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CB05CE" w:rsidRDefault="00070E15" w:rsidP="00070E1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:rsidR="00070E15" w:rsidRDefault="00070E15" w:rsidP="00070E1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Реестр</w:t>
      </w:r>
    </w:p>
    <w:p w:rsidR="00070E15" w:rsidRPr="00CB05CE" w:rsidRDefault="00070E15" w:rsidP="00070E1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B05CE"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муниципального имущества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Русскоигнашкинский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сельсовет</w:t>
      </w: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bookmarkStart w:id="0" w:name="sub_100"/>
      <w:bookmarkEnd w:id="0"/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Раздел 1. Сведения о муниципальном недвижимом имуществе</w:t>
      </w: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Подраздел 1.1. Сведения о земельных участках</w:t>
      </w:r>
    </w:p>
    <w:tbl>
      <w:tblPr>
        <w:tblW w:w="5000" w:type="pct"/>
        <w:tblLook w:val="0000"/>
      </w:tblPr>
      <w:tblGrid>
        <w:gridCol w:w="919"/>
        <w:gridCol w:w="1147"/>
        <w:gridCol w:w="1506"/>
        <w:gridCol w:w="1317"/>
        <w:gridCol w:w="1506"/>
        <w:gridCol w:w="1364"/>
        <w:gridCol w:w="1393"/>
        <w:gridCol w:w="893"/>
        <w:gridCol w:w="1135"/>
        <w:gridCol w:w="1283"/>
        <w:gridCol w:w="1135"/>
        <w:gridCol w:w="1188"/>
      </w:tblGrid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земельного участка</w:t>
            </w:r>
            <w:proofErr w:type="gramStart"/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1</w:t>
            </w:r>
            <w:proofErr w:type="gram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  <w:proofErr w:type="gramStart"/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2</w:t>
            </w:r>
            <w:proofErr w:type="gramEnd"/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вещного права, на основании которого правообладателю принадлежит земельный участок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3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4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5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CB05CE" w:rsidRDefault="00114035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участок, объектов переработки, уничтожения, утилизации и захоронения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отходов, кладбищ и крематориев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земельный участок расположен в северной части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кадастрового квартала</w:t>
            </w:r>
          </w:p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56:10:0904001</w:t>
            </w:r>
          </w:p>
          <w:p w:rsidR="00CD23C0" w:rsidRPr="00056697" w:rsidRDefault="00CD23C0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усскоигнашкино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56:10:0904001:11</w:t>
            </w:r>
          </w:p>
          <w:p w:rsidR="00FF54BC" w:rsidRPr="00056697" w:rsidRDefault="00FD34DC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16.07.2012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F54BC" w:rsidRDefault="00FF54BC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56-АБ 735267</w:t>
            </w:r>
          </w:p>
          <w:p w:rsidR="00056697" w:rsidRPr="00056697" w:rsidRDefault="00FF54BC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О</w:t>
            </w:r>
            <w:r w:rsidR="00056697" w:rsidRPr="0005669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697" w:rsidRPr="00056697">
              <w:rPr>
                <w:rFonts w:ascii="Times New Roman" w:hAnsi="Times New Roman"/>
                <w:sz w:val="24"/>
                <w:szCs w:val="24"/>
              </w:rPr>
              <w:t xml:space="preserve">26.12.2012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Свалка твердых бытовых отходов, площадь 15048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4560597,36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CB05CE" w:rsidRDefault="00114035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объектов переработки, уничтожения, утилизации и захоронения отходов, кладбищ и крематориев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земельный участок расположен в северной части кадастрового квартала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56:10:0908007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56:10:0908007:3</w:t>
            </w:r>
          </w:p>
          <w:p w:rsidR="00114035" w:rsidRPr="00056697" w:rsidRDefault="00114035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16.03.2013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F54BC" w:rsidRDefault="00FF54BC" w:rsidP="00FF5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56-АБ 912873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От 22.08.2013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Скотомогильник 663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CB05CE" w:rsidRDefault="00114035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участок, объектов переработки, уничтожения, утилизации и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захоронения отходов, кладбищ и крематориев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земельный участок расположен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в южной части кадастрового квартала</w:t>
            </w:r>
          </w:p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56:10:0901001</w:t>
            </w:r>
          </w:p>
          <w:p w:rsidR="00CD23C0" w:rsidRPr="00056697" w:rsidRDefault="00CD23C0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с.Абрышкино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56:10:0901001:97</w:t>
            </w:r>
          </w:p>
          <w:p w:rsidR="00114035" w:rsidRPr="00056697" w:rsidRDefault="00CD23C0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12.07.2012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F54BC" w:rsidRDefault="00FF54BC" w:rsidP="00FF5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56-АБ 911503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От 13.02.2013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Свалка твердых бытовых отходов, площадь 5493кв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1668224,1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CB05CE" w:rsidRDefault="00CF09AD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под зданием администрации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ул. Первомайская, 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56:10:0902001:296</w:t>
            </w:r>
          </w:p>
          <w:p w:rsidR="00CF09AD" w:rsidRPr="00056697" w:rsidRDefault="00CF09AD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28.09.2011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F54BC" w:rsidRDefault="00FF54BC" w:rsidP="00FF5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56-АБ 233696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От 13.04.2012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площадь 670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100433,0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CB05CE" w:rsidRDefault="00CF09AD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под зданием СДК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ул. Первомайская, 5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56:10:0902001:295</w:t>
            </w:r>
          </w:p>
          <w:p w:rsidR="00CF09AD" w:rsidRPr="00056697" w:rsidRDefault="00CF09AD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20.09.2011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F54BC" w:rsidRDefault="00FF54BC" w:rsidP="00FF5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56-АБ 733630</w:t>
            </w:r>
          </w:p>
          <w:p w:rsidR="00056697" w:rsidRPr="00056697" w:rsidRDefault="00056697" w:rsidP="00CF09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F09AD">
              <w:rPr>
                <w:rFonts w:ascii="Times New Roman" w:hAnsi="Times New Roman"/>
                <w:sz w:val="24"/>
                <w:szCs w:val="24"/>
              </w:rPr>
              <w:t>06</w:t>
            </w:r>
            <w:r w:rsidRPr="00056697">
              <w:rPr>
                <w:rFonts w:ascii="Times New Roman" w:hAnsi="Times New Roman"/>
                <w:sz w:val="24"/>
                <w:szCs w:val="24"/>
              </w:rPr>
              <w:t xml:space="preserve">.04.2012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площадь 405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60790,5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056697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CB05CE" w:rsidRDefault="008E4CC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ая область, </w:t>
            </w:r>
            <w:proofErr w:type="spellStart"/>
            <w:r w:rsidRPr="008E4CC8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E4CC8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ул. Новоселов</w:t>
            </w:r>
          </w:p>
          <w:p w:rsidR="00EF1FC8" w:rsidRPr="008E4CC8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FF54BC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56:10:0902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001:5</w:t>
            </w:r>
            <w:r w:rsidR="008E4CC8">
              <w:rPr>
                <w:rFonts w:ascii="Times New Roman" w:hAnsi="Times New Roman"/>
                <w:sz w:val="24"/>
                <w:szCs w:val="24"/>
              </w:rPr>
              <w:t>7</w:t>
            </w:r>
            <w:r w:rsidR="00056697" w:rsidRPr="008E4CC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F54BC" w:rsidRPr="008E4CC8" w:rsidRDefault="0013797D" w:rsidP="008E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="00FF54BC" w:rsidRPr="008E4CC8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ьное образование </w:t>
            </w:r>
            <w:proofErr w:type="spellStart"/>
            <w:r w:rsidRPr="008E4CC8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8E4CC8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F54BC" w:rsidRPr="008E4CC8" w:rsidRDefault="00FF54BC" w:rsidP="00FF5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Собственн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ость,</w:t>
            </w:r>
          </w:p>
          <w:p w:rsidR="00056697" w:rsidRPr="008E4CC8" w:rsidRDefault="00FF54BC" w:rsidP="008E4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56:10:0902001:5</w:t>
            </w:r>
            <w:r w:rsidR="008E4CC8">
              <w:rPr>
                <w:rFonts w:ascii="Times New Roman" w:hAnsi="Times New Roman"/>
                <w:sz w:val="24"/>
                <w:szCs w:val="24"/>
              </w:rPr>
              <w:t>7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8-</w:t>
            </w:r>
            <w:r w:rsidR="00EF1FC8" w:rsidRPr="008E4CC8">
              <w:rPr>
                <w:rFonts w:ascii="Times New Roman" w:hAnsi="Times New Roman"/>
                <w:sz w:val="24"/>
                <w:szCs w:val="24"/>
              </w:rPr>
              <w:t>56/</w:t>
            </w:r>
            <w:r w:rsidR="008E4CC8">
              <w:rPr>
                <w:rFonts w:ascii="Times New Roman" w:hAnsi="Times New Roman"/>
                <w:sz w:val="24"/>
                <w:szCs w:val="24"/>
              </w:rPr>
              <w:t>126</w:t>
            </w:r>
            <w:r w:rsidR="00EF1FC8" w:rsidRPr="008E4CC8">
              <w:rPr>
                <w:rFonts w:ascii="Times New Roman" w:hAnsi="Times New Roman"/>
                <w:sz w:val="24"/>
                <w:szCs w:val="24"/>
              </w:rPr>
              <w:t>/20</w:t>
            </w:r>
            <w:r w:rsidR="008E4CC8">
              <w:rPr>
                <w:rFonts w:ascii="Times New Roman" w:hAnsi="Times New Roman"/>
                <w:sz w:val="24"/>
                <w:szCs w:val="24"/>
              </w:rPr>
              <w:t>22</w:t>
            </w:r>
            <w:r w:rsidR="00EF1FC8" w:rsidRPr="008E4CC8">
              <w:rPr>
                <w:rFonts w:ascii="Times New Roman" w:hAnsi="Times New Roman"/>
                <w:sz w:val="24"/>
                <w:szCs w:val="24"/>
              </w:rPr>
              <w:t>-1 от 11.0</w:t>
            </w:r>
            <w:r w:rsidR="008E4CC8">
              <w:rPr>
                <w:rFonts w:ascii="Times New Roman" w:hAnsi="Times New Roman"/>
                <w:sz w:val="24"/>
                <w:szCs w:val="24"/>
              </w:rPr>
              <w:t>4</w:t>
            </w:r>
            <w:r w:rsidR="00EF1FC8" w:rsidRPr="008E4CC8">
              <w:rPr>
                <w:rFonts w:ascii="Times New Roman" w:hAnsi="Times New Roman"/>
                <w:sz w:val="24"/>
                <w:szCs w:val="24"/>
              </w:rPr>
              <w:t>.20</w:t>
            </w:r>
            <w:r w:rsidR="008E4CC8">
              <w:rPr>
                <w:rFonts w:ascii="Times New Roman" w:hAnsi="Times New Roman"/>
                <w:sz w:val="24"/>
                <w:szCs w:val="24"/>
              </w:rPr>
              <w:t>22</w:t>
            </w:r>
            <w:r w:rsidR="00056697" w:rsidRPr="008E4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4CC8" w:rsidRPr="008E4CC8" w:rsidRDefault="008E4C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Площадь 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3472</w:t>
            </w:r>
          </w:p>
          <w:p w:rsidR="008E4CC8" w:rsidRDefault="00BC4750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056697" w:rsidRPr="008E4CC8" w:rsidRDefault="008E4C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="00BC4750"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8E4CC8" w:rsidRDefault="0013797D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E46E3"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2E46E3" w:rsidRPr="008E4CC8" w:rsidRDefault="002E46E3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улучшен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56697" w:rsidRPr="008E4CC8" w:rsidRDefault="00056697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56697" w:rsidRPr="00056697" w:rsidRDefault="00056697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CB05CE" w:rsidRDefault="001E315E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832C34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832C34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F1FC8" w:rsidRPr="00832C34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32C34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ул. Первомайская</w:t>
            </w:r>
          </w:p>
          <w:p w:rsidR="00EF1FC8" w:rsidRPr="00832C34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13797D" w:rsidRDefault="00EF1FC8" w:rsidP="00EF1F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97D">
              <w:rPr>
                <w:rFonts w:ascii="Times New Roman" w:hAnsi="Times New Roman"/>
                <w:sz w:val="24"/>
                <w:szCs w:val="24"/>
              </w:rPr>
              <w:t>56:10:0902001:58</w:t>
            </w:r>
            <w:r w:rsidR="00832C3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1FC8" w:rsidRPr="00056697" w:rsidRDefault="0013797D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97D">
              <w:rPr>
                <w:rFonts w:ascii="Times New Roman" w:hAnsi="Times New Roman"/>
                <w:sz w:val="24"/>
                <w:szCs w:val="24"/>
              </w:rPr>
              <w:t>1</w:t>
            </w:r>
            <w:r w:rsidR="00920E48">
              <w:rPr>
                <w:rFonts w:ascii="Times New Roman" w:hAnsi="Times New Roman"/>
                <w:sz w:val="24"/>
                <w:szCs w:val="24"/>
              </w:rPr>
              <w:t>2</w:t>
            </w:r>
            <w:r w:rsidRPr="0013797D">
              <w:rPr>
                <w:rFonts w:ascii="Times New Roman" w:hAnsi="Times New Roman"/>
                <w:sz w:val="24"/>
                <w:szCs w:val="24"/>
              </w:rPr>
              <w:t>.05</w:t>
            </w:r>
            <w:r w:rsidR="00EF1FC8" w:rsidRPr="0013797D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A87339" w:rsidRDefault="00EF1FC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56/15-248557</w:t>
            </w:r>
          </w:p>
          <w:p w:rsidR="00EF1FC8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12.05.2015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E4CC8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5858</w:t>
            </w:r>
          </w:p>
          <w:p w:rsidR="00832C34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832C34" w:rsidRPr="008E4CC8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832C34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EF1FC8" w:rsidRPr="00EF1FC8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832C34" w:rsidRDefault="00EF1FC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F1FC8" w:rsidRPr="00056697" w:rsidRDefault="00EF1FC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F1FC8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ул. Молодежная</w:t>
            </w:r>
          </w:p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5361542210</w:t>
            </w:r>
            <w:r w:rsidRPr="00832C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832C34" w:rsidRDefault="00EF1FC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lastRenderedPageBreak/>
              <w:t>56:10:0902001:5</w:t>
            </w:r>
            <w:r w:rsidR="00BB2F51" w:rsidRPr="00832C34">
              <w:rPr>
                <w:rFonts w:ascii="Times New Roman" w:hAnsi="Times New Roman"/>
                <w:sz w:val="24"/>
                <w:szCs w:val="24"/>
              </w:rPr>
              <w:t>8</w:t>
            </w:r>
            <w:r w:rsidRPr="00832C3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F1FC8" w:rsidRPr="00056697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="00EF1FC8" w:rsidRPr="00832C34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A87339" w:rsidRDefault="00EF1FC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56/15-247807</w:t>
            </w:r>
          </w:p>
          <w:p w:rsidR="00EF1FC8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12.05.2015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E4CC8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1563</w:t>
            </w:r>
          </w:p>
          <w:p w:rsidR="00832C34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832C34" w:rsidRPr="008E4CC8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832C34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EF1FC8" w:rsidRPr="00EF1FC8" w:rsidRDefault="00832C34" w:rsidP="00832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832C34" w:rsidRDefault="00EF1FC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F1FC8" w:rsidRPr="00056697" w:rsidRDefault="00EF1FC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F1FC8" w:rsidRPr="00056697" w:rsidRDefault="00EF1FC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32C34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832C34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832C34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32C34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ул. Октябрьская</w:t>
            </w:r>
          </w:p>
          <w:p w:rsidR="00832C34" w:rsidRPr="00832C34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32C34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56:10:0902001:582</w:t>
            </w:r>
          </w:p>
          <w:p w:rsidR="00832C34" w:rsidRPr="00832C34" w:rsidRDefault="00832C34" w:rsidP="009C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13.05.2015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56/15-248568</w:t>
            </w:r>
          </w:p>
          <w:p w:rsidR="00832C34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13.05.2015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E4CC8" w:rsidRDefault="00832C34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1129</w:t>
            </w:r>
          </w:p>
          <w:p w:rsidR="00832C34" w:rsidRDefault="00832C34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832C34" w:rsidRPr="008E4CC8" w:rsidRDefault="00832C34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832C34" w:rsidRDefault="00832C34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832C34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32C34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832C34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832C34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32C34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32C34">
              <w:rPr>
                <w:rFonts w:ascii="Times New Roman" w:hAnsi="Times New Roman"/>
                <w:sz w:val="24"/>
                <w:szCs w:val="24"/>
              </w:rPr>
              <w:t xml:space="preserve"> ул. Центральная</w:t>
            </w:r>
          </w:p>
          <w:p w:rsidR="00832C34" w:rsidRPr="00832C34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832C34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56:10:0902001:584</w:t>
            </w:r>
          </w:p>
          <w:p w:rsidR="00832C34" w:rsidRPr="00832C34" w:rsidRDefault="00832C34" w:rsidP="009C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C34">
              <w:rPr>
                <w:rFonts w:ascii="Times New Roman" w:hAnsi="Times New Roman"/>
                <w:sz w:val="24"/>
                <w:szCs w:val="24"/>
              </w:rPr>
              <w:t>21.05.2015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832C34" w:rsidRPr="00A87339" w:rsidRDefault="00832C34" w:rsidP="0063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56:10:0902001:5</w:t>
            </w:r>
            <w:r w:rsidR="00631716" w:rsidRPr="00A87339">
              <w:rPr>
                <w:rFonts w:ascii="Times New Roman" w:hAnsi="Times New Roman"/>
                <w:sz w:val="24"/>
                <w:szCs w:val="24"/>
              </w:rPr>
              <w:t>84</w:t>
            </w:r>
            <w:r w:rsidRPr="00A87339">
              <w:rPr>
                <w:rFonts w:ascii="Times New Roman" w:hAnsi="Times New Roman"/>
                <w:sz w:val="24"/>
                <w:szCs w:val="24"/>
              </w:rPr>
              <w:t>-56/</w:t>
            </w:r>
            <w:r w:rsidR="00631716" w:rsidRPr="00A87339">
              <w:rPr>
                <w:rFonts w:ascii="Times New Roman" w:hAnsi="Times New Roman"/>
                <w:sz w:val="24"/>
                <w:szCs w:val="24"/>
              </w:rPr>
              <w:t>265</w:t>
            </w:r>
            <w:r w:rsidRPr="00A87339">
              <w:rPr>
                <w:rFonts w:ascii="Times New Roman" w:hAnsi="Times New Roman"/>
                <w:sz w:val="24"/>
                <w:szCs w:val="24"/>
              </w:rPr>
              <w:t>/</w:t>
            </w:r>
            <w:r w:rsidR="00631716" w:rsidRPr="00A8733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A87339">
              <w:rPr>
                <w:rFonts w:ascii="Times New Roman" w:hAnsi="Times New Roman"/>
                <w:sz w:val="24"/>
                <w:szCs w:val="24"/>
              </w:rPr>
              <w:t xml:space="preserve">-1 от </w:t>
            </w:r>
            <w:r w:rsidR="00631716" w:rsidRPr="00A87339">
              <w:rPr>
                <w:rFonts w:ascii="Times New Roman" w:hAnsi="Times New Roman"/>
                <w:sz w:val="24"/>
                <w:szCs w:val="24"/>
              </w:rPr>
              <w:t>24.10.2023</w:t>
            </w:r>
            <w:r w:rsidRPr="00A87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3751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76070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7607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C76070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76070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C7607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76070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A8733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Pr="00C76070">
              <w:rPr>
                <w:rFonts w:ascii="Times New Roman" w:hAnsi="Times New Roman"/>
                <w:sz w:val="24"/>
                <w:szCs w:val="24"/>
              </w:rPr>
              <w:t>Новая</w:t>
            </w:r>
          </w:p>
          <w:p w:rsidR="00832C34" w:rsidRPr="00C76070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lastRenderedPageBreak/>
              <w:t>56:10:0902001:</w:t>
            </w:r>
            <w:r w:rsidR="00C76070">
              <w:rPr>
                <w:rFonts w:ascii="Times New Roman" w:hAnsi="Times New Roman"/>
                <w:sz w:val="24"/>
                <w:szCs w:val="24"/>
              </w:rPr>
              <w:t>587</w:t>
            </w:r>
          </w:p>
          <w:p w:rsidR="00832C34" w:rsidRP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32C34" w:rsidRPr="00C76070">
              <w:rPr>
                <w:rFonts w:ascii="Times New Roman" w:hAnsi="Times New Roman"/>
                <w:sz w:val="24"/>
                <w:szCs w:val="24"/>
              </w:rPr>
              <w:t>.09.2015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56/15-552000</w:t>
            </w:r>
          </w:p>
          <w:p w:rsidR="00832C34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04.09.2015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2207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12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76070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C7607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C76070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76070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C7607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76070">
              <w:rPr>
                <w:rFonts w:ascii="Times New Roman" w:hAnsi="Times New Roman"/>
                <w:sz w:val="24"/>
                <w:szCs w:val="24"/>
              </w:rPr>
              <w:t xml:space="preserve"> ул. Степная</w:t>
            </w:r>
          </w:p>
          <w:p w:rsidR="00832C34" w:rsidRPr="00C76070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56:10:0902001:5</w:t>
            </w:r>
            <w:r w:rsidR="00C76070" w:rsidRPr="00C76070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832C34" w:rsidRP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21.05</w:t>
            </w:r>
            <w:r w:rsidR="00832C34" w:rsidRPr="00C76070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56/15-272724</w:t>
            </w:r>
          </w:p>
          <w:p w:rsidR="00832C34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21.05.2015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3049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ул. Набережная</w:t>
            </w:r>
          </w:p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56:10:0902001:5</w:t>
            </w:r>
            <w:r w:rsidR="00C76070" w:rsidRPr="00776FB1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832C34" w:rsidRPr="00776FB1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12.</w:t>
            </w:r>
            <w:r w:rsidR="00832C34" w:rsidRPr="00776FB1">
              <w:rPr>
                <w:rFonts w:ascii="Times New Roman" w:hAnsi="Times New Roman"/>
                <w:sz w:val="24"/>
                <w:szCs w:val="24"/>
              </w:rPr>
              <w:t>0</w:t>
            </w:r>
            <w:r w:rsidRPr="00776FB1">
              <w:rPr>
                <w:rFonts w:ascii="Times New Roman" w:hAnsi="Times New Roman"/>
                <w:sz w:val="24"/>
                <w:szCs w:val="24"/>
              </w:rPr>
              <w:t>5</w:t>
            </w:r>
            <w:r w:rsidR="00832C34" w:rsidRPr="00776FB1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56/15-247734</w:t>
            </w:r>
          </w:p>
          <w:p w:rsidR="00832C34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12.05.2015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776FB1">
              <w:rPr>
                <w:rFonts w:ascii="Times New Roman" w:hAnsi="Times New Roman"/>
                <w:sz w:val="24"/>
                <w:szCs w:val="24"/>
              </w:rPr>
              <w:t>630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C76070" w:rsidRPr="008E4C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C76070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C76070" w:rsidP="00C76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76070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ул. Пролетарская</w:t>
            </w:r>
          </w:p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lastRenderedPageBreak/>
              <w:t>56:10:0902001:5</w:t>
            </w:r>
            <w:r w:rsidR="00776FB1" w:rsidRPr="00776FB1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832C34" w:rsidRPr="00776FB1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0</w:t>
            </w:r>
            <w:r w:rsidR="00832C34" w:rsidRPr="00776FB1">
              <w:rPr>
                <w:rFonts w:ascii="Times New Roman" w:hAnsi="Times New Roman"/>
                <w:sz w:val="24"/>
                <w:szCs w:val="24"/>
              </w:rPr>
              <w:t>4.09.2015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832C34" w:rsidRPr="00A87339" w:rsidRDefault="00920E48" w:rsidP="009C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56:10:0902001:585-56/126/2022-</w:t>
            </w:r>
            <w:r w:rsidRPr="00A8733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76FB1" w:rsidRPr="008E4CC8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5373</w:t>
            </w:r>
          </w:p>
          <w:p w:rsidR="00776FB1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776FB1" w:rsidRPr="008E4CC8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776FB1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31716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15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  <w:proofErr w:type="gramStart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ул. Новая</w:t>
            </w:r>
          </w:p>
          <w:p w:rsidR="00832C34" w:rsidRPr="00776FB1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56:10:0901001:11</w:t>
            </w:r>
            <w:r w:rsidR="00776F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32C34" w:rsidRPr="00776FB1" w:rsidRDefault="00776FB1" w:rsidP="00BC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A87339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920E48" w:rsidRPr="00A87339" w:rsidRDefault="00920E48" w:rsidP="00920E48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56/15-247590</w:t>
            </w:r>
          </w:p>
          <w:p w:rsidR="00832C34" w:rsidRPr="00A87339" w:rsidRDefault="00920E48" w:rsidP="009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От 12.05.2015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76FB1" w:rsidRPr="008E4CC8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4409</w:t>
            </w:r>
          </w:p>
          <w:p w:rsidR="00776FB1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776FB1" w:rsidRPr="008E4CC8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776FB1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832C34" w:rsidRPr="00EF1FC8" w:rsidRDefault="00776FB1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776FB1" w:rsidRDefault="00832C34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32C34" w:rsidRPr="00056697" w:rsidRDefault="00832C34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2C34" w:rsidRPr="00056697" w:rsidRDefault="00832C34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Земельный участок, дороги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776FB1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776FB1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76FB1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  <w:proofErr w:type="gramStart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76FB1">
              <w:rPr>
                <w:rFonts w:ascii="Times New Roman" w:hAnsi="Times New Roman"/>
                <w:sz w:val="24"/>
                <w:szCs w:val="24"/>
              </w:rPr>
              <w:t xml:space="preserve"> ул. Токовая</w:t>
            </w:r>
          </w:p>
          <w:p w:rsidR="00920E48" w:rsidRPr="00776FB1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776FB1" w:rsidRDefault="00920E4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56:10:0901001:11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20E48" w:rsidRPr="00776FB1" w:rsidRDefault="00920E48" w:rsidP="00BC4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12.05.2015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A87339" w:rsidRDefault="00920E48" w:rsidP="0085158F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20E48" w:rsidRPr="00A87339" w:rsidRDefault="00920E48" w:rsidP="0085158F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>56/15-247924</w:t>
            </w:r>
          </w:p>
          <w:p w:rsidR="00920E48" w:rsidRPr="00A87339" w:rsidRDefault="00920E48" w:rsidP="0085158F">
            <w:pPr>
              <w:rPr>
                <w:rFonts w:ascii="Times New Roman" w:hAnsi="Times New Roman"/>
                <w:sz w:val="20"/>
                <w:szCs w:val="20"/>
              </w:rPr>
            </w:pPr>
            <w:r w:rsidRPr="00A87339">
              <w:rPr>
                <w:rFonts w:ascii="Times New Roman" w:hAnsi="Times New Roman"/>
                <w:sz w:val="20"/>
                <w:szCs w:val="20"/>
              </w:rPr>
              <w:t xml:space="preserve">От 12.05.2015 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8E4CC8" w:rsidRDefault="00920E48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1059</w:t>
            </w:r>
          </w:p>
          <w:p w:rsidR="00920E48" w:rsidRDefault="00920E48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gramStart"/>
            <w:r w:rsidRPr="008E4CC8">
              <w:rPr>
                <w:rFonts w:ascii="Times New Roman" w:hAnsi="Times New Roman"/>
                <w:sz w:val="24"/>
                <w:szCs w:val="24"/>
              </w:rPr>
              <w:t>населен</w:t>
            </w:r>
            <w:proofErr w:type="gramEnd"/>
          </w:p>
          <w:p w:rsidR="00920E48" w:rsidRPr="008E4CC8" w:rsidRDefault="00920E48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8E4CC8">
              <w:rPr>
                <w:rFonts w:ascii="Times New Roman" w:hAnsi="Times New Roman"/>
                <w:sz w:val="24"/>
                <w:szCs w:val="24"/>
              </w:rPr>
              <w:t xml:space="preserve"> пунктов</w:t>
            </w:r>
          </w:p>
          <w:p w:rsidR="00920E48" w:rsidRDefault="00920E48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E4CC8">
              <w:rPr>
                <w:rFonts w:ascii="Times New Roman" w:hAnsi="Times New Roman"/>
                <w:sz w:val="24"/>
                <w:szCs w:val="24"/>
              </w:rPr>
              <w:t>нутри</w:t>
            </w:r>
          </w:p>
          <w:p w:rsidR="00920E48" w:rsidRPr="00EF1FC8" w:rsidRDefault="00920E48" w:rsidP="007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E4CC8">
              <w:rPr>
                <w:rFonts w:ascii="Times New Roman" w:hAnsi="Times New Roman"/>
                <w:sz w:val="24"/>
                <w:szCs w:val="24"/>
              </w:rPr>
              <w:t>поселковые дороги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EF1FC8" w:rsidRDefault="00920E48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76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для размещения объектов социального и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коммунальн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бытового назначения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усскоигнашкино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56:10:0902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001:878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A87339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56:10:0902</w:t>
            </w: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001:878-56/126/2021-1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колодцами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Площадь 99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социального и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коммунальн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бытового назначения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усскоигнашкино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56:10:0904001:237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A87339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56:10:0904001:237-56/126/2021-1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Под скважиной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Площадь 100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для размещения объектов социального и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коммунальн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бытового назначения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усскоигнашкино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56:10:0904001:238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A87339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56:10:0904001:238-</w:t>
            </w: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56/126/2021-1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Под скважиной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Площадь 100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улучшения не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не зарегистр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20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объектов социального и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коммунальн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бытового назначения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брышкино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56:10:0901001:340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A87339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t>56:10:0901001:340-56/131/2022-1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Под скважиной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Площадь 900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размещения объектов социального и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коммунальн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бытового назначения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брышкино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56:10:0901001:341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A87339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56:10:0901001:341-56/114/202</w:t>
            </w:r>
            <w:r w:rsidRPr="00A87339">
              <w:rPr>
                <w:rFonts w:ascii="Times New Roman" w:hAnsi="Times New Roman"/>
                <w:sz w:val="24"/>
                <w:szCs w:val="24"/>
              </w:rPr>
              <w:lastRenderedPageBreak/>
              <w:t>2-1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Под водопроводом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Площадь 243 кв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12566,36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22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земельный участок расположен в восточной части кадастрового квартала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56:10:0901001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56:10:0901001:339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56:10:0901001:339-56/126/2022-1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кладбище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брышкино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9676кв.м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 общего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брышкино</w:t>
            </w:r>
            <w:proofErr w:type="spellEnd"/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56:10:0901001:348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Детская площадка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56697">
              <w:rPr>
                <w:rFonts w:ascii="Times New Roman" w:hAnsi="Times New Roman"/>
                <w:sz w:val="24"/>
                <w:szCs w:val="24"/>
              </w:rPr>
              <w:t>брышкино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lastRenderedPageBreak/>
              <w:t>площадь 905 кв.м.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056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920E48" w:rsidRPr="00CB05CE" w:rsidTr="00920E48"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CB05CE" w:rsidRDefault="00A87339" w:rsidP="0005669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24</w:t>
            </w:r>
          </w:p>
        </w:tc>
        <w:tc>
          <w:tcPr>
            <w:tcW w:w="38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земельный участок расположен в </w:t>
            </w:r>
            <w:r w:rsidR="00A87339">
              <w:rPr>
                <w:rFonts w:ascii="Times New Roman" w:hAnsi="Times New Roman"/>
                <w:sz w:val="24"/>
                <w:szCs w:val="24"/>
              </w:rPr>
              <w:t>северной</w:t>
            </w:r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части кадастрового квартала</w:t>
            </w:r>
          </w:p>
          <w:p w:rsidR="00920E48" w:rsidRPr="00056697" w:rsidRDefault="00920E48" w:rsidP="00395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697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44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Default="00920E48" w:rsidP="000E1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56:10:090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697">
              <w:rPr>
                <w:rFonts w:ascii="Times New Roman" w:hAnsi="Times New Roman"/>
                <w:sz w:val="24"/>
                <w:szCs w:val="24"/>
              </w:rPr>
              <w:t>001:</w:t>
            </w: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  <w:p w:rsidR="00920E48" w:rsidRPr="00056697" w:rsidRDefault="00920E48" w:rsidP="000E1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056697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4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F6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</w:t>
            </w:r>
            <w:r w:rsidR="002F68B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001:</w:t>
            </w:r>
            <w:r w:rsidR="002F68B9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>-56/126/202</w:t>
            </w:r>
            <w:r w:rsidR="002F68B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395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 xml:space="preserve">кладбище </w:t>
            </w:r>
            <w:proofErr w:type="spellStart"/>
            <w:r w:rsidRPr="000566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566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усскоигнашкино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16419 </w:t>
            </w:r>
            <w:r w:rsidRPr="00056697">
              <w:rPr>
                <w:rFonts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3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улучшения не производились</w:t>
            </w:r>
          </w:p>
        </w:tc>
        <w:tc>
          <w:tcPr>
            <w:tcW w:w="43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hAnsi="Times New Roman"/>
                <w:sz w:val="24"/>
                <w:szCs w:val="24"/>
              </w:rPr>
              <w:t>не зарегистрировано</w:t>
            </w:r>
          </w:p>
        </w:tc>
        <w:tc>
          <w:tcPr>
            <w:tcW w:w="38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920E48" w:rsidRPr="00056697" w:rsidRDefault="00920E48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697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20E48" w:rsidRPr="00056697" w:rsidRDefault="00920E48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4376AE" w:rsidRDefault="004376AE" w:rsidP="00056697">
      <w:pPr>
        <w:spacing w:after="0" w:line="240" w:lineRule="auto"/>
      </w:pPr>
    </w:p>
    <w:p w:rsidR="00070E15" w:rsidRDefault="00070E15"/>
    <w:p w:rsidR="00BC4750" w:rsidRDefault="00BC4750"/>
    <w:p w:rsidR="00BC4750" w:rsidRDefault="00BC4750"/>
    <w:p w:rsidR="00BC4750" w:rsidRDefault="00BC4750"/>
    <w:p w:rsidR="00BC4750" w:rsidRDefault="00BC4750"/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CB05CE">
        <w:rPr>
          <w:rFonts w:ascii="Times New Roman" w:eastAsia="Arial" w:hAnsi="Times New Roman"/>
          <w:b/>
          <w:sz w:val="24"/>
          <w:szCs w:val="24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15023" w:type="dxa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070E15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bookmarkStart w:id="1" w:name="sub_1001"/>
            <w:bookmarkStart w:id="2" w:name="sub_1002"/>
            <w:bookmarkEnd w:id="1"/>
            <w:bookmarkEnd w:id="2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  <w:proofErr w:type="gramStart"/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  <w:proofErr w:type="gramEnd"/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Инвентарный номер объекта учета</w:t>
            </w:r>
          </w:p>
        </w:tc>
      </w:tr>
      <w:tr w:rsidR="00070E15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  <w:tr w:rsidR="007105B0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CB05CE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 администрации сельсовета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Первомайская,1</w:t>
            </w:r>
          </w:p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Default="007105B0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56:10:0902001:913</w:t>
            </w:r>
          </w:p>
          <w:p w:rsidR="007105B0" w:rsidRPr="00F6054A" w:rsidRDefault="007105B0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56:10:0902001:296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2D3EFA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</w:t>
            </w:r>
            <w:r>
              <w:rPr>
                <w:rFonts w:ascii="Times New Roman" w:hAnsi="Times New Roman"/>
                <w:sz w:val="24"/>
                <w:szCs w:val="24"/>
              </w:rPr>
              <w:t>913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-1 от </w:t>
            </w: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89,1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105B0" w:rsidRPr="00CB05CE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7105B0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CB05CE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7105B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Здание сельского дома культуры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нежилое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7105B0" w:rsidRPr="00F6054A" w:rsidRDefault="007105B0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Первомайская,5</w:t>
            </w:r>
          </w:p>
          <w:p w:rsidR="007105B0" w:rsidRPr="00F6054A" w:rsidRDefault="007105B0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Default="007105B0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56:10:0902001:911</w:t>
            </w:r>
          </w:p>
          <w:p w:rsidR="007105B0" w:rsidRPr="00F6054A" w:rsidRDefault="007105B0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56:10:0902001:295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2D3EFA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</w:t>
            </w:r>
            <w:r>
              <w:rPr>
                <w:rFonts w:ascii="Times New Roman" w:hAnsi="Times New Roman"/>
                <w:sz w:val="24"/>
                <w:szCs w:val="24"/>
              </w:rPr>
              <w:t>913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/>
                <w:sz w:val="24"/>
                <w:szCs w:val="24"/>
              </w:rPr>
              <w:t>219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-1 от </w:t>
            </w:r>
            <w:r>
              <w:rPr>
                <w:rFonts w:ascii="Times New Roman" w:hAnsi="Times New Roman"/>
                <w:sz w:val="24"/>
                <w:szCs w:val="24"/>
              </w:rPr>
              <w:t>06.10.2023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7105B0" w:rsidRPr="00F6054A" w:rsidRDefault="007105B0" w:rsidP="00710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195,1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105B0" w:rsidRPr="00CB05CE" w:rsidRDefault="007105B0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C1303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CB05CE" w:rsidRDefault="006C1303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3A1E5A" w:rsidRDefault="006C1303" w:rsidP="002D3EFA">
            <w:pPr>
              <w:rPr>
                <w:rFonts w:ascii="Times New Roman" w:hAnsi="Times New Roman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>Водопрово</w:t>
            </w:r>
            <w:r w:rsidRPr="003A1E5A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</w:p>
          <w:p w:rsidR="006C1303" w:rsidRPr="003A1E5A" w:rsidRDefault="006C1303" w:rsidP="002D3E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1E5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3A1E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A1E5A">
              <w:rPr>
                <w:rFonts w:ascii="Times New Roman" w:hAnsi="Times New Roman"/>
                <w:sz w:val="20"/>
                <w:szCs w:val="20"/>
              </w:rPr>
              <w:t>усскоигнашкино</w:t>
            </w:r>
            <w:proofErr w:type="spellEnd"/>
          </w:p>
          <w:p w:rsidR="006C1303" w:rsidRPr="003A1E5A" w:rsidRDefault="006C1303" w:rsidP="002D3E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C25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6C1303" w:rsidRPr="00F6054A" w:rsidRDefault="006C1303" w:rsidP="00C25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 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Default="006C1303" w:rsidP="006C1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56:10:0902001:623</w:t>
            </w:r>
          </w:p>
          <w:p w:rsidR="006C1303" w:rsidRPr="00F6054A" w:rsidRDefault="006C1303" w:rsidP="006C1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13.12.2017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6C1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2D3EFA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6C1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6C1303" w:rsidRPr="00F6054A" w:rsidRDefault="006C1303" w:rsidP="006C1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56:10:0902001:</w:t>
            </w:r>
            <w:r>
              <w:rPr>
                <w:rFonts w:ascii="Times New Roman" w:hAnsi="Times New Roman"/>
                <w:sz w:val="24"/>
                <w:szCs w:val="24"/>
              </w:rPr>
              <w:t>623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-1 от </w:t>
            </w:r>
            <w:r>
              <w:rPr>
                <w:rFonts w:ascii="Times New Roman" w:hAnsi="Times New Roman"/>
                <w:sz w:val="24"/>
                <w:szCs w:val="24"/>
              </w:rPr>
              <w:t>03.10.2019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Протяженность6096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C1303" w:rsidRPr="00CB05CE" w:rsidRDefault="006C1303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6C1303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2D3EFA" w:rsidRDefault="006C1303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2D3EF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2D3EFA" w:rsidRDefault="006C1303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2D3EF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2D3EF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>Водопровод</w:t>
            </w:r>
          </w:p>
          <w:p w:rsidR="006C1303" w:rsidRPr="002D3EF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EF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D3EFA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2D3EFA">
              <w:rPr>
                <w:rFonts w:ascii="Times New Roman" w:hAnsi="Times New Roman"/>
                <w:sz w:val="24"/>
                <w:szCs w:val="24"/>
              </w:rPr>
              <w:t>брышкино</w:t>
            </w:r>
            <w:proofErr w:type="spellEnd"/>
          </w:p>
          <w:p w:rsidR="006C1303" w:rsidRPr="002D3EF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2D3EFA" w:rsidRDefault="006C1303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2D3EF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D3EF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2D3EF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6C1303" w:rsidRPr="002D3EF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D3EFA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  <w:r w:rsidRPr="002D3EFA">
              <w:rPr>
                <w:rFonts w:ascii="Times New Roman" w:hAnsi="Times New Roman"/>
                <w:sz w:val="24"/>
                <w:szCs w:val="24"/>
              </w:rPr>
              <w:t xml:space="preserve"> , 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2D3EF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>56:10:090</w:t>
            </w:r>
            <w:r w:rsidR="002D3EFA" w:rsidRPr="002D3EFA">
              <w:rPr>
                <w:rFonts w:ascii="Times New Roman" w:hAnsi="Times New Roman"/>
                <w:sz w:val="24"/>
                <w:szCs w:val="24"/>
              </w:rPr>
              <w:t>1</w:t>
            </w:r>
            <w:r w:rsidRPr="002D3EFA">
              <w:rPr>
                <w:rFonts w:ascii="Times New Roman" w:hAnsi="Times New Roman"/>
                <w:sz w:val="24"/>
                <w:szCs w:val="24"/>
              </w:rPr>
              <w:t>001:</w:t>
            </w:r>
            <w:r w:rsidR="002D3EFA" w:rsidRPr="002D3EFA">
              <w:rPr>
                <w:rFonts w:ascii="Times New Roman" w:hAnsi="Times New Roman"/>
                <w:sz w:val="24"/>
                <w:szCs w:val="24"/>
              </w:rPr>
              <w:t>34</w:t>
            </w:r>
            <w:r w:rsidRPr="002D3EF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C1303" w:rsidRPr="002D3EFA" w:rsidRDefault="002D3EFA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>06.06.2022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2D3EFA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6C1303" w:rsidRPr="00F6054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</w:t>
            </w:r>
            <w:r w:rsidR="002D3EFA">
              <w:rPr>
                <w:rFonts w:ascii="Times New Roman" w:hAnsi="Times New Roman"/>
                <w:sz w:val="24"/>
                <w:szCs w:val="24"/>
              </w:rPr>
              <w:t>1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001:</w:t>
            </w:r>
            <w:r w:rsidR="002D3EF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-56/</w:t>
            </w:r>
            <w:r w:rsidR="002D3EF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/20</w:t>
            </w:r>
            <w:r w:rsidR="002D3EFA">
              <w:rPr>
                <w:rFonts w:ascii="Times New Roman" w:hAnsi="Times New Roman"/>
                <w:sz w:val="24"/>
                <w:szCs w:val="24"/>
              </w:rPr>
              <w:t>22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-1 от </w:t>
            </w:r>
            <w:r w:rsidR="002D3EFA">
              <w:rPr>
                <w:rFonts w:ascii="Times New Roman" w:hAnsi="Times New Roman"/>
                <w:sz w:val="24"/>
                <w:szCs w:val="24"/>
              </w:rPr>
              <w:t>06.06.2022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C1303" w:rsidRPr="00F6054A" w:rsidRDefault="006C1303" w:rsidP="002D3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r w:rsidR="002D3EFA">
              <w:rPr>
                <w:rFonts w:ascii="Times New Roman" w:hAnsi="Times New Roman"/>
                <w:sz w:val="24"/>
                <w:szCs w:val="24"/>
              </w:rPr>
              <w:t xml:space="preserve"> 4087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C1303" w:rsidRPr="00CB05CE" w:rsidRDefault="006C1303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D299E" w:rsidRPr="00CB05CE" w:rsidTr="00E43AB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CB05CE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3A1E5A" w:rsidRDefault="004D299E" w:rsidP="00E43A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color w:val="000000"/>
                <w:sz w:val="20"/>
                <w:szCs w:val="20"/>
              </w:rPr>
              <w:t>скважина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4D299E" w:rsidRPr="00F6054A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 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56:10:0902001:659</w:t>
            </w:r>
          </w:p>
          <w:p w:rsidR="004D299E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23.03.2021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5158F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3A1E5A" w:rsidRDefault="004D299E" w:rsidP="0085158F">
            <w:pPr>
              <w:rPr>
                <w:rFonts w:ascii="Times New Roman" w:hAnsi="Times New Roman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>56:10:0902001:659-56/126/2021-1 от 23.03.2021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Глубина 35 м.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299E" w:rsidRPr="00CB05CE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D299E" w:rsidRPr="00CB05CE" w:rsidTr="002D3EFA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CB05CE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4D299E" w:rsidRPr="003A1E5A" w:rsidRDefault="004D299E" w:rsidP="002D3E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скважина 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4D299E" w:rsidRPr="00F6054A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 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56:10:0902001:879</w:t>
            </w:r>
          </w:p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20.05.2021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5158F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lastRenderedPageBreak/>
              <w:t>56:10:0902001:879:-56/126/2021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Глубина 35,6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299E" w:rsidRPr="00CB05CE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4D299E" w:rsidRPr="00CB05CE" w:rsidTr="00E43AB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CB05CE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3A1E5A" w:rsidRDefault="004D299E" w:rsidP="00E43A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color w:val="000000"/>
                <w:sz w:val="20"/>
                <w:szCs w:val="20"/>
              </w:rPr>
              <w:t>Водозаборная скважина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2D3EFA" w:rsidRDefault="004D299E" w:rsidP="00851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D3EF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2D3EF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4D299E" w:rsidRPr="002D3EFA" w:rsidRDefault="004D299E" w:rsidP="00851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D3EFA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  <w:r w:rsidRPr="002D3EFA">
              <w:rPr>
                <w:rFonts w:ascii="Times New Roman" w:hAnsi="Times New Roman"/>
                <w:sz w:val="24"/>
                <w:szCs w:val="24"/>
              </w:rPr>
              <w:t xml:space="preserve"> , 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2D3EFA" w:rsidRDefault="004D299E" w:rsidP="00851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>56:10:0901001:34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D299E" w:rsidRPr="002D3EFA" w:rsidRDefault="004D299E" w:rsidP="004D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F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D3EFA">
              <w:rPr>
                <w:rFonts w:ascii="Times New Roman" w:hAnsi="Times New Roman"/>
                <w:sz w:val="24"/>
                <w:szCs w:val="24"/>
              </w:rPr>
              <w:t>.06.2022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5158F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lastRenderedPageBreak/>
              <w:t>56:10:0901001:342:-56/214/2022-1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D299E" w:rsidRPr="00F6054A" w:rsidRDefault="004D299E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D299E" w:rsidRPr="00CB05CE" w:rsidRDefault="004D299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E43ABB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8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2D3E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3A1E5A" w:rsidRDefault="00E43ABB" w:rsidP="00E43A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Обелиск 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3A1E5A" w:rsidRDefault="00E43ABB" w:rsidP="00E43ABB">
            <w:pPr>
              <w:rPr>
                <w:rFonts w:ascii="Times New Roman" w:hAnsi="Times New Roman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A1E5A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3A1E5A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E43ABB" w:rsidRPr="00F6054A" w:rsidRDefault="00E43ABB" w:rsidP="00E4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3A1E5A">
              <w:rPr>
                <w:rFonts w:ascii="Times New Roman" w:hAnsi="Times New Roman"/>
                <w:sz w:val="20"/>
                <w:szCs w:val="20"/>
              </w:rPr>
              <w:t>Русскоигнашкино</w:t>
            </w:r>
            <w:proofErr w:type="spellEnd"/>
            <w:r w:rsidRPr="003A1E5A">
              <w:rPr>
                <w:rFonts w:ascii="Times New Roman" w:hAnsi="Times New Roman"/>
                <w:sz w:val="20"/>
                <w:szCs w:val="20"/>
              </w:rPr>
              <w:t>, ул</w:t>
            </w:r>
            <w:proofErr w:type="gramStart"/>
            <w:r w:rsidRPr="003A1E5A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Pr="003A1E5A">
              <w:rPr>
                <w:rFonts w:ascii="Times New Roman" w:hAnsi="Times New Roman"/>
                <w:sz w:val="20"/>
                <w:szCs w:val="20"/>
              </w:rPr>
              <w:t>ентральная 1В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Default="00E43ABB" w:rsidP="00E43A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>56:10:0902001:</w:t>
            </w:r>
          </w:p>
          <w:p w:rsidR="00E43ABB" w:rsidRDefault="00E43ABB" w:rsidP="00E43A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>512</w:t>
            </w:r>
          </w:p>
          <w:p w:rsidR="00E43ABB" w:rsidRPr="003A1E5A" w:rsidRDefault="00E43ABB" w:rsidP="00E43A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24.06.2016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5158F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E5A">
              <w:rPr>
                <w:rFonts w:ascii="Times New Roman" w:hAnsi="Times New Roman"/>
                <w:sz w:val="20"/>
                <w:szCs w:val="20"/>
              </w:rPr>
              <w:t>56-56/014-56/019/1002016-11/1 от 24.06.2016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5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Новоселов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56:10:0902001:588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56:10:0902001:578</w:t>
            </w:r>
          </w:p>
          <w:p w:rsidR="00E43ABB" w:rsidRPr="00F6054A" w:rsidRDefault="00E43ABB" w:rsidP="004A2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>3472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56:10:0902001:588-56/014/2017-1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542 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Первомайская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56:10:0902001:589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5858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56:10:0902001:589-56/014/2017-1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1293 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Молодежная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56:10:0902001:590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56:10:0902001:590-56/014/2017-1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312 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Октябрьская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56:10:0902001:591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56:10:0902001:591-56/014/2017-1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435м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13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Центральная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56:10:0902001:592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751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56:10:0902001:592-56/014/2017-1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854м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14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Новая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56:10:0902001:593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56:10:0902001:593-56/014/2017-1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440м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Степная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56:10:0902001:594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049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56:10:0902001:594-56/014/2017-1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673м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16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Набережная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56:10:0902001:595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56:10:0902001:57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56:10:0902001:595-56/014/2017-1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306м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Автомобильная </w:t>
            </w: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сооружения </w:t>
            </w: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Пролетарская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56:10:0902001:596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(24.09.2015)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56:10:0902001:5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5373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56:10:0902001:596-56/014/2017-1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Автомобильная дорога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990м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Новая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53615422101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56:10:0901001:11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(23.09.2015)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4409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56:10:0901001:118-56/014/2017-1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1663м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E43ABB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CB05CE" w:rsidRDefault="00A87339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19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F6054A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сооружения дорожного транспорта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Абрышкино</w:t>
            </w:r>
            <w:proofErr w:type="spellEnd"/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ул. Токовая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5361542210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56:10:0901001:117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(22.09.2015)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56:10:0902001:</w:t>
            </w: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E43ABB" w:rsidRPr="00F6054A" w:rsidRDefault="00E43ABB" w:rsidP="00F60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43ABB" w:rsidRPr="00F6054A" w:rsidRDefault="00E43ABB" w:rsidP="00F6054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1059</w:t>
            </w:r>
            <w:r w:rsidRPr="00F6054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F6054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>
            <w:r w:rsidRPr="00F6054A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F6054A"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 w:rsidRPr="00F6054A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Собственность,</w:t>
            </w:r>
          </w:p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 xml:space="preserve">56:10:0901001:117-56/014/2017-1 от 11.05.2017 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43ABB" w:rsidRPr="00F6054A" w:rsidRDefault="00E43ABB" w:rsidP="008A6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4A">
              <w:rPr>
                <w:rFonts w:ascii="Times New Roman" w:hAnsi="Times New Roman"/>
                <w:sz w:val="24"/>
                <w:szCs w:val="24"/>
              </w:rPr>
              <w:t>Автомобильная дорога Протяженность 608м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3ABB" w:rsidRPr="00CB05CE" w:rsidRDefault="00E43ABB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070E15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A87339" w:rsidRDefault="00A87339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A87339" w:rsidRDefault="00A87339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2"/>
        <w:gridCol w:w="2674"/>
        <w:gridCol w:w="2656"/>
        <w:gridCol w:w="2612"/>
        <w:gridCol w:w="2355"/>
        <w:gridCol w:w="2027"/>
      </w:tblGrid>
      <w:tr w:rsidR="00070E15" w:rsidRPr="00CB05CE" w:rsidTr="002E1C48">
        <w:tc>
          <w:tcPr>
            <w:tcW w:w="2462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стоимости объекта учета</w:t>
            </w:r>
          </w:p>
        </w:tc>
        <w:tc>
          <w:tcPr>
            <w:tcW w:w="2674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656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612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355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27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2E1C48">
        <w:tc>
          <w:tcPr>
            <w:tcW w:w="2462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674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656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612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355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027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</w:t>
            </w: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  <w:tr w:rsidR="002E1C48" w:rsidRPr="00CB05CE" w:rsidTr="002E1C48">
        <w:tc>
          <w:tcPr>
            <w:tcW w:w="2462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 производились</w:t>
            </w:r>
          </w:p>
        </w:tc>
        <w:tc>
          <w:tcPr>
            <w:tcW w:w="2656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Не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зарегистрированны</w:t>
            </w:r>
            <w:proofErr w:type="spellEnd"/>
          </w:p>
        </w:tc>
        <w:tc>
          <w:tcPr>
            <w:tcW w:w="2612" w:type="dxa"/>
            <w:shd w:val="clear" w:color="auto" w:fill="auto"/>
          </w:tcPr>
          <w:p w:rsidR="002E1C48" w:rsidRPr="00CB05CE" w:rsidRDefault="002E1C48" w:rsidP="00BB2F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2355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027" w:type="dxa"/>
            <w:shd w:val="clear" w:color="auto" w:fill="auto"/>
          </w:tcPr>
          <w:p w:rsidR="002E1C48" w:rsidRPr="00CB05CE" w:rsidRDefault="002E1C48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1.</w:t>
      </w:r>
      <w:r w:rsidRPr="00CB05CE">
        <w:rPr>
          <w:rFonts w:ascii="Times New Roman" w:eastAsia="Arial" w:hAnsi="Times New Roman"/>
          <w:sz w:val="20"/>
          <w:szCs w:val="20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>2.</w:t>
      </w:r>
      <w:r w:rsidRPr="00CB05CE">
        <w:rPr>
          <w:rFonts w:ascii="Times New Roman" w:eastAsia="Arial" w:hAnsi="Times New Roman"/>
          <w:sz w:val="20"/>
          <w:szCs w:val="20"/>
          <w:lang w:eastAsia="hi-IN" w:bidi="hi-IN"/>
        </w:rPr>
        <w:t>С указанием наименования вида ограничений (</w:t>
      </w:r>
      <w:proofErr w:type="gramStart"/>
      <w:r w:rsidRPr="00CB05CE">
        <w:rPr>
          <w:rFonts w:ascii="Times New Roman" w:eastAsia="Arial" w:hAnsi="Times New Roman"/>
          <w:sz w:val="20"/>
          <w:szCs w:val="20"/>
          <w:lang w:eastAsia="hi-IN" w:bidi="hi-IN"/>
        </w:rPr>
        <w:t>обременении</w:t>
      </w:r>
      <w:proofErr w:type="gramEnd"/>
      <w:r w:rsidRPr="00CB05CE">
        <w:rPr>
          <w:rFonts w:ascii="Times New Roman" w:eastAsia="Arial" w:hAnsi="Times New Roman"/>
          <w:sz w:val="20"/>
          <w:szCs w:val="20"/>
          <w:lang w:eastAsia="hi-IN" w:bidi="hi-IN"/>
        </w:rPr>
        <w:t>), основания и даты их возникновения и прекращения;</w:t>
      </w:r>
    </w:p>
    <w:p w:rsidR="00070E15" w:rsidRDefault="00070E15" w:rsidP="00070E15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A87339" w:rsidRPr="00CB05CE" w:rsidRDefault="00A87339" w:rsidP="00070E15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CB05CE">
        <w:rPr>
          <w:rFonts w:ascii="Times New Roman" w:eastAsia="Arial" w:hAnsi="Times New Roman"/>
          <w:b/>
          <w:sz w:val="24"/>
          <w:szCs w:val="24"/>
          <w:lang w:eastAsia="hi-IN" w:bidi="hi-IN"/>
        </w:rPr>
        <w:lastRenderedPageBreak/>
        <w:t xml:space="preserve">Подраздел 1.3. Сведения о помещениях, </w:t>
      </w:r>
      <w:proofErr w:type="spellStart"/>
      <w:r w:rsidRPr="00CB05CE">
        <w:rPr>
          <w:rFonts w:ascii="Times New Roman" w:eastAsia="Arial" w:hAnsi="Times New Roman"/>
          <w:b/>
          <w:sz w:val="24"/>
          <w:szCs w:val="24"/>
          <w:lang w:eastAsia="hi-IN" w:bidi="hi-IN"/>
        </w:rPr>
        <w:t>машино-местах</w:t>
      </w:r>
      <w:proofErr w:type="spellEnd"/>
      <w:r w:rsidRPr="00CB05CE">
        <w:rPr>
          <w:rFonts w:ascii="Times New Roman" w:eastAsia="Arial" w:hAnsi="Times New Roman"/>
          <w:b/>
          <w:sz w:val="24"/>
          <w:szCs w:val="24"/>
          <w:lang w:eastAsia="hi-IN" w:bidi="hi-IN"/>
        </w:rPr>
        <w:t xml:space="preserve"> и иных объектах, отнесенных законом к недвижимости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070E15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Инвентарный номер объекта учета</w:t>
            </w:r>
          </w:p>
        </w:tc>
      </w:tr>
      <w:tr w:rsidR="00070E15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070E15" w:rsidRPr="00CB05CE" w:rsidTr="008A6F34">
        <w:tc>
          <w:tcPr>
            <w:tcW w:w="2691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2691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bookmarkStart w:id="3" w:name="sub_200"/>
      <w:bookmarkEnd w:id="3"/>
      <w:r w:rsidRPr="00CB05CE">
        <w:rPr>
          <w:rFonts w:ascii="Times New Roman" w:eastAsia="Arial" w:hAnsi="Times New Roman"/>
          <w:b/>
          <w:sz w:val="24"/>
          <w:szCs w:val="24"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070E15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Вид 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Наимено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Назначен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Порт (место) 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Регистрацион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 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Вид вещного 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права, на основании которого правообладателю принадлежит объект учета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об основных 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070E15" w:rsidRPr="00CB05CE" w:rsidTr="008A6F34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057"/>
      </w:tblGrid>
      <w:tr w:rsidR="00070E15" w:rsidRPr="00CB05CE" w:rsidTr="008A6F34">
        <w:tc>
          <w:tcPr>
            <w:tcW w:w="2691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 </w:t>
            </w:r>
            <w:proofErr w:type="gramStart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произведенных</w:t>
            </w:r>
            <w:proofErr w:type="gramEnd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2691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819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057" w:type="dxa"/>
            <w:shd w:val="clear" w:color="auto" w:fill="auto"/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Раздел 2. Сведения о муниципальном движимом и ином имуществе</w:t>
      </w: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</w:pPr>
      <w:bookmarkStart w:id="4" w:name="sub_2001"/>
      <w:bookmarkStart w:id="5" w:name="sub_2002"/>
      <w:bookmarkEnd w:id="4"/>
      <w:bookmarkEnd w:id="5"/>
      <w:r w:rsidRPr="00CB05CE">
        <w:rPr>
          <w:rFonts w:ascii="Times New Roman" w:eastAsia="Arial" w:hAnsi="Times New Roman"/>
          <w:sz w:val="24"/>
          <w:szCs w:val="24"/>
          <w:lang w:eastAsia="hi-IN" w:bidi="hi-IN"/>
        </w:rPr>
        <w:t xml:space="preserve">В раздел включается имущество, стоимость которого превышает размер, установленный </w:t>
      </w:r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 xml:space="preserve">пунктом _ статьи _ Положения о порядке управления и распоряжения муниципальным имуществом </w:t>
      </w:r>
      <w:proofErr w:type="spellStart"/>
      <w:r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>Русскоигнашкинского</w:t>
      </w:r>
      <w:proofErr w:type="spellEnd"/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 xml:space="preserve"> сельского поселения, утвержденного решением Совета депутатов </w:t>
      </w:r>
      <w:proofErr w:type="spellStart"/>
      <w:r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>Русскоигнашкинского</w:t>
      </w:r>
      <w:proofErr w:type="spellEnd"/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 xml:space="preserve"> сельского поселения </w:t>
      </w:r>
      <w:proofErr w:type="gramStart"/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>от</w:t>
      </w:r>
      <w:proofErr w:type="gramEnd"/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 xml:space="preserve">  № (укажите </w:t>
      </w:r>
      <w:proofErr w:type="gramStart"/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>реквизиты</w:t>
      </w:r>
      <w:proofErr w:type="gramEnd"/>
      <w:r w:rsidRPr="00CB05CE">
        <w:rPr>
          <w:rFonts w:ascii="Times New Roman" w:eastAsia="Arial" w:hAnsi="Times New Roman"/>
          <w:i/>
          <w:color w:val="000000"/>
          <w:sz w:val="24"/>
          <w:szCs w:val="24"/>
          <w:lang w:eastAsia="hi-IN" w:bidi="hi-IN"/>
        </w:rPr>
        <w:t xml:space="preserve"> иного нормативного акта представительного органа муниципального образования)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Раздел 2.1. Сведения об акциях</w:t>
      </w: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000"/>
      </w:tblPr>
      <w:tblGrid>
        <w:gridCol w:w="1383"/>
        <w:gridCol w:w="1904"/>
        <w:gridCol w:w="2293"/>
        <w:gridCol w:w="1892"/>
        <w:gridCol w:w="1962"/>
        <w:gridCol w:w="1859"/>
        <w:gridCol w:w="1664"/>
        <w:gridCol w:w="1829"/>
      </w:tblGrid>
      <w:tr w:rsidR="00070E15" w:rsidRPr="00CB05CE" w:rsidTr="008A6F34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Сведения об акционерном обществе (эмитенте), включая полное </w:t>
            </w: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CB05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ОКТМО</w:t>
            </w: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Сведения об акциях, в том числе: количество акций, регистрационные </w:t>
            </w: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вещного права, на основании которого правообладател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ю принадлежит объект учета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об установленных ограничениях (обременениях)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 лице, в пользу которого установлены </w:t>
            </w: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bookmarkStart w:id="6" w:name="sub_210"/>
      <w:bookmarkEnd w:id="6"/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</w:pPr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Раздел 2.2. Сведения </w:t>
      </w:r>
      <w:bookmarkStart w:id="7" w:name="sub_2101"/>
      <w:bookmarkStart w:id="8" w:name="sub_2102"/>
      <w:bookmarkEnd w:id="7"/>
      <w:bookmarkEnd w:id="8"/>
      <w:r w:rsidRPr="00CB05CE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000"/>
      </w:tblPr>
      <w:tblGrid>
        <w:gridCol w:w="1417"/>
        <w:gridCol w:w="1953"/>
        <w:gridCol w:w="1907"/>
        <w:gridCol w:w="1940"/>
        <w:gridCol w:w="2012"/>
        <w:gridCol w:w="1906"/>
        <w:gridCol w:w="1734"/>
        <w:gridCol w:w="1917"/>
      </w:tblGrid>
      <w:tr w:rsidR="00070E15" w:rsidRPr="00CB05CE" w:rsidTr="008A6F34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</w:t>
            </w: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места нахождения (с указанием кода </w:t>
            </w:r>
            <w:r w:rsidRPr="00CB05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ОКТМО</w:t>
            </w: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bookmarkStart w:id="9" w:name="sub_220"/>
      <w:bookmarkEnd w:id="9"/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Раздел 2.3. Сведения о </w:t>
      </w:r>
      <w:r w:rsidRPr="00CB05CE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000"/>
      </w:tblPr>
      <w:tblGrid>
        <w:gridCol w:w="1321"/>
        <w:gridCol w:w="1594"/>
        <w:gridCol w:w="1462"/>
        <w:gridCol w:w="2242"/>
        <w:gridCol w:w="1202"/>
        <w:gridCol w:w="1867"/>
        <w:gridCol w:w="1770"/>
        <w:gridCol w:w="1586"/>
        <w:gridCol w:w="1742"/>
      </w:tblGrid>
      <w:tr w:rsidR="00070E15" w:rsidRPr="00CB05CE" w:rsidTr="008A6F34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bookmarkStart w:id="10" w:name="sub_2201"/>
            <w:bookmarkStart w:id="11" w:name="sub_2202"/>
            <w:bookmarkEnd w:id="10"/>
            <w:bookmarkEnd w:id="11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C258D6" w:rsidRPr="00CB05CE" w:rsidTr="008A6F34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258D6" w:rsidRDefault="00C258D6" w:rsidP="00C25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Нива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258D6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en-US" w:eastAsia="hi-IN" w:bidi="hi-IN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val="en-US" w:eastAsia="hi-IN" w:bidi="hi-IN"/>
              </w:rPr>
              <w:t>Niva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val="en-US" w:eastAsia="hi-IN" w:bidi="hi-IN"/>
              </w:rPr>
              <w:t xml:space="preserve"> Chevrolet</w:t>
            </w:r>
          </w:p>
          <w:p w:rsidR="00C258D6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 w:eastAsia="hi-IN" w:bidi="hi-IN"/>
              </w:rPr>
              <w:t>2016</w:t>
            </w:r>
          </w:p>
          <w:p w:rsidR="00C258D6" w:rsidRPr="00C258D6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 w:eastAsia="hi-IN" w:bidi="hi-IN"/>
              </w:rPr>
              <w:t>BC283 56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Русскоигнашкинский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ИНН 5627003225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586667,00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258D6" w:rsidRPr="00CB05CE" w:rsidRDefault="00F37FFE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Приобретено администрацией сельсовета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258D6" w:rsidRPr="00CB05CE" w:rsidRDefault="00C258D6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bookmarkStart w:id="12" w:name="sub_300"/>
      <w:bookmarkEnd w:id="12"/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</w:pPr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 xml:space="preserve">Раздел 2.4. Сведения </w:t>
      </w:r>
      <w:r w:rsidRPr="00CB05CE">
        <w:rPr>
          <w:rFonts w:ascii="Times New Roman" w:hAnsi="Times New Roman"/>
          <w:b/>
          <w:color w:val="22272F"/>
          <w:sz w:val="24"/>
          <w:szCs w:val="24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</w:p>
    <w:tbl>
      <w:tblPr>
        <w:tblW w:w="5000" w:type="pct"/>
        <w:tblLook w:val="0000"/>
      </w:tblPr>
      <w:tblGrid>
        <w:gridCol w:w="1210"/>
        <w:gridCol w:w="1454"/>
        <w:gridCol w:w="1103"/>
        <w:gridCol w:w="1520"/>
        <w:gridCol w:w="1642"/>
        <w:gridCol w:w="1702"/>
        <w:gridCol w:w="1504"/>
        <w:gridCol w:w="1614"/>
        <w:gridCol w:w="1448"/>
        <w:gridCol w:w="1589"/>
      </w:tblGrid>
      <w:tr w:rsidR="00070E15" w:rsidRPr="00CB05CE" w:rsidTr="008A6F34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Сведения об участниках общей </w:t>
            </w:r>
            <w:proofErr w:type="gramStart"/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долевой</w:t>
            </w:r>
            <w:proofErr w:type="gramEnd"/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собственности</w:t>
            </w: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CB05CE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070E15" w:rsidRPr="00CB05CE" w:rsidRDefault="00070E15" w:rsidP="00070E15">
      <w:pPr>
        <w:widowControl w:val="0"/>
        <w:numPr>
          <w:ilvl w:val="0"/>
          <w:numId w:val="1"/>
        </w:numPr>
        <w:suppressAutoHyphens/>
        <w:autoSpaceDE w:val="0"/>
        <w:spacing w:before="108" w:after="108" w:line="240" w:lineRule="auto"/>
        <w:jc w:val="both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proofErr w:type="gramStart"/>
      <w:r w:rsidRPr="00CB05CE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 w:rsidRPr="00CB05CE">
        <w:rPr>
          <w:rFonts w:ascii="Times New Roman" w:hAnsi="Times New Roman"/>
          <w:sz w:val="20"/>
          <w:szCs w:val="20"/>
          <w:shd w:val="clear" w:color="auto" w:fill="FFFFFF"/>
        </w:rPr>
        <w:t>ОКТМО</w:t>
      </w:r>
      <w:r w:rsidRPr="00CB05CE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).</w:t>
      </w:r>
      <w:proofErr w:type="gramEnd"/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</w:p>
    <w:p w:rsidR="00070E15" w:rsidRPr="00CB05CE" w:rsidRDefault="00070E15" w:rsidP="00070E15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 w:rsidRPr="00CB05CE"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13" w:name="sub_3101"/>
      <w:bookmarkStart w:id="14" w:name="sub_3102"/>
      <w:bookmarkEnd w:id="13"/>
      <w:bookmarkEnd w:id="14"/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2268"/>
        <w:gridCol w:w="4394"/>
        <w:gridCol w:w="4536"/>
        <w:gridCol w:w="2835"/>
      </w:tblGrid>
      <w:tr w:rsidR="00070E15" w:rsidRPr="00CB05CE" w:rsidTr="008A6F34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070E15" w:rsidRPr="00CB05CE" w:rsidTr="008A6F34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70E15" w:rsidRPr="00CB05CE" w:rsidRDefault="00070E15" w:rsidP="008A6F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CB05CE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</w:tr>
    </w:tbl>
    <w:p w:rsidR="00070E15" w:rsidRPr="00CB05CE" w:rsidRDefault="00070E15" w:rsidP="00070E1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070E15" w:rsidRDefault="00070E15"/>
    <w:sectPr w:rsidR="00070E15" w:rsidSect="00070E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E15"/>
    <w:rsid w:val="00017949"/>
    <w:rsid w:val="00056697"/>
    <w:rsid w:val="00070E15"/>
    <w:rsid w:val="000E1C08"/>
    <w:rsid w:val="00114035"/>
    <w:rsid w:val="0013797D"/>
    <w:rsid w:val="001E315E"/>
    <w:rsid w:val="002D3EFA"/>
    <w:rsid w:val="002E1C48"/>
    <w:rsid w:val="002E46E3"/>
    <w:rsid w:val="002F68B9"/>
    <w:rsid w:val="00395DA7"/>
    <w:rsid w:val="004376AE"/>
    <w:rsid w:val="0047683B"/>
    <w:rsid w:val="004A2F9F"/>
    <w:rsid w:val="004D299E"/>
    <w:rsid w:val="00631716"/>
    <w:rsid w:val="006B6E05"/>
    <w:rsid w:val="006C1303"/>
    <w:rsid w:val="007105B0"/>
    <w:rsid w:val="00776FB1"/>
    <w:rsid w:val="00832C34"/>
    <w:rsid w:val="008A6F34"/>
    <w:rsid w:val="008D70F0"/>
    <w:rsid w:val="008E4CC8"/>
    <w:rsid w:val="00920E48"/>
    <w:rsid w:val="00922645"/>
    <w:rsid w:val="009C0BA6"/>
    <w:rsid w:val="00A20419"/>
    <w:rsid w:val="00A87339"/>
    <w:rsid w:val="00BB2F51"/>
    <w:rsid w:val="00BC4750"/>
    <w:rsid w:val="00C258D6"/>
    <w:rsid w:val="00C61472"/>
    <w:rsid w:val="00C76070"/>
    <w:rsid w:val="00CD23C0"/>
    <w:rsid w:val="00CF09AD"/>
    <w:rsid w:val="00DE1E08"/>
    <w:rsid w:val="00E2731B"/>
    <w:rsid w:val="00E43ABB"/>
    <w:rsid w:val="00EF1FC8"/>
    <w:rsid w:val="00F37FFE"/>
    <w:rsid w:val="00F53D60"/>
    <w:rsid w:val="00F6054A"/>
    <w:rsid w:val="00FA6F9C"/>
    <w:rsid w:val="00FD34DC"/>
    <w:rsid w:val="00FF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C258D6"/>
    <w:rPr>
      <w:rFonts w:ascii="Arial" w:hAnsi="Arial" w:cs="Arial" w:hint="default"/>
      <w:sz w:val="16"/>
    </w:rPr>
  </w:style>
  <w:style w:type="table" w:styleId="a3">
    <w:name w:val="Table Grid"/>
    <w:basedOn w:val="a1"/>
    <w:uiPriority w:val="59"/>
    <w:rsid w:val="00C2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DBF1-47D4-4D3E-94C1-D65C22D9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31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2024-11-02T08:07:00Z</dcterms:created>
  <dcterms:modified xsi:type="dcterms:W3CDTF">2024-12-20T05:38:00Z</dcterms:modified>
</cp:coreProperties>
</file>