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BC" w:rsidRPr="00715B1A" w:rsidRDefault="007E41BC" w:rsidP="007E41BC">
      <w:pPr>
        <w:pStyle w:val="Default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Российская Федерация</w:t>
      </w:r>
    </w:p>
    <w:p w:rsidR="007E41BC" w:rsidRDefault="007E41BC" w:rsidP="007E41BC">
      <w:pPr>
        <w:pStyle w:val="Default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Оренбургская область</w:t>
      </w:r>
    </w:p>
    <w:p w:rsidR="007E41BC" w:rsidRDefault="007E41BC" w:rsidP="007E41BC">
      <w:pPr>
        <w:pStyle w:val="Default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Красногвардейский район</w:t>
      </w:r>
    </w:p>
    <w:p w:rsidR="007E41BC" w:rsidRDefault="007E41BC" w:rsidP="007E41BC">
      <w:pPr>
        <w:pStyle w:val="Default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ИП "Похлебухин А.А."</w:t>
      </w:r>
    </w:p>
    <w:p w:rsidR="000D47A2" w:rsidRPr="008E4740" w:rsidRDefault="000D47A2" w:rsidP="000D47A2">
      <w:pPr>
        <w:pStyle w:val="Default"/>
        <w:rPr>
          <w:rFonts w:ascii="Times New Roman" w:hAnsi="Times New Roman"/>
          <w:sz w:val="28"/>
          <w:szCs w:val="40"/>
        </w:rPr>
      </w:pPr>
    </w:p>
    <w:p w:rsidR="000D47A2" w:rsidRPr="008E4740" w:rsidRDefault="000D47A2" w:rsidP="000D47A2">
      <w:pPr>
        <w:pStyle w:val="Default"/>
        <w:rPr>
          <w:rFonts w:ascii="Times New Roman" w:hAnsi="Times New Roman"/>
          <w:sz w:val="28"/>
          <w:szCs w:val="40"/>
        </w:rPr>
      </w:pPr>
    </w:p>
    <w:p w:rsidR="000D47A2" w:rsidRPr="008E4740" w:rsidRDefault="000D47A2" w:rsidP="000D47A2">
      <w:pPr>
        <w:pStyle w:val="Default"/>
        <w:rPr>
          <w:rFonts w:ascii="Times New Roman" w:hAnsi="Times New Roman"/>
          <w:sz w:val="28"/>
          <w:szCs w:val="40"/>
        </w:rPr>
      </w:pPr>
    </w:p>
    <w:p w:rsidR="000D47A2" w:rsidRPr="008E4740" w:rsidRDefault="000D47A2" w:rsidP="000D47A2">
      <w:pPr>
        <w:pStyle w:val="Default"/>
        <w:jc w:val="right"/>
        <w:rPr>
          <w:rFonts w:ascii="Times New Roman" w:hAnsi="Times New Roman"/>
          <w:sz w:val="28"/>
          <w:szCs w:val="48"/>
        </w:rPr>
      </w:pPr>
    </w:p>
    <w:p w:rsidR="000D47A2" w:rsidRPr="008E4740" w:rsidRDefault="000D47A2" w:rsidP="000D47A2">
      <w:pPr>
        <w:pStyle w:val="Default"/>
        <w:jc w:val="right"/>
        <w:rPr>
          <w:rFonts w:ascii="Times New Roman" w:hAnsi="Times New Roman"/>
          <w:sz w:val="28"/>
          <w:szCs w:val="48"/>
        </w:rPr>
      </w:pPr>
    </w:p>
    <w:p w:rsidR="000D47A2" w:rsidRDefault="000D47A2" w:rsidP="000D47A2">
      <w:pPr>
        <w:pStyle w:val="Default"/>
        <w:jc w:val="right"/>
        <w:rPr>
          <w:rFonts w:ascii="Times New Roman" w:hAnsi="Times New Roman"/>
          <w:sz w:val="28"/>
          <w:szCs w:val="48"/>
        </w:rPr>
      </w:pPr>
    </w:p>
    <w:p w:rsidR="000D47A2" w:rsidRDefault="000D47A2" w:rsidP="000D47A2">
      <w:pPr>
        <w:pStyle w:val="Default"/>
        <w:jc w:val="right"/>
        <w:rPr>
          <w:rFonts w:ascii="Times New Roman" w:hAnsi="Times New Roman"/>
          <w:sz w:val="28"/>
          <w:szCs w:val="48"/>
        </w:rPr>
      </w:pPr>
    </w:p>
    <w:p w:rsidR="000D47A2" w:rsidRDefault="000D47A2" w:rsidP="000D47A2">
      <w:pPr>
        <w:pStyle w:val="Default"/>
        <w:jc w:val="right"/>
        <w:rPr>
          <w:rFonts w:ascii="Times New Roman" w:hAnsi="Times New Roman"/>
          <w:sz w:val="28"/>
          <w:szCs w:val="48"/>
        </w:rPr>
      </w:pPr>
    </w:p>
    <w:p w:rsidR="000D47A2" w:rsidRPr="008E4740" w:rsidRDefault="000D47A2" w:rsidP="000D47A2">
      <w:pPr>
        <w:pStyle w:val="Default"/>
        <w:jc w:val="right"/>
        <w:rPr>
          <w:rFonts w:ascii="Times New Roman" w:hAnsi="Times New Roman"/>
          <w:sz w:val="28"/>
          <w:szCs w:val="48"/>
        </w:rPr>
      </w:pPr>
    </w:p>
    <w:p w:rsidR="000D47A2" w:rsidRPr="008E4740" w:rsidRDefault="000D47A2" w:rsidP="000D47A2">
      <w:pPr>
        <w:pStyle w:val="Default"/>
        <w:jc w:val="right"/>
        <w:rPr>
          <w:rFonts w:ascii="Times New Roman" w:hAnsi="Times New Roman"/>
          <w:sz w:val="28"/>
          <w:szCs w:val="48"/>
        </w:rPr>
      </w:pPr>
    </w:p>
    <w:p w:rsidR="000D47A2" w:rsidRPr="008E4740" w:rsidRDefault="000D47A2" w:rsidP="000D47A2">
      <w:pPr>
        <w:pStyle w:val="Default"/>
        <w:jc w:val="right"/>
        <w:rPr>
          <w:rFonts w:ascii="Times New Roman" w:hAnsi="Times New Roman" w:cs="Times New Roman"/>
          <w:b/>
          <w:sz w:val="28"/>
          <w:szCs w:val="48"/>
        </w:rPr>
      </w:pPr>
    </w:p>
    <w:p w:rsidR="000D47A2" w:rsidRDefault="000D47A2" w:rsidP="000D47A2">
      <w:pPr>
        <w:pStyle w:val="Defaul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D47A2" w:rsidRDefault="000D47A2" w:rsidP="000D47A2">
      <w:pPr>
        <w:pStyle w:val="Defaul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Местные нормативы градостроительного проектирования му</w:t>
      </w:r>
      <w:r w:rsidR="001A05A6">
        <w:rPr>
          <w:rFonts w:ascii="Times New Roman" w:hAnsi="Times New Roman" w:cs="Times New Roman"/>
          <w:b/>
          <w:sz w:val="48"/>
          <w:szCs w:val="48"/>
        </w:rPr>
        <w:t>ниц</w:t>
      </w:r>
      <w:r w:rsidR="008E0D26">
        <w:rPr>
          <w:rFonts w:ascii="Times New Roman" w:hAnsi="Times New Roman" w:cs="Times New Roman"/>
          <w:b/>
          <w:sz w:val="48"/>
          <w:szCs w:val="48"/>
        </w:rPr>
        <w:t>ипального образования Александровский</w:t>
      </w:r>
      <w:r w:rsidR="001A05A6">
        <w:rPr>
          <w:rFonts w:ascii="Times New Roman" w:hAnsi="Times New Roman" w:cs="Times New Roman"/>
          <w:b/>
          <w:sz w:val="48"/>
          <w:szCs w:val="48"/>
        </w:rPr>
        <w:t xml:space="preserve"> сельсовет, Грачевского</w:t>
      </w:r>
      <w:r>
        <w:rPr>
          <w:rFonts w:ascii="Times New Roman" w:hAnsi="Times New Roman" w:cs="Times New Roman"/>
          <w:b/>
          <w:sz w:val="48"/>
          <w:szCs w:val="48"/>
        </w:rPr>
        <w:t xml:space="preserve"> района, Оренбургской области.</w:t>
      </w:r>
    </w:p>
    <w:p w:rsidR="009B2646" w:rsidRDefault="009B2646" w:rsidP="009B2646">
      <w:pPr>
        <w:jc w:val="center"/>
        <w:rPr>
          <w:rFonts w:ascii="Times New Roman" w:hAnsi="Times New Roman"/>
          <w:b/>
          <w:sz w:val="48"/>
          <w:szCs w:val="48"/>
        </w:rPr>
      </w:pPr>
    </w:p>
    <w:p w:rsidR="00802E2C" w:rsidRDefault="00802E2C" w:rsidP="009B2646">
      <w:pPr>
        <w:jc w:val="center"/>
        <w:rPr>
          <w:rFonts w:ascii="Times New Roman" w:hAnsi="Times New Roman"/>
          <w:b/>
          <w:sz w:val="48"/>
          <w:szCs w:val="48"/>
        </w:rPr>
      </w:pPr>
    </w:p>
    <w:p w:rsidR="009B2646" w:rsidRDefault="009B2646" w:rsidP="009B2646">
      <w:pPr>
        <w:jc w:val="center"/>
        <w:rPr>
          <w:rFonts w:ascii="Times New Roman" w:hAnsi="Times New Roman"/>
          <w:b/>
          <w:sz w:val="48"/>
          <w:szCs w:val="48"/>
        </w:rPr>
      </w:pPr>
    </w:p>
    <w:p w:rsidR="009B2646" w:rsidRDefault="009B2646" w:rsidP="009B2646">
      <w:pPr>
        <w:jc w:val="center"/>
        <w:rPr>
          <w:rFonts w:ascii="Times New Roman" w:hAnsi="Times New Roman"/>
          <w:b/>
          <w:sz w:val="48"/>
          <w:szCs w:val="48"/>
        </w:rPr>
      </w:pPr>
    </w:p>
    <w:p w:rsidR="009B2646" w:rsidRDefault="009B2646" w:rsidP="009B2646">
      <w:pPr>
        <w:jc w:val="center"/>
        <w:rPr>
          <w:rFonts w:ascii="Times New Roman" w:hAnsi="Times New Roman"/>
          <w:b/>
          <w:sz w:val="48"/>
          <w:szCs w:val="48"/>
        </w:rPr>
      </w:pPr>
    </w:p>
    <w:p w:rsidR="009B2646" w:rsidRDefault="009B2646" w:rsidP="009B2646">
      <w:pPr>
        <w:jc w:val="center"/>
        <w:rPr>
          <w:rFonts w:ascii="Times New Roman" w:hAnsi="Times New Roman"/>
          <w:sz w:val="24"/>
          <w:szCs w:val="24"/>
        </w:rPr>
      </w:pPr>
    </w:p>
    <w:p w:rsidR="009B2646" w:rsidRDefault="009B2646" w:rsidP="009B2646">
      <w:pPr>
        <w:jc w:val="center"/>
        <w:rPr>
          <w:rFonts w:ascii="Times New Roman" w:hAnsi="Times New Roman"/>
          <w:sz w:val="24"/>
          <w:szCs w:val="24"/>
        </w:rPr>
      </w:pPr>
    </w:p>
    <w:p w:rsidR="001A05A6" w:rsidRDefault="001A05A6" w:rsidP="009B2646">
      <w:pPr>
        <w:jc w:val="center"/>
        <w:rPr>
          <w:rFonts w:ascii="Times New Roman" w:hAnsi="Times New Roman"/>
          <w:sz w:val="24"/>
          <w:szCs w:val="24"/>
        </w:rPr>
      </w:pPr>
    </w:p>
    <w:p w:rsidR="009B2646" w:rsidRDefault="009B2646" w:rsidP="009B2646">
      <w:pPr>
        <w:jc w:val="center"/>
        <w:rPr>
          <w:rFonts w:ascii="Times New Roman" w:hAnsi="Times New Roman"/>
          <w:sz w:val="24"/>
          <w:szCs w:val="24"/>
        </w:rPr>
      </w:pPr>
    </w:p>
    <w:p w:rsidR="009B2646" w:rsidRDefault="007E41BC" w:rsidP="009B264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Александровка </w:t>
      </w:r>
      <w:r w:rsidR="009B2646" w:rsidRPr="008E4740">
        <w:rPr>
          <w:rFonts w:ascii="Times New Roman" w:hAnsi="Times New Roman"/>
          <w:sz w:val="24"/>
          <w:szCs w:val="24"/>
        </w:rPr>
        <w:t>2014 г.</w:t>
      </w:r>
      <w:r w:rsidR="009B2646">
        <w:rPr>
          <w:rFonts w:ascii="Times New Roman" w:hAnsi="Times New Roman"/>
          <w:b/>
          <w:sz w:val="24"/>
          <w:szCs w:val="24"/>
        </w:rPr>
        <w:br w:type="page"/>
      </w:r>
    </w:p>
    <w:p w:rsidR="007E41BC" w:rsidRPr="00EA0472" w:rsidRDefault="007E41BC" w:rsidP="007E41BC">
      <w:pPr>
        <w:pStyle w:val="Default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lastRenderedPageBreak/>
        <w:t>Российская Федерация</w:t>
      </w:r>
    </w:p>
    <w:p w:rsidR="007E41BC" w:rsidRDefault="007E41BC" w:rsidP="007E41BC">
      <w:pPr>
        <w:pStyle w:val="Default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Оренбургская область</w:t>
      </w:r>
    </w:p>
    <w:p w:rsidR="007E41BC" w:rsidRDefault="007E41BC" w:rsidP="007E41BC">
      <w:pPr>
        <w:pStyle w:val="Default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Красногвардейский район</w:t>
      </w:r>
    </w:p>
    <w:p w:rsidR="007E41BC" w:rsidRDefault="007E41BC" w:rsidP="007E41BC">
      <w:pPr>
        <w:pStyle w:val="Default"/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ИП "Похлебухин А.А."</w:t>
      </w:r>
    </w:p>
    <w:p w:rsidR="007E41BC" w:rsidRPr="00EA0472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Pr="00EA0472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Pr="00EA0472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Pr="00EA0472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Pr="00EA0472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238" w:rsidRDefault="00834238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238" w:rsidRPr="00EA0472" w:rsidRDefault="00834238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Pr="00EA0472" w:rsidRDefault="007E41BC" w:rsidP="007E41BC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Том 3: Правила и область применения</w:t>
      </w:r>
    </w:p>
    <w:p w:rsidR="007E41BC" w:rsidRPr="008E4740" w:rsidRDefault="007E41BC" w:rsidP="007E41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41BC" w:rsidRPr="00EA0472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Pr="00EA0472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Pr="00EA0472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Pr="00EA0472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Pr="00EA0472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Pr="00EA0472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Pr="00EA0472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1BC" w:rsidRPr="00834238" w:rsidRDefault="007E41BC" w:rsidP="007E41BC">
      <w:pPr>
        <w:jc w:val="center"/>
        <w:rPr>
          <w:rFonts w:ascii="Times New Roman" w:hAnsi="Times New Roman"/>
          <w:b/>
          <w:sz w:val="24"/>
          <w:szCs w:val="24"/>
        </w:rPr>
      </w:pPr>
      <w:r w:rsidRPr="00834238">
        <w:rPr>
          <w:rFonts w:ascii="Times New Roman" w:hAnsi="Times New Roman"/>
          <w:sz w:val="24"/>
          <w:szCs w:val="24"/>
        </w:rPr>
        <w:t xml:space="preserve">с. Александровка </w:t>
      </w:r>
      <w:smartTag w:uri="urn:schemas-microsoft-com:office:smarttags" w:element="metricconverter">
        <w:smartTagPr>
          <w:attr w:name="ProductID" w:val="2014 г"/>
        </w:smartTagPr>
        <w:r w:rsidRPr="00834238">
          <w:rPr>
            <w:rFonts w:ascii="Times New Roman" w:hAnsi="Times New Roman"/>
            <w:sz w:val="24"/>
            <w:szCs w:val="24"/>
          </w:rPr>
          <w:t>2014 г</w:t>
        </w:r>
      </w:smartTag>
      <w:r w:rsidRPr="00834238">
        <w:rPr>
          <w:rFonts w:ascii="Times New Roman" w:hAnsi="Times New Roman"/>
          <w:sz w:val="24"/>
          <w:szCs w:val="24"/>
        </w:rPr>
        <w:t>.</w:t>
      </w:r>
    </w:p>
    <w:p w:rsidR="00A15832" w:rsidRDefault="009B2646" w:rsidP="009B26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646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E413F0" w:rsidRPr="009B2646" w:rsidRDefault="00E413F0" w:rsidP="009B26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646" w:rsidRDefault="009B2646" w:rsidP="009B2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13F0" w:rsidRDefault="00F34D2A">
      <w:pPr>
        <w:pStyle w:val="11"/>
        <w:tabs>
          <w:tab w:val="right" w:leader="dot" w:pos="9911"/>
        </w:tabs>
        <w:rPr>
          <w:rFonts w:eastAsiaTheme="minorEastAsia"/>
          <w:noProof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E413F0">
        <w:rPr>
          <w:rFonts w:ascii="Times New Roman" w:hAnsi="Times New Roman" w:cs="Times New Roman"/>
          <w:sz w:val="24"/>
          <w:szCs w:val="24"/>
        </w:rPr>
        <w:instrText xml:space="preserve"> TOC \o "1-1" \h \z \u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396741770" w:history="1">
        <w:r w:rsidR="00E413F0" w:rsidRPr="008859A4">
          <w:rPr>
            <w:rStyle w:val="ab"/>
            <w:rFonts w:ascii="Times New Roman" w:hAnsi="Times New Roman"/>
            <w:caps/>
            <w:noProof/>
          </w:rPr>
          <w:t>1. Назначение местных нормативов градостроительного проектирования</w:t>
        </w:r>
        <w:r w:rsidR="00E413F0">
          <w:rPr>
            <w:noProof/>
            <w:webHidden/>
          </w:rPr>
          <w:tab/>
        </w:r>
        <w:r w:rsidR="007E41BC">
          <w:rPr>
            <w:noProof/>
            <w:webHidden/>
          </w:rPr>
          <w:t>4</w:t>
        </w:r>
      </w:hyperlink>
    </w:p>
    <w:p w:rsidR="00E413F0" w:rsidRDefault="00F34D2A">
      <w:pPr>
        <w:pStyle w:val="11"/>
        <w:tabs>
          <w:tab w:val="right" w:leader="dot" w:pos="9911"/>
        </w:tabs>
        <w:rPr>
          <w:rFonts w:eastAsiaTheme="minorEastAsia"/>
          <w:noProof/>
          <w:lang w:eastAsia="ru-RU"/>
        </w:rPr>
      </w:pPr>
      <w:hyperlink w:anchor="_Toc396741771" w:history="1">
        <w:r w:rsidR="00E413F0" w:rsidRPr="008859A4">
          <w:rPr>
            <w:rStyle w:val="ab"/>
            <w:rFonts w:ascii="Times New Roman" w:hAnsi="Times New Roman" w:cs="Times New Roman"/>
            <w:caps/>
            <w:noProof/>
          </w:rPr>
          <w:t>2. область применения местных нормативо градостроительного проектирования</w:t>
        </w:r>
        <w:r w:rsidR="00E413F0">
          <w:rPr>
            <w:noProof/>
            <w:webHidden/>
          </w:rPr>
          <w:tab/>
        </w:r>
        <w:r w:rsidR="007E41BC">
          <w:rPr>
            <w:noProof/>
            <w:webHidden/>
          </w:rPr>
          <w:t>5</w:t>
        </w:r>
      </w:hyperlink>
    </w:p>
    <w:p w:rsidR="00E413F0" w:rsidRDefault="00F34D2A">
      <w:pPr>
        <w:pStyle w:val="11"/>
        <w:tabs>
          <w:tab w:val="right" w:leader="dot" w:pos="9911"/>
        </w:tabs>
        <w:rPr>
          <w:rFonts w:eastAsiaTheme="minorEastAsia"/>
          <w:noProof/>
          <w:lang w:eastAsia="ru-RU"/>
        </w:rPr>
      </w:pPr>
      <w:hyperlink w:anchor="_Toc396741772" w:history="1">
        <w:r w:rsidR="00E413F0" w:rsidRPr="008859A4">
          <w:rPr>
            <w:rStyle w:val="ab"/>
            <w:rFonts w:ascii="Times New Roman" w:hAnsi="Times New Roman"/>
            <w:noProof/>
          </w:rPr>
          <w:t>3. ТЕРМИНЫ И ОПРЕДЕЛЕНИЯ</w:t>
        </w:r>
        <w:r w:rsidR="00E413F0">
          <w:rPr>
            <w:noProof/>
            <w:webHidden/>
          </w:rPr>
          <w:tab/>
        </w:r>
        <w:r w:rsidR="007E41BC">
          <w:rPr>
            <w:noProof/>
            <w:webHidden/>
          </w:rPr>
          <w:t>6</w:t>
        </w:r>
      </w:hyperlink>
    </w:p>
    <w:p w:rsidR="00E413F0" w:rsidRDefault="00F34D2A">
      <w:pPr>
        <w:pStyle w:val="11"/>
        <w:tabs>
          <w:tab w:val="right" w:leader="dot" w:pos="9911"/>
        </w:tabs>
        <w:rPr>
          <w:rFonts w:eastAsiaTheme="minorEastAsia"/>
          <w:noProof/>
          <w:lang w:eastAsia="ru-RU"/>
        </w:rPr>
      </w:pPr>
      <w:hyperlink w:anchor="_Toc396741773" w:history="1">
        <w:r w:rsidR="00E413F0" w:rsidRPr="008859A4">
          <w:rPr>
            <w:rStyle w:val="ab"/>
            <w:rFonts w:ascii="Times New Roman" w:hAnsi="Times New Roman"/>
            <w:caps/>
            <w:noProof/>
          </w:rPr>
          <w:t>4. Перечень нормативных документов, используемых при подготовке местных нормативов градостроительного про</w:t>
        </w:r>
        <w:r w:rsidR="008E0D26">
          <w:rPr>
            <w:rStyle w:val="ab"/>
            <w:rFonts w:ascii="Times New Roman" w:hAnsi="Times New Roman"/>
            <w:caps/>
            <w:noProof/>
          </w:rPr>
          <w:t>ектирования МО Александровский</w:t>
        </w:r>
        <w:r w:rsidR="001A05A6">
          <w:rPr>
            <w:rStyle w:val="ab"/>
            <w:rFonts w:ascii="Times New Roman" w:hAnsi="Times New Roman"/>
            <w:caps/>
            <w:noProof/>
          </w:rPr>
          <w:t xml:space="preserve"> сельсовет грачевского</w:t>
        </w:r>
        <w:r w:rsidR="00E413F0" w:rsidRPr="008859A4">
          <w:rPr>
            <w:rStyle w:val="ab"/>
            <w:rFonts w:ascii="Times New Roman" w:hAnsi="Times New Roman"/>
            <w:caps/>
            <w:noProof/>
          </w:rPr>
          <w:t xml:space="preserve"> района Оренбургской области</w:t>
        </w:r>
        <w:r w:rsidR="00E413F0">
          <w:rPr>
            <w:noProof/>
            <w:webHidden/>
          </w:rPr>
          <w:tab/>
        </w:r>
      </w:hyperlink>
      <w:r w:rsidR="007E41BC">
        <w:t>13</w:t>
      </w:r>
    </w:p>
    <w:p w:rsidR="009B2646" w:rsidRDefault="00F34D2A" w:rsidP="009B26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9B2646" w:rsidRDefault="009B2646" w:rsidP="009B2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646" w:rsidRDefault="009B2646" w:rsidP="009B2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646" w:rsidRDefault="009B2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64ED" w:rsidRPr="00E413F0" w:rsidRDefault="008964ED" w:rsidP="00E413F0">
      <w:pPr>
        <w:pStyle w:val="1"/>
        <w:spacing w:after="120"/>
        <w:jc w:val="center"/>
        <w:rPr>
          <w:rFonts w:ascii="Times New Roman" w:hAnsi="Times New Roman"/>
          <w:b w:val="0"/>
          <w:caps/>
          <w:color w:val="auto"/>
          <w:sz w:val="24"/>
          <w:szCs w:val="24"/>
        </w:rPr>
      </w:pPr>
      <w:bookmarkStart w:id="0" w:name="_Toc396741770"/>
      <w:r w:rsidRPr="00E413F0">
        <w:rPr>
          <w:rFonts w:ascii="Times New Roman" w:hAnsi="Times New Roman"/>
          <w:caps/>
          <w:color w:val="auto"/>
          <w:sz w:val="24"/>
          <w:szCs w:val="24"/>
        </w:rPr>
        <w:lastRenderedPageBreak/>
        <w:t>1. Назначение местных нормативов градостроительного проектирования</w:t>
      </w:r>
      <w:bookmarkEnd w:id="0"/>
    </w:p>
    <w:p w:rsidR="008964ED" w:rsidRPr="004369FB" w:rsidRDefault="008964ED" w:rsidP="008964ED">
      <w:pPr>
        <w:pStyle w:val="ConsPlusNormal"/>
        <w:widowControl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369FB">
        <w:rPr>
          <w:rFonts w:ascii="Times New Roman" w:hAnsi="Times New Roman"/>
          <w:sz w:val="24"/>
          <w:szCs w:val="24"/>
        </w:rPr>
        <w:t xml:space="preserve">1 </w:t>
      </w:r>
      <w:r w:rsidRPr="004369FB">
        <w:rPr>
          <w:rFonts w:ascii="Times New Roman" w:hAnsi="Times New Roman" w:cs="Times New Roman"/>
          <w:sz w:val="24"/>
          <w:szCs w:val="24"/>
        </w:rPr>
        <w:t>Местные нормативы градостроительног</w:t>
      </w:r>
      <w:r w:rsidR="008E0D26">
        <w:rPr>
          <w:rFonts w:ascii="Times New Roman" w:hAnsi="Times New Roman" w:cs="Times New Roman"/>
          <w:sz w:val="24"/>
          <w:szCs w:val="24"/>
        </w:rPr>
        <w:t>о проектирования Александровского</w:t>
      </w:r>
      <w:r w:rsidRPr="004369FB">
        <w:rPr>
          <w:rFonts w:ascii="Times New Roman" w:hAnsi="Times New Roman" w:cs="Times New Roman"/>
          <w:sz w:val="24"/>
          <w:szCs w:val="24"/>
        </w:rPr>
        <w:t xml:space="preserve"> сельского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="001A05A6">
        <w:rPr>
          <w:rFonts w:ascii="Times New Roman" w:hAnsi="Times New Roman" w:cs="Times New Roman"/>
          <w:sz w:val="24"/>
          <w:szCs w:val="24"/>
        </w:rPr>
        <w:t xml:space="preserve"> Грачевского</w:t>
      </w:r>
      <w:r w:rsidRPr="004369FB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9FB">
        <w:rPr>
          <w:rFonts w:ascii="Times New Roman" w:hAnsi="Times New Roman" w:cs="Times New Roman"/>
          <w:sz w:val="24"/>
          <w:szCs w:val="24"/>
        </w:rPr>
        <w:t>(далее - Нормативы) разработаны в соответствии с Градостроительным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29.12.2004 №190-ФЗ</w:t>
      </w:r>
      <w:r w:rsidRPr="004369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 42.13330.2011 "Свод правил. Градостроительство. Планировка и застройка городских и сельских поселений. Актуализированная редакция СНиП 2.07.01-89*", Федеральным законом от 06.10.2003 года №131-ФЗ "Об общих принципах организации местного самоуправления в РФ", нормативными правовыми актами Оренбургской области о градостроительной деятельности, муниципальными право</w:t>
      </w:r>
      <w:r w:rsidR="008E0D26">
        <w:rPr>
          <w:rFonts w:ascii="Times New Roman" w:hAnsi="Times New Roman" w:cs="Times New Roman"/>
          <w:sz w:val="24"/>
          <w:szCs w:val="24"/>
        </w:rPr>
        <w:t>выми актами МО СП Александровский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о составе и порядке подготовки местных нормативов градостроительного проектирования, иными нормативными правовыми и нормативными техническими документами.</w:t>
      </w:r>
    </w:p>
    <w:p w:rsidR="008964ED" w:rsidRPr="004369FB" w:rsidRDefault="008964ED" w:rsidP="008964ED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369FB">
        <w:rPr>
          <w:rFonts w:ascii="Times New Roman" w:hAnsi="Times New Roman"/>
          <w:sz w:val="24"/>
          <w:szCs w:val="24"/>
        </w:rPr>
        <w:t xml:space="preserve">Местные нормативы градостроительного проектирования </w:t>
      </w:r>
      <w:r w:rsidR="008E0D26">
        <w:rPr>
          <w:rFonts w:ascii="Times New Roman" w:hAnsi="Times New Roman"/>
          <w:sz w:val="24"/>
          <w:szCs w:val="24"/>
        </w:rPr>
        <w:t>Александровского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9FB">
        <w:rPr>
          <w:rFonts w:ascii="Times New Roman" w:hAnsi="Times New Roman"/>
          <w:sz w:val="24"/>
          <w:szCs w:val="24"/>
        </w:rPr>
        <w:t xml:space="preserve">сельского </w:t>
      </w:r>
      <w:r>
        <w:rPr>
          <w:rFonts w:ascii="Times New Roman" w:hAnsi="Times New Roman"/>
          <w:sz w:val="24"/>
          <w:szCs w:val="24"/>
        </w:rPr>
        <w:t>совета</w:t>
      </w:r>
      <w:r w:rsidRPr="004369FB">
        <w:rPr>
          <w:rFonts w:ascii="Times New Roman" w:hAnsi="Times New Roman"/>
          <w:sz w:val="24"/>
          <w:szCs w:val="24"/>
        </w:rPr>
        <w:t xml:space="preserve"> содержат расчетные показатели</w:t>
      </w:r>
      <w:r>
        <w:rPr>
          <w:rFonts w:ascii="Times New Roman" w:hAnsi="Times New Roman"/>
          <w:sz w:val="24"/>
          <w:szCs w:val="24"/>
        </w:rPr>
        <w:t xml:space="preserve"> минимально допустимого уровня </w:t>
      </w:r>
      <w:r w:rsidRPr="004369FB">
        <w:rPr>
          <w:rFonts w:ascii="Times New Roman" w:hAnsi="Times New Roman"/>
          <w:sz w:val="24"/>
          <w:szCs w:val="24"/>
        </w:rPr>
        <w:t>обеспечен</w:t>
      </w:r>
      <w:r>
        <w:rPr>
          <w:rFonts w:ascii="Times New Roman" w:hAnsi="Times New Roman"/>
          <w:sz w:val="24"/>
          <w:szCs w:val="24"/>
        </w:rPr>
        <w:t xml:space="preserve">ности </w:t>
      </w:r>
      <w:r w:rsidR="000D47A2">
        <w:rPr>
          <w:rFonts w:ascii="Times New Roman" w:hAnsi="Times New Roman"/>
          <w:sz w:val="24"/>
          <w:szCs w:val="24"/>
        </w:rPr>
        <w:t xml:space="preserve">и максимально допустимого уровня территориальной доступности </w:t>
      </w:r>
      <w:r>
        <w:rPr>
          <w:rFonts w:ascii="Times New Roman" w:hAnsi="Times New Roman"/>
          <w:sz w:val="24"/>
          <w:szCs w:val="24"/>
        </w:rPr>
        <w:t>объектами местного значения в целях обеспечения благоприятных условий жизнедеятельност</w:t>
      </w:r>
      <w:r w:rsidR="008E0D26">
        <w:rPr>
          <w:rFonts w:ascii="Times New Roman" w:hAnsi="Times New Roman"/>
          <w:sz w:val="24"/>
          <w:szCs w:val="24"/>
        </w:rPr>
        <w:t>и населения МО СП Александровский</w:t>
      </w:r>
      <w:r>
        <w:rPr>
          <w:rFonts w:ascii="Times New Roman" w:hAnsi="Times New Roman"/>
          <w:sz w:val="24"/>
          <w:szCs w:val="24"/>
        </w:rPr>
        <w:t xml:space="preserve"> сельсовет.</w:t>
      </w:r>
    </w:p>
    <w:p w:rsidR="008964ED" w:rsidRPr="007377D0" w:rsidRDefault="008964ED" w:rsidP="008964ED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 Настоящие н</w:t>
      </w:r>
      <w:r w:rsidRPr="007377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ормативы решают следующие основные задачи:</w:t>
      </w:r>
    </w:p>
    <w:p w:rsidR="008964ED" w:rsidRPr="00184ED3" w:rsidRDefault="008964ED" w:rsidP="008964E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851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установление минимального набора показателей, расчет которых необходим при разработке документов градостроительного проектирования </w:t>
      </w:r>
      <w:r w:rsidRPr="009004EF">
        <w:rPr>
          <w:rFonts w:ascii="Times New Roman" w:eastAsia="Times New Roman" w:hAnsi="Times New Roman"/>
          <w:sz w:val="24"/>
          <w:szCs w:val="24"/>
          <w:lang w:eastAsia="ru-RU"/>
        </w:rPr>
        <w:t xml:space="preserve">МО СП </w:t>
      </w:r>
      <w:r w:rsidR="008E0D26">
        <w:rPr>
          <w:rFonts w:ascii="Times New Roman" w:hAnsi="Times New Roman"/>
          <w:sz w:val="24"/>
          <w:szCs w:val="24"/>
        </w:rPr>
        <w:t>Александровский</w:t>
      </w:r>
      <w:r w:rsidR="000D47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004EF">
        <w:rPr>
          <w:rFonts w:ascii="Times New Roman" w:eastAsia="Times New Roman" w:hAnsi="Times New Roman"/>
          <w:sz w:val="24"/>
          <w:szCs w:val="24"/>
          <w:lang w:eastAsia="ru-RU"/>
        </w:rPr>
        <w:t>сельсовет</w:t>
      </w:r>
      <w:r w:rsidRPr="0018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964ED" w:rsidRPr="00184ED3" w:rsidRDefault="008964ED" w:rsidP="008964E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851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распределение используемых при проектировании показателей на группы по видам градостроительной документации (документам территориального планирования, градостроительно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 зонирования</w:t>
      </w:r>
      <w:r w:rsidRPr="0018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документации по планировке территории);</w:t>
      </w:r>
    </w:p>
    <w:p w:rsidR="008964ED" w:rsidRPr="009004EF" w:rsidRDefault="008964ED" w:rsidP="008964E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оценки качества градостроительной документации в плане соответствия её решений целям повышения качества жизни населения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D47A2">
        <w:rPr>
          <w:rFonts w:ascii="Times New Roman" w:eastAsia="Times New Roman" w:hAnsi="Times New Roman"/>
          <w:sz w:val="24"/>
          <w:szCs w:val="24"/>
          <w:lang w:eastAsia="ru-RU"/>
        </w:rPr>
        <w:t xml:space="preserve">МО СП </w:t>
      </w:r>
      <w:r w:rsidR="008E0D26">
        <w:rPr>
          <w:rFonts w:ascii="Times New Roman" w:hAnsi="Times New Roman"/>
          <w:sz w:val="24"/>
          <w:szCs w:val="24"/>
        </w:rPr>
        <w:t>Александровский</w:t>
      </w:r>
      <w:r w:rsidRPr="009004E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сельсовет;</w:t>
      </w:r>
    </w:p>
    <w:p w:rsidR="008964ED" w:rsidRPr="009004EF" w:rsidRDefault="008964ED" w:rsidP="008964E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постоянного контроля соответствия проектных решений градостроительной документации изменяющимся социально-экономическим условиям территории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D47A2">
        <w:rPr>
          <w:rFonts w:ascii="Times New Roman" w:eastAsia="Times New Roman" w:hAnsi="Times New Roman"/>
          <w:sz w:val="24"/>
          <w:szCs w:val="24"/>
          <w:lang w:eastAsia="ru-RU"/>
        </w:rPr>
        <w:t xml:space="preserve">МО СП </w:t>
      </w:r>
      <w:r w:rsidR="008E0D26">
        <w:rPr>
          <w:rFonts w:ascii="Times New Roman" w:hAnsi="Times New Roman"/>
          <w:sz w:val="24"/>
          <w:szCs w:val="24"/>
        </w:rPr>
        <w:t>Александровский</w:t>
      </w:r>
      <w:r w:rsidRPr="009004E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сельсовет;</w:t>
      </w:r>
    </w:p>
    <w:p w:rsidR="008964ED" w:rsidRDefault="008964ED" w:rsidP="008964E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7377D0">
        <w:rPr>
          <w:rFonts w:ascii="Times New Roman" w:hAnsi="Times New Roman"/>
          <w:sz w:val="24"/>
          <w:szCs w:val="24"/>
        </w:rPr>
        <w:t xml:space="preserve">1.3 </w:t>
      </w:r>
      <w:r w:rsidR="000D47A2">
        <w:rPr>
          <w:rFonts w:ascii="Times New Roman" w:hAnsi="Times New Roman"/>
          <w:sz w:val="24"/>
          <w:szCs w:val="24"/>
        </w:rPr>
        <w:t>Местные нормативы градостроительн</w:t>
      </w:r>
      <w:r w:rsidR="001A05A6">
        <w:rPr>
          <w:rFonts w:ascii="Times New Roman" w:hAnsi="Times New Roman"/>
          <w:sz w:val="24"/>
          <w:szCs w:val="24"/>
        </w:rPr>
        <w:t xml:space="preserve">ого </w:t>
      </w:r>
      <w:r w:rsidR="008E0D26">
        <w:rPr>
          <w:rFonts w:ascii="Times New Roman" w:hAnsi="Times New Roman"/>
          <w:sz w:val="24"/>
          <w:szCs w:val="24"/>
        </w:rPr>
        <w:t>проектирования МО СП Александровский</w:t>
      </w:r>
      <w:r w:rsidR="000D47A2">
        <w:rPr>
          <w:rFonts w:ascii="Times New Roman" w:hAnsi="Times New Roman"/>
          <w:sz w:val="24"/>
          <w:szCs w:val="24"/>
        </w:rPr>
        <w:t xml:space="preserve"> сельсовет не содержат </w:t>
      </w:r>
      <w:r w:rsidR="008F164D">
        <w:rPr>
          <w:rFonts w:ascii="Times New Roman" w:hAnsi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значения, значения которых ниже предельных значений установленных региональными нормативами градостроительного проектирования.</w:t>
      </w:r>
    </w:p>
    <w:p w:rsidR="008F164D" w:rsidRDefault="008F164D" w:rsidP="008F164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 Местные нормативы градостроительн</w:t>
      </w:r>
      <w:r w:rsidR="001A05A6">
        <w:rPr>
          <w:rFonts w:ascii="Times New Roman" w:hAnsi="Times New Roman"/>
          <w:sz w:val="24"/>
          <w:szCs w:val="24"/>
        </w:rPr>
        <w:t>ого</w:t>
      </w:r>
      <w:r w:rsidR="008E0D26">
        <w:rPr>
          <w:rFonts w:ascii="Times New Roman" w:hAnsi="Times New Roman"/>
          <w:sz w:val="24"/>
          <w:szCs w:val="24"/>
        </w:rPr>
        <w:t xml:space="preserve"> проектирования МО СП Александровский</w:t>
      </w:r>
      <w:r>
        <w:rPr>
          <w:rFonts w:ascii="Times New Roman" w:hAnsi="Times New Roman"/>
          <w:sz w:val="24"/>
          <w:szCs w:val="24"/>
        </w:rPr>
        <w:t xml:space="preserve"> сельсовет не содержат расчетные показатели максимально допустимого уровня территориальной доступности объектами местного значения, значения которых выше предельных значений установленных региональными нормативами градостроительного проектирования.</w:t>
      </w:r>
    </w:p>
    <w:p w:rsidR="008964ED" w:rsidRPr="004369FB" w:rsidRDefault="008F164D" w:rsidP="008964ED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8964ED" w:rsidRPr="007377D0">
        <w:rPr>
          <w:rFonts w:ascii="Times New Roman" w:hAnsi="Times New Roman"/>
          <w:sz w:val="24"/>
          <w:szCs w:val="24"/>
        </w:rPr>
        <w:t xml:space="preserve"> </w:t>
      </w:r>
      <w:r w:rsidR="008964ED" w:rsidRPr="004369FB">
        <w:rPr>
          <w:rFonts w:ascii="Times New Roman" w:hAnsi="Times New Roman"/>
          <w:sz w:val="24"/>
          <w:szCs w:val="24"/>
        </w:rPr>
        <w:t xml:space="preserve">Настоящие Нормативы обязательны для всех </w:t>
      </w:r>
      <w:r w:rsidR="008964ED">
        <w:rPr>
          <w:rFonts w:ascii="Times New Roman" w:hAnsi="Times New Roman"/>
          <w:sz w:val="24"/>
          <w:szCs w:val="24"/>
        </w:rPr>
        <w:t>субъектов градостроительной дея</w:t>
      </w:r>
      <w:r w:rsidR="008964ED" w:rsidRPr="004369FB">
        <w:rPr>
          <w:rFonts w:ascii="Times New Roman" w:hAnsi="Times New Roman"/>
          <w:sz w:val="24"/>
          <w:szCs w:val="24"/>
        </w:rPr>
        <w:t>тельности, осуществляющих свою деятельнос</w:t>
      </w:r>
      <w:r w:rsidR="008E0D26">
        <w:rPr>
          <w:rFonts w:ascii="Times New Roman" w:hAnsi="Times New Roman"/>
          <w:sz w:val="24"/>
          <w:szCs w:val="24"/>
        </w:rPr>
        <w:t>ть на территории Александровского</w:t>
      </w:r>
      <w:r w:rsidR="008964ED" w:rsidRPr="004369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</w:t>
      </w:r>
      <w:r w:rsidR="001A05A6">
        <w:rPr>
          <w:rFonts w:ascii="Times New Roman" w:hAnsi="Times New Roman"/>
          <w:sz w:val="24"/>
          <w:szCs w:val="24"/>
        </w:rPr>
        <w:t>ния Грачевского</w:t>
      </w:r>
      <w:r w:rsidR="008964ED" w:rsidRPr="004369FB">
        <w:rPr>
          <w:rFonts w:ascii="Times New Roman" w:hAnsi="Times New Roman"/>
          <w:sz w:val="24"/>
          <w:szCs w:val="24"/>
        </w:rPr>
        <w:t xml:space="preserve"> района Оренбургской области, независимо от их организационно-правовой формы. </w:t>
      </w:r>
    </w:p>
    <w:p w:rsidR="009B2646" w:rsidRDefault="009B2646" w:rsidP="008964E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30A" w:rsidRDefault="00DE330A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DE330A" w:rsidRPr="00E413F0" w:rsidRDefault="00DE330A" w:rsidP="00E413F0">
      <w:pPr>
        <w:pStyle w:val="1"/>
        <w:spacing w:after="12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bookmarkStart w:id="1" w:name="_Toc396741771"/>
      <w:r w:rsidRPr="00E413F0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2. область применения местных нормативо градостроительного проектирования</w:t>
      </w:r>
      <w:bookmarkEnd w:id="1"/>
    </w:p>
    <w:p w:rsidR="00DE330A" w:rsidRPr="00547D65" w:rsidRDefault="00DE330A" w:rsidP="00035354">
      <w:pPr>
        <w:pStyle w:val="S"/>
        <w:tabs>
          <w:tab w:val="left" w:pos="1134"/>
          <w:tab w:val="left" w:pos="1418"/>
          <w:tab w:val="left" w:pos="1701"/>
        </w:tabs>
        <w:spacing w:line="276" w:lineRule="auto"/>
        <w:ind w:firstLine="851"/>
        <w:rPr>
          <w:sz w:val="24"/>
        </w:rPr>
      </w:pPr>
      <w:r w:rsidRPr="00547D65">
        <w:rPr>
          <w:sz w:val="24"/>
        </w:rPr>
        <w:t>2.1 Местные н</w:t>
      </w:r>
      <w:r w:rsidRPr="00547D65">
        <w:rPr>
          <w:bCs/>
          <w:sz w:val="24"/>
        </w:rPr>
        <w:t>ормативы градостроительного проектирования разрабатываются в целях обеспечения  пространственного развития территории, соответствующего качеству жизни населения, предусмотренному стратегиями и программами (иными действующими документами) социально-экономич</w:t>
      </w:r>
      <w:r w:rsidR="008E0D26">
        <w:rPr>
          <w:bCs/>
          <w:sz w:val="24"/>
        </w:rPr>
        <w:t xml:space="preserve">еского развития </w:t>
      </w:r>
      <w:r w:rsidR="008E0D26">
        <w:rPr>
          <w:sz w:val="24"/>
        </w:rPr>
        <w:t>Александровского</w:t>
      </w:r>
      <w:r w:rsidRPr="00547D65">
        <w:rPr>
          <w:bCs/>
          <w:sz w:val="24"/>
        </w:rPr>
        <w:t xml:space="preserve"> сельсовета и Оренбургской области, положениями утвержденных федеральных, региональных и муниципальных программ, </w:t>
      </w:r>
      <w:r w:rsidRPr="00547D65">
        <w:rPr>
          <w:sz w:val="24"/>
        </w:rPr>
        <w:t xml:space="preserve">а также инвестиционных проектов, осуществляемых за счет собственных финансовых ресурсов бюджета муниципального образования и иных источников финансирования. </w:t>
      </w:r>
    </w:p>
    <w:p w:rsidR="00DE330A" w:rsidRPr="00547D65" w:rsidRDefault="00DE330A" w:rsidP="00035354">
      <w:pPr>
        <w:pStyle w:val="ConsPlusNormal"/>
        <w:widowControl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47D65">
        <w:rPr>
          <w:rFonts w:ascii="Times New Roman" w:hAnsi="Times New Roman" w:cs="Times New Roman"/>
          <w:sz w:val="24"/>
        </w:rPr>
        <w:t xml:space="preserve">2.2 </w:t>
      </w:r>
      <w:r w:rsidRPr="00547D65">
        <w:rPr>
          <w:rFonts w:ascii="Times New Roman" w:hAnsi="Times New Roman" w:cs="Times New Roman"/>
          <w:sz w:val="24"/>
          <w:szCs w:val="24"/>
        </w:rPr>
        <w:t>Настоящие нормативы применяются при:</w:t>
      </w:r>
    </w:p>
    <w:p w:rsidR="00DE330A" w:rsidRPr="00547D65" w:rsidRDefault="00DE330A" w:rsidP="0003535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547D65">
        <w:rPr>
          <w:rFonts w:ascii="Times New Roman" w:hAnsi="Times New Roman" w:cs="Times New Roman"/>
          <w:sz w:val="24"/>
          <w:szCs w:val="24"/>
        </w:rPr>
        <w:t>подготовке документов территориального планирования муниципального образования, документации по планировке территории муниципального образования, правил землепользования и застройки муниципального образования;</w:t>
      </w:r>
    </w:p>
    <w:p w:rsidR="00DE330A" w:rsidRPr="00547D65" w:rsidRDefault="00DE330A" w:rsidP="0003535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547D65">
        <w:rPr>
          <w:rFonts w:ascii="Times New Roman" w:hAnsi="Times New Roman" w:cs="Times New Roman"/>
          <w:sz w:val="24"/>
          <w:szCs w:val="24"/>
        </w:rPr>
        <w:t>внесении изменений в вышеуказанные виды градостроительной документации;</w:t>
      </w:r>
    </w:p>
    <w:p w:rsidR="00DE330A" w:rsidRPr="00547D65" w:rsidRDefault="00DE330A" w:rsidP="00035354">
      <w:pPr>
        <w:pStyle w:val="ConsPlusNormal"/>
        <w:widowControl/>
        <w:numPr>
          <w:ilvl w:val="0"/>
          <w:numId w:val="4"/>
        </w:numPr>
        <w:tabs>
          <w:tab w:val="left" w:pos="1134"/>
          <w:tab w:val="left" w:pos="1701"/>
        </w:tabs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547D65">
        <w:rPr>
          <w:rFonts w:ascii="Times New Roman" w:hAnsi="Times New Roman" w:cs="Times New Roman"/>
          <w:sz w:val="24"/>
          <w:szCs w:val="24"/>
        </w:rPr>
        <w:t>проектировании и строительстве, реконструкции, капитальном ремонте объектов капитального строительства местного значения, в том числе линейных объектов, благоустройстве территории.</w:t>
      </w:r>
    </w:p>
    <w:p w:rsidR="00DE330A" w:rsidRPr="00547D65" w:rsidRDefault="00DE330A" w:rsidP="00035354">
      <w:pPr>
        <w:pStyle w:val="ConsPlusNormal"/>
        <w:widowControl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47D65">
        <w:rPr>
          <w:rFonts w:ascii="Times New Roman" w:hAnsi="Times New Roman" w:cs="Times New Roman"/>
          <w:sz w:val="24"/>
          <w:szCs w:val="24"/>
        </w:rPr>
        <w:t>2.3 Местные нормативы градостроительного п</w:t>
      </w:r>
      <w:r w:rsidR="001A05A6">
        <w:rPr>
          <w:rFonts w:ascii="Times New Roman" w:hAnsi="Times New Roman" w:cs="Times New Roman"/>
          <w:sz w:val="24"/>
          <w:szCs w:val="24"/>
        </w:rPr>
        <w:t xml:space="preserve">роектирования МО СП </w:t>
      </w:r>
      <w:r w:rsidR="008E0D26">
        <w:rPr>
          <w:rFonts w:ascii="Times New Roman" w:hAnsi="Times New Roman"/>
          <w:sz w:val="24"/>
          <w:szCs w:val="24"/>
        </w:rPr>
        <w:t>Александровский</w:t>
      </w:r>
      <w:r w:rsidRPr="00547D65">
        <w:rPr>
          <w:rFonts w:ascii="Times New Roman" w:hAnsi="Times New Roman" w:cs="Times New Roman"/>
          <w:sz w:val="24"/>
          <w:szCs w:val="24"/>
        </w:rPr>
        <w:t xml:space="preserve"> </w:t>
      </w:r>
      <w:r w:rsidRPr="00547D65">
        <w:rPr>
          <w:rFonts w:ascii="Times New Roman" w:hAnsi="Times New Roman"/>
          <w:sz w:val="24"/>
          <w:szCs w:val="24"/>
        </w:rPr>
        <w:t>сельсовет</w:t>
      </w:r>
      <w:r w:rsidR="001A05A6">
        <w:rPr>
          <w:rFonts w:ascii="Times New Roman" w:hAnsi="Times New Roman" w:cs="Times New Roman"/>
          <w:sz w:val="24"/>
          <w:szCs w:val="24"/>
        </w:rPr>
        <w:t xml:space="preserve"> Грачевского</w:t>
      </w:r>
      <w:r w:rsidRPr="00547D65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учитываются также:</w:t>
      </w:r>
    </w:p>
    <w:p w:rsidR="00DE330A" w:rsidRPr="00547D65" w:rsidRDefault="00DE330A" w:rsidP="00035354">
      <w:pPr>
        <w:pStyle w:val="S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line="276" w:lineRule="auto"/>
        <w:ind w:left="0" w:firstLine="851"/>
        <w:rPr>
          <w:sz w:val="24"/>
        </w:rPr>
      </w:pPr>
      <w:r w:rsidRPr="00547D65">
        <w:rPr>
          <w:sz w:val="24"/>
        </w:rPr>
        <w:t>при проверке подготовленной документации по планировке территории на соответствие документам территориального планирования, правилам землепользования и застройки, требованиям технических регламентов,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территорий;</w:t>
      </w:r>
    </w:p>
    <w:p w:rsidR="00DE330A" w:rsidRPr="00547D65" w:rsidRDefault="00DE330A" w:rsidP="00035354">
      <w:pPr>
        <w:pStyle w:val="S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line="276" w:lineRule="auto"/>
        <w:ind w:left="0" w:firstLine="851"/>
        <w:rPr>
          <w:sz w:val="24"/>
        </w:rPr>
      </w:pPr>
      <w:r w:rsidRPr="00547D65">
        <w:rPr>
          <w:sz w:val="24"/>
        </w:rPr>
        <w:t>при проведении публичных слушаний по проекту генерального плана сельского поселения,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DE330A" w:rsidRPr="00547D65" w:rsidRDefault="00DE330A" w:rsidP="00035354">
      <w:pPr>
        <w:pStyle w:val="S"/>
        <w:tabs>
          <w:tab w:val="left" w:pos="426"/>
          <w:tab w:val="left" w:pos="1134"/>
          <w:tab w:val="left" w:pos="1418"/>
          <w:tab w:val="left" w:pos="1701"/>
        </w:tabs>
        <w:spacing w:line="276" w:lineRule="auto"/>
        <w:ind w:firstLine="851"/>
        <w:rPr>
          <w:sz w:val="24"/>
        </w:rPr>
      </w:pPr>
      <w:r w:rsidRPr="00547D65">
        <w:rPr>
          <w:sz w:val="24"/>
        </w:rPr>
        <w:t>2.4 Нормативы направлены на обеспечение рациональной организации территории, эффективного использования и охраны земель.</w:t>
      </w:r>
    </w:p>
    <w:p w:rsidR="00DE330A" w:rsidRPr="00547D65" w:rsidRDefault="00DE330A" w:rsidP="00035354">
      <w:pPr>
        <w:pStyle w:val="S"/>
        <w:tabs>
          <w:tab w:val="left" w:pos="426"/>
          <w:tab w:val="left" w:pos="1134"/>
          <w:tab w:val="left" w:pos="1418"/>
          <w:tab w:val="left" w:pos="1701"/>
        </w:tabs>
        <w:spacing w:line="276" w:lineRule="auto"/>
        <w:ind w:firstLine="851"/>
        <w:rPr>
          <w:sz w:val="24"/>
        </w:rPr>
      </w:pPr>
      <w:r w:rsidRPr="00547D65">
        <w:rPr>
          <w:sz w:val="24"/>
        </w:rPr>
        <w:t>2.5 Местные нормативы градостроительного проектирования разработаны с учетом особенностей градостроительных ус</w:t>
      </w:r>
      <w:r w:rsidR="009474EB">
        <w:rPr>
          <w:sz w:val="24"/>
        </w:rPr>
        <w:t xml:space="preserve">ловий в границах </w:t>
      </w:r>
      <w:r w:rsidR="008E0D26">
        <w:rPr>
          <w:sz w:val="24"/>
        </w:rPr>
        <w:t>Александровского</w:t>
      </w:r>
      <w:r w:rsidRPr="00547D65">
        <w:rPr>
          <w:sz w:val="24"/>
        </w:rPr>
        <w:t xml:space="preserve"> сельсовета.</w:t>
      </w:r>
    </w:p>
    <w:p w:rsidR="00DE330A" w:rsidRPr="00547D65" w:rsidRDefault="00DE330A" w:rsidP="00035354">
      <w:pPr>
        <w:tabs>
          <w:tab w:val="left" w:pos="426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547D65">
        <w:rPr>
          <w:rFonts w:ascii="Times New Roman" w:hAnsi="Times New Roman"/>
          <w:sz w:val="24"/>
          <w:szCs w:val="24"/>
        </w:rPr>
        <w:t xml:space="preserve">2.6 </w:t>
      </w:r>
      <w:r w:rsidRPr="00547D65">
        <w:rPr>
          <w:rFonts w:ascii="Times New Roman" w:eastAsia="Times New Roman" w:hAnsi="Times New Roman"/>
          <w:sz w:val="24"/>
          <w:szCs w:val="24"/>
          <w:lang w:eastAsia="ru-RU"/>
        </w:rPr>
        <w:t>Настоящие нормативы конкретизируют и развивают основные положения действующих документов стратегического социально-экономического планирования и/или нормативных правовых актов и нормативно-технических документов.</w:t>
      </w:r>
      <w:r w:rsidRPr="00547D65">
        <w:rPr>
          <w:rFonts w:ascii="Times New Roman" w:hAnsi="Times New Roman"/>
          <w:sz w:val="24"/>
          <w:szCs w:val="24"/>
        </w:rPr>
        <w:t xml:space="preserve"> </w:t>
      </w:r>
    </w:p>
    <w:p w:rsidR="00DE330A" w:rsidRPr="00547D65" w:rsidRDefault="00DE330A" w:rsidP="00035354">
      <w:pPr>
        <w:pStyle w:val="S"/>
        <w:tabs>
          <w:tab w:val="left" w:pos="426"/>
          <w:tab w:val="left" w:pos="1134"/>
          <w:tab w:val="left" w:pos="1418"/>
          <w:tab w:val="left" w:pos="1701"/>
        </w:tabs>
        <w:spacing w:line="276" w:lineRule="auto"/>
        <w:ind w:firstLine="851"/>
        <w:rPr>
          <w:sz w:val="24"/>
        </w:rPr>
      </w:pPr>
      <w:r w:rsidRPr="00547D65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DE330A" w:rsidRPr="00547D65" w:rsidRDefault="00DE330A" w:rsidP="00035354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547D65">
        <w:rPr>
          <w:rFonts w:ascii="Times New Roman" w:hAnsi="Times New Roman" w:cs="Times New Roman"/>
          <w:sz w:val="24"/>
          <w:szCs w:val="24"/>
        </w:rPr>
        <w:br w:type="page"/>
      </w:r>
    </w:p>
    <w:p w:rsidR="00DE330A" w:rsidRPr="00E413F0" w:rsidRDefault="00547D65" w:rsidP="00E413F0">
      <w:pPr>
        <w:pStyle w:val="1"/>
        <w:spacing w:after="12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2" w:name="_Toc396741772"/>
      <w:r w:rsidRPr="00E413F0">
        <w:rPr>
          <w:rFonts w:ascii="Times New Roman" w:hAnsi="Times New Roman"/>
          <w:color w:val="auto"/>
          <w:sz w:val="24"/>
          <w:szCs w:val="24"/>
        </w:rPr>
        <w:lastRenderedPageBreak/>
        <w:t>3</w:t>
      </w:r>
      <w:r w:rsidR="00DE330A" w:rsidRPr="00E413F0">
        <w:rPr>
          <w:rFonts w:ascii="Times New Roman" w:hAnsi="Times New Roman"/>
          <w:color w:val="auto"/>
          <w:sz w:val="24"/>
          <w:szCs w:val="24"/>
        </w:rPr>
        <w:t>. ТЕРМИНЫ И ОПРЕДЕЛЕНИЯ</w:t>
      </w:r>
      <w:bookmarkEnd w:id="2"/>
    </w:p>
    <w:p w:rsidR="00DE330A" w:rsidRPr="00035354" w:rsidRDefault="00DE330A" w:rsidP="00547D65">
      <w:pPr>
        <w:pStyle w:val="S"/>
        <w:tabs>
          <w:tab w:val="left" w:pos="709"/>
        </w:tabs>
        <w:spacing w:line="276" w:lineRule="auto"/>
        <w:ind w:firstLine="851"/>
        <w:rPr>
          <w:sz w:val="24"/>
        </w:rPr>
      </w:pPr>
      <w:r w:rsidRPr="00035354">
        <w:rPr>
          <w:sz w:val="24"/>
        </w:rPr>
        <w:t>В настоящих нормативах приведенные понятия применяются в следующем значении: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pacing w:val="-3"/>
          <w:sz w:val="24"/>
          <w:szCs w:val="24"/>
        </w:rPr>
        <w:t>Муниципальное образование</w:t>
      </w:r>
      <w:r w:rsidRPr="00A15832">
        <w:rPr>
          <w:rFonts w:ascii="Times New Roman" w:hAnsi="Times New Roman" w:cs="Times New Roman"/>
          <w:spacing w:val="-3"/>
          <w:sz w:val="24"/>
          <w:szCs w:val="24"/>
        </w:rPr>
        <w:t xml:space="preserve"> - муниципальный район, городское или сельское</w:t>
      </w:r>
      <w:r w:rsidRPr="00A15832">
        <w:rPr>
          <w:rFonts w:ascii="Times New Roman" w:hAnsi="Times New Roman" w:cs="Times New Roman"/>
          <w:sz w:val="24"/>
          <w:szCs w:val="24"/>
        </w:rPr>
        <w:t xml:space="preserve"> поселение, городской округ.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>Муниципальный район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несколько поселений, объединенных общей территорией,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(или) через выборные и иные органы местного самоуправления, </w:t>
      </w:r>
      <w:r w:rsidRPr="00A15832">
        <w:rPr>
          <w:rFonts w:ascii="Times New Roman" w:hAnsi="Times New Roman" w:cs="Times New Roman"/>
          <w:spacing w:val="-2"/>
          <w:sz w:val="24"/>
          <w:szCs w:val="24"/>
        </w:rPr>
        <w:t>которые могут осуществлять отдельные государственные полномочия, передаваемые</w:t>
      </w:r>
      <w:r w:rsidRPr="00A15832">
        <w:rPr>
          <w:rFonts w:ascii="Times New Roman" w:hAnsi="Times New Roman" w:cs="Times New Roman"/>
          <w:sz w:val="24"/>
          <w:szCs w:val="24"/>
        </w:rPr>
        <w:t xml:space="preserve"> органам местного самоуправления федеральными законами и законами субъектов Российской Федерации.</w:t>
      </w:r>
    </w:p>
    <w:p w:rsidR="00A15832" w:rsidRPr="00A15832" w:rsidRDefault="00A15832" w:rsidP="00A15832">
      <w:pPr>
        <w:widowControl w:val="0"/>
        <w:autoSpaceDE w:val="0"/>
        <w:autoSpaceDN w:val="0"/>
        <w:adjustRightInd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>Сельское поселение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один или несколько объединенных общей территорией </w:t>
      </w:r>
      <w:r w:rsidRPr="00A15832">
        <w:rPr>
          <w:rFonts w:ascii="Times New Roman" w:hAnsi="Times New Roman" w:cs="Times New Roman"/>
          <w:spacing w:val="-3"/>
          <w:sz w:val="24"/>
          <w:szCs w:val="24"/>
        </w:rPr>
        <w:t>сельских населенных пунктов (поселков, сел, деревень и других сельских населенных</w:t>
      </w:r>
      <w:r w:rsidRPr="00A15832">
        <w:rPr>
          <w:rFonts w:ascii="Times New Roman" w:hAnsi="Times New Roman" w:cs="Times New Roman"/>
          <w:sz w:val="24"/>
          <w:szCs w:val="24"/>
        </w:rPr>
        <w:t xml:space="preserve"> пунктов), в которых местное самоуправление осуществляется населением непосредственно и (или) через выборные и иные органы местного самоуправления.</w:t>
      </w:r>
    </w:p>
    <w:p w:rsidR="00A15832" w:rsidRPr="00A15832" w:rsidRDefault="00A15832" w:rsidP="00A15832">
      <w:pPr>
        <w:widowControl w:val="0"/>
        <w:autoSpaceDE w:val="0"/>
        <w:autoSpaceDN w:val="0"/>
        <w:adjustRightInd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pacing w:val="-2"/>
          <w:sz w:val="24"/>
          <w:szCs w:val="24"/>
        </w:rPr>
        <w:t>Населенный пункт</w:t>
      </w:r>
      <w:r w:rsidRPr="00A15832">
        <w:rPr>
          <w:rFonts w:ascii="Times New Roman" w:hAnsi="Times New Roman" w:cs="Times New Roman"/>
          <w:spacing w:val="-2"/>
          <w:sz w:val="24"/>
          <w:szCs w:val="24"/>
        </w:rPr>
        <w:t xml:space="preserve"> - часть территории поселения</w:t>
      </w:r>
      <w:r w:rsidRPr="00A15832">
        <w:rPr>
          <w:rFonts w:ascii="Times New Roman" w:hAnsi="Times New Roman" w:cs="Times New Roman"/>
          <w:spacing w:val="-2"/>
          <w:sz w:val="24"/>
          <w:szCs w:val="24"/>
          <w:u w:val="single"/>
        </w:rPr>
        <w:t>,</w:t>
      </w:r>
      <w:r w:rsidRPr="00A15832">
        <w:rPr>
          <w:rFonts w:ascii="Times New Roman" w:hAnsi="Times New Roman" w:cs="Times New Roman"/>
          <w:spacing w:val="-2"/>
          <w:sz w:val="24"/>
          <w:szCs w:val="24"/>
        </w:rPr>
        <w:t xml:space="preserve"> имеющая сосредоточенную</w:t>
      </w:r>
      <w:r w:rsidRPr="00A15832">
        <w:rPr>
          <w:rFonts w:ascii="Times New Roman" w:hAnsi="Times New Roman" w:cs="Times New Roman"/>
          <w:sz w:val="24"/>
          <w:szCs w:val="24"/>
        </w:rPr>
        <w:t xml:space="preserve"> застройку в пределах границ, установленных в соответствии с действующим законодательством, и предназначенная для постоянного или преимущественного проживания и жизнедеятельности населения. К населенным пунктам на территории области относятся города, поселки городского типа, не отнесенные к категории городов, поселки, села, деревни, выселки.</w:t>
      </w:r>
    </w:p>
    <w:p w:rsidR="00A15832" w:rsidRPr="00A15832" w:rsidRDefault="00A15832" w:rsidP="00A15832">
      <w:pPr>
        <w:widowControl w:val="0"/>
        <w:autoSpaceDE w:val="0"/>
        <w:autoSpaceDN w:val="0"/>
        <w:adjustRightInd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Статус населенного пункта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правовое положение населенного пункта (административный центр субъекта Российской Федерации, муниципального района, сельского поселения).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Граница населенного пункта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внешние границы земель населенного пункта, отделяющие эти земли от земель иных категорий.</w:t>
      </w:r>
    </w:p>
    <w:p w:rsidR="00A15832" w:rsidRPr="00A15832" w:rsidRDefault="00A15832" w:rsidP="00A15832">
      <w:pPr>
        <w:widowControl w:val="0"/>
        <w:autoSpaceDE w:val="0"/>
        <w:autoSpaceDN w:val="0"/>
        <w:adjustRightInd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 xml:space="preserve">Система расселения </w:t>
      </w:r>
      <w:r w:rsidRPr="00A15832">
        <w:rPr>
          <w:rFonts w:ascii="Times New Roman" w:hAnsi="Times New Roman" w:cs="Times New Roman"/>
          <w:sz w:val="24"/>
          <w:szCs w:val="24"/>
        </w:rPr>
        <w:t>- территориальное сочетание населенных мест, между которыми существует более или менее четкое распределение функций, производственные и социальные связи.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Территориальное планирование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планирование развития территорий, в том числе для установления функциональных зон, зон планируемого размещения объектов капитального строительства для государственных или муниципальных нужд, зон с особыми условиями использования территорий.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Генеральный план городского округа, генеральный план поселения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</w:t>
      </w:r>
      <w:r w:rsidRPr="00A15832">
        <w:rPr>
          <w:rFonts w:ascii="Times New Roman" w:hAnsi="Times New Roman" w:cs="Times New Roman"/>
          <w:spacing w:val="-2"/>
          <w:sz w:val="24"/>
          <w:szCs w:val="24"/>
        </w:rPr>
        <w:t>документ территориального планирования муниципальных образований, определяю</w:t>
      </w:r>
      <w:r w:rsidRPr="00A15832">
        <w:rPr>
          <w:rFonts w:ascii="Times New Roman" w:hAnsi="Times New Roman" w:cs="Times New Roman"/>
          <w:sz w:val="24"/>
          <w:szCs w:val="24"/>
        </w:rPr>
        <w:t>щий, цели, задачи и направления развития территорий городского округа или поселения и этапы их реализации, разрабатываемый для обеспечения устойчивого развития территории.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pacing w:val="-2"/>
          <w:sz w:val="24"/>
          <w:szCs w:val="24"/>
        </w:rPr>
        <w:t>Зона (район) застройки</w:t>
      </w:r>
      <w:r w:rsidRPr="00A15832">
        <w:rPr>
          <w:rFonts w:ascii="Times New Roman" w:hAnsi="Times New Roman" w:cs="Times New Roman"/>
          <w:spacing w:val="-2"/>
          <w:sz w:val="24"/>
          <w:szCs w:val="24"/>
        </w:rPr>
        <w:t xml:space="preserve"> - застроенная или подлежащая застройке территория</w:t>
      </w:r>
      <w:r w:rsidRPr="00A15832">
        <w:rPr>
          <w:rFonts w:ascii="Times New Roman" w:hAnsi="Times New Roman" w:cs="Times New Roman"/>
          <w:sz w:val="24"/>
          <w:szCs w:val="24"/>
        </w:rPr>
        <w:t>, имеющая установленные документом территориального планирования планировочные границы и режим целевого функционального использования.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 xml:space="preserve">Малоэтажная жилая застройка </w:t>
      </w:r>
      <w:r w:rsidRPr="00A15832">
        <w:rPr>
          <w:rFonts w:ascii="Times New Roman" w:hAnsi="Times New Roman" w:cs="Times New Roman"/>
          <w:sz w:val="24"/>
          <w:szCs w:val="24"/>
        </w:rPr>
        <w:t xml:space="preserve">- жилая застройка этажностью до </w:t>
      </w:r>
      <w:r w:rsidRPr="005551F5">
        <w:rPr>
          <w:rFonts w:ascii="Times New Roman" w:hAnsi="Times New Roman" w:cs="Times New Roman"/>
          <w:sz w:val="24"/>
          <w:szCs w:val="24"/>
        </w:rPr>
        <w:t>3</w:t>
      </w:r>
      <w:r w:rsidRPr="00A15832">
        <w:rPr>
          <w:rFonts w:ascii="Times New Roman" w:hAnsi="Times New Roman" w:cs="Times New Roman"/>
          <w:sz w:val="24"/>
          <w:szCs w:val="24"/>
        </w:rPr>
        <w:t xml:space="preserve"> этажей включительно с </w:t>
      </w:r>
      <w:r w:rsidRPr="00A15832">
        <w:rPr>
          <w:rFonts w:ascii="Times New Roman" w:hAnsi="Times New Roman" w:cs="Times New Roman"/>
          <w:sz w:val="24"/>
          <w:szCs w:val="24"/>
        </w:rPr>
        <w:lastRenderedPageBreak/>
        <w:t>обеспечением, как правило, непосредственной связи квартир с земельным участком.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Среднеэтажная жилая застройка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жилая застройка многоквартирными зданиями этажностью 4-5 этажей.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Многоэтажная жилая застройка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жилая застройка многоквартирными зданиями высотой до </w:t>
      </w:r>
      <w:smartTag w:uri="urn:schemas-microsoft-com:office:smarttags" w:element="metricconverter">
        <w:smartTagPr>
          <w:attr w:name="ProductID" w:val="75 метров"/>
        </w:smartTagPr>
        <w:r w:rsidRPr="00A15832">
          <w:rPr>
            <w:rFonts w:ascii="Times New Roman" w:hAnsi="Times New Roman" w:cs="Times New Roman"/>
            <w:sz w:val="24"/>
            <w:szCs w:val="24"/>
          </w:rPr>
          <w:t>75 метров</w:t>
        </w:r>
      </w:smartTag>
      <w:r w:rsidRPr="00A15832">
        <w:rPr>
          <w:rFonts w:ascii="Times New Roman" w:hAnsi="Times New Roman" w:cs="Times New Roman"/>
          <w:sz w:val="24"/>
          <w:szCs w:val="24"/>
        </w:rPr>
        <w:t>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Микрорайон (квартал)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структурный элемент территории жилой застройки.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 xml:space="preserve">Жилой район </w:t>
      </w:r>
      <w:r w:rsidRPr="00A15832">
        <w:rPr>
          <w:rFonts w:ascii="Times New Roman" w:hAnsi="Times New Roman" w:cs="Times New Roman"/>
          <w:sz w:val="24"/>
          <w:szCs w:val="24"/>
        </w:rPr>
        <w:t>- структурный элемент селитебной территории.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Индивидуальное жилищное строительство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форма обеспечения граждан жилищем путем строительства домов на праве личной собственности, выполняемого при непосредственном участии граждан или за их счет.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 xml:space="preserve">Усадебный жилой дом </w:t>
      </w:r>
      <w:r w:rsidRPr="00A15832">
        <w:rPr>
          <w:rFonts w:ascii="Times New Roman" w:hAnsi="Times New Roman" w:cs="Times New Roman"/>
          <w:sz w:val="24"/>
          <w:szCs w:val="24"/>
        </w:rPr>
        <w:t>- одноквартирный, дом с приквартирным участком, постройками, для подсобного хозяйства.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Дом коттеджного типа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малоэтажный одноквартирный жилой дом.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 xml:space="preserve">Блокированный жилой дом </w:t>
      </w:r>
      <w:r w:rsidRPr="00A15832">
        <w:rPr>
          <w:rFonts w:ascii="Times New Roman" w:hAnsi="Times New Roman" w:cs="Times New Roman"/>
          <w:sz w:val="24"/>
          <w:szCs w:val="24"/>
        </w:rPr>
        <w:t>- дом, состоящий из двух и более квартир, каждая из которых имеет непосредственный выход на свой приквартирный участок (кроме блокированных жилых домов, состоящих из автономных жилых блоков, проектируемых по СНиП 31-02-2001).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 xml:space="preserve">Секционный жилой дом (жилое здание секционного типа) </w:t>
      </w:r>
      <w:r w:rsidRPr="00A15832">
        <w:rPr>
          <w:rFonts w:ascii="Times New Roman" w:hAnsi="Times New Roman" w:cs="Times New Roman"/>
          <w:sz w:val="24"/>
          <w:szCs w:val="24"/>
        </w:rPr>
        <w:t>- здание, состоящее из одной или нескольких секций, отделенных друг от друга стенами без проемов, с квартирами одной секции, имеющими выход на одну лестничную клетку непосредственно или через коридор.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 xml:space="preserve">Дачный земельный участок </w:t>
      </w:r>
      <w:r w:rsidRPr="00A15832">
        <w:rPr>
          <w:rFonts w:ascii="Times New Roman" w:hAnsi="Times New Roman" w:cs="Times New Roman"/>
          <w:sz w:val="24"/>
          <w:szCs w:val="24"/>
        </w:rPr>
        <w:t xml:space="preserve">- земельный </w:t>
      </w:r>
      <w:r w:rsidR="005551F5">
        <w:rPr>
          <w:rFonts w:ascii="Times New Roman" w:hAnsi="Times New Roman" w:cs="Times New Roman"/>
          <w:sz w:val="24"/>
          <w:szCs w:val="24"/>
        </w:rPr>
        <w:t>участок, предоставленный гражда</w:t>
      </w:r>
      <w:r w:rsidRPr="00A15832">
        <w:rPr>
          <w:rFonts w:ascii="Times New Roman" w:hAnsi="Times New Roman" w:cs="Times New Roman"/>
          <w:sz w:val="24"/>
          <w:szCs w:val="24"/>
        </w:rPr>
        <w:t>нину или приобретенный им в целях отдыха (с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сооружений), а также с правом выращивания плодовых, ягодных, овощных, б</w:t>
      </w:r>
      <w:r w:rsidR="005551F5">
        <w:rPr>
          <w:rFonts w:ascii="Times New Roman" w:hAnsi="Times New Roman" w:cs="Times New Roman"/>
          <w:sz w:val="24"/>
          <w:szCs w:val="24"/>
        </w:rPr>
        <w:t>ахчевых или иных сельскохозяйст</w:t>
      </w:r>
      <w:r w:rsidRPr="00A15832">
        <w:rPr>
          <w:rFonts w:ascii="Times New Roman" w:hAnsi="Times New Roman" w:cs="Times New Roman"/>
          <w:sz w:val="24"/>
          <w:szCs w:val="24"/>
        </w:rPr>
        <w:t>венных культур и картофеля.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 xml:space="preserve">Садовый земельный участок </w:t>
      </w:r>
      <w:r w:rsidRPr="00A15832">
        <w:rPr>
          <w:rFonts w:ascii="Times New Roman" w:hAnsi="Times New Roman" w:cs="Times New Roman"/>
          <w:sz w:val="24"/>
          <w:szCs w:val="24"/>
        </w:rPr>
        <w:t>- земельный участок, предоставленный гражданину или приобретенный им для выращивания плодовых, ягодных, овощных, бахчевых или иных сельскохозяйственных культур и картофеля, а также для отдыха (с правом возведения жилого строения без права регистрации проживания в нем и хозяйственных строений и сооружений).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>Личное подсобное хозяйство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форма непредпринимательской деятельности по производству и переработке сельскохозяйственной продукции.</w:t>
      </w:r>
    </w:p>
    <w:p w:rsidR="00A15832" w:rsidRPr="00A15832" w:rsidRDefault="00A15832" w:rsidP="00A15832">
      <w:pPr>
        <w:widowControl w:val="0"/>
        <w:adjustRightInd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Территории общего пользования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скверы, бульвары). 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iCs/>
          <w:sz w:val="24"/>
          <w:szCs w:val="24"/>
        </w:rPr>
        <w:t>Озелененные территории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часть территории природного комплекса, на которой располагаются искусственно созданные садово-парковые комплексы и </w:t>
      </w:r>
      <w:r w:rsidRPr="00A15832">
        <w:rPr>
          <w:rFonts w:ascii="Times New Roman" w:hAnsi="Times New Roman" w:cs="Times New Roman"/>
          <w:spacing w:val="-3"/>
          <w:sz w:val="24"/>
          <w:szCs w:val="24"/>
        </w:rPr>
        <w:t>объекты – парк, сад, сквер, бульвар; застроенные территории жилого, общественного,</w:t>
      </w:r>
      <w:r w:rsidRPr="00A15832">
        <w:rPr>
          <w:rFonts w:ascii="Times New Roman" w:hAnsi="Times New Roman" w:cs="Times New Roman"/>
          <w:sz w:val="24"/>
          <w:szCs w:val="24"/>
        </w:rPr>
        <w:t xml:space="preserve"> делового, коммунального, </w:t>
      </w:r>
      <w:r w:rsidRPr="00A15832">
        <w:rPr>
          <w:rFonts w:ascii="Times New Roman" w:hAnsi="Times New Roman" w:cs="Times New Roman"/>
          <w:sz w:val="24"/>
          <w:szCs w:val="24"/>
        </w:rPr>
        <w:lastRenderedPageBreak/>
        <w:t>производственного назначения, в пределах которой часть поверхности занята растительным покровом.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 xml:space="preserve">Парк </w:t>
      </w:r>
      <w:r w:rsidRPr="00A15832">
        <w:rPr>
          <w:rFonts w:ascii="Times New Roman" w:hAnsi="Times New Roman" w:cs="Times New Roman"/>
          <w:sz w:val="24"/>
          <w:szCs w:val="24"/>
        </w:rPr>
        <w:t xml:space="preserve">- озелененная территория общего пользования площадью от </w:t>
      </w:r>
      <w:smartTag w:uri="urn:schemas-microsoft-com:office:smarttags" w:element="metricconverter">
        <w:smartTagPr>
          <w:attr w:name="ProductID" w:val="10 га"/>
        </w:smartTagPr>
        <w:r w:rsidRPr="00A15832">
          <w:rPr>
            <w:rFonts w:ascii="Times New Roman" w:hAnsi="Times New Roman" w:cs="Times New Roman"/>
            <w:sz w:val="24"/>
            <w:szCs w:val="24"/>
          </w:rPr>
          <w:t>10 га</w:t>
        </w:r>
      </w:smartTag>
      <w:r w:rsidRPr="00A15832">
        <w:rPr>
          <w:rFonts w:ascii="Times New Roman" w:hAnsi="Times New Roman" w:cs="Times New Roman"/>
          <w:sz w:val="24"/>
          <w:szCs w:val="24"/>
        </w:rPr>
        <w:t>, представляющая собой самостоятельный архитектурно-ландшафтный объект. В зависимости от преобладающих элементов ландшафтной композиции и функций выделяют луговой, нагорный, водный, детский, спортивный, этнографический парки и др.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bCs/>
          <w:sz w:val="24"/>
          <w:szCs w:val="24"/>
        </w:rPr>
        <w:t xml:space="preserve">Сад </w:t>
      </w:r>
      <w:r w:rsidRPr="00A15832">
        <w:rPr>
          <w:rFonts w:ascii="Times New Roman" w:hAnsi="Times New Roman" w:cs="Times New Roman"/>
          <w:sz w:val="24"/>
          <w:szCs w:val="24"/>
        </w:rPr>
        <w:t xml:space="preserve">- озелененная территория общего пользования площадью от </w:t>
      </w:r>
      <w:smartTag w:uri="urn:schemas-microsoft-com:office:smarttags" w:element="metricconverter">
        <w:smartTagPr>
          <w:attr w:name="ProductID" w:val="3 га"/>
        </w:smartTagPr>
        <w:r w:rsidRPr="00A15832">
          <w:rPr>
            <w:rFonts w:ascii="Times New Roman" w:hAnsi="Times New Roman" w:cs="Times New Roman"/>
            <w:sz w:val="24"/>
            <w:szCs w:val="24"/>
          </w:rPr>
          <w:t>3 га</w:t>
        </w:r>
      </w:smartTag>
      <w:r w:rsidRPr="00A15832">
        <w:rPr>
          <w:rFonts w:ascii="Times New Roman" w:hAnsi="Times New Roman" w:cs="Times New Roman"/>
          <w:sz w:val="24"/>
          <w:szCs w:val="24"/>
        </w:rPr>
        <w:t xml:space="preserve"> в селитебной зоне с возможным р</w:t>
      </w:r>
      <w:r w:rsidR="005551F5">
        <w:rPr>
          <w:rFonts w:ascii="Times New Roman" w:hAnsi="Times New Roman" w:cs="Times New Roman"/>
          <w:sz w:val="24"/>
          <w:szCs w:val="24"/>
        </w:rPr>
        <w:t>азмещением зрелищных, спортивнооздоровитель</w:t>
      </w:r>
      <w:r w:rsidRPr="00A15832">
        <w:rPr>
          <w:rFonts w:ascii="Times New Roman" w:hAnsi="Times New Roman" w:cs="Times New Roman"/>
          <w:sz w:val="24"/>
          <w:szCs w:val="24"/>
        </w:rPr>
        <w:t>ных и игровых сооружений.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Коэффициент застройки (К</w:t>
      </w:r>
      <w:r w:rsidRPr="00A15832">
        <w:rPr>
          <w:rFonts w:ascii="Times New Roman" w:hAnsi="Times New Roman" w:cs="Times New Roman"/>
          <w:b/>
          <w:sz w:val="24"/>
          <w:szCs w:val="24"/>
          <w:vertAlign w:val="subscript"/>
        </w:rPr>
        <w:t>з</w:t>
      </w:r>
      <w:r w:rsidRPr="00A15832">
        <w:rPr>
          <w:rFonts w:ascii="Times New Roman" w:hAnsi="Times New Roman" w:cs="Times New Roman"/>
          <w:b/>
          <w:sz w:val="24"/>
          <w:szCs w:val="24"/>
        </w:rPr>
        <w:t>)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отношение территории земельного участка, которая может быть занята зданиями, ко всей площади участка (в процентах).</w:t>
      </w:r>
    </w:p>
    <w:p w:rsidR="00A15832" w:rsidRPr="00A15832" w:rsidRDefault="00A15832" w:rsidP="00A15832">
      <w:pPr>
        <w:widowControl w:val="0"/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Коэффициент плотности застройки (К</w:t>
      </w:r>
      <w:r w:rsidRPr="00A15832">
        <w:rPr>
          <w:rFonts w:ascii="Times New Roman" w:hAnsi="Times New Roman" w:cs="Times New Roman"/>
          <w:b/>
          <w:sz w:val="24"/>
          <w:szCs w:val="24"/>
          <w:vertAlign w:val="subscript"/>
        </w:rPr>
        <w:t>пз</w:t>
      </w:r>
      <w:r w:rsidRPr="00A15832">
        <w:rPr>
          <w:rFonts w:ascii="Times New Roman" w:hAnsi="Times New Roman" w:cs="Times New Roman"/>
          <w:b/>
          <w:sz w:val="24"/>
          <w:szCs w:val="24"/>
        </w:rPr>
        <w:t>)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отношение площади всех этажей зданий и сооружений к площади участка.</w:t>
      </w:r>
    </w:p>
    <w:p w:rsidR="00A15832" w:rsidRPr="00A15832" w:rsidRDefault="00A15832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Водоохранные зоны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Встроенные, встроенно-пристроенные и пристроенные помещения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помещения, входящие в структуру жилого дома или другого объекта;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Градостроительная деятельность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деятельность по развитию территорий, в том числе </w:t>
      </w:r>
      <w:r w:rsidR="00B82CB4" w:rsidRPr="00A15832">
        <w:rPr>
          <w:rFonts w:ascii="Times New Roman" w:hAnsi="Times New Roman" w:cs="Times New Roman"/>
          <w:sz w:val="24"/>
          <w:szCs w:val="24"/>
        </w:rPr>
        <w:t>сельских</w:t>
      </w:r>
      <w:r w:rsidRPr="00A15832">
        <w:rPr>
          <w:rFonts w:ascii="Times New Roman" w:hAnsi="Times New Roman" w:cs="Times New Roman"/>
          <w:sz w:val="24"/>
          <w:szCs w:val="24"/>
        </w:rPr>
        <w:t xml:space="preserve"> поселений, осуществляемая в виде территориального планирования, градостроительного зонирования, планировки территорий, архитектурно-строительного проектирования, строительства, капитального ремонта, реконструкции объектов капитального строительства;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Градостроительная документация, документы градостроительного проектирования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документы территориального планирования и градостроительного зонирования, документация по планировке территорий;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Градостроительное проектирование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комплекс планировочных и иных мероприятий, которые необходимо выработать и задействовать для реализации целей регионального и муниципального управления и градостроительного регулирования, осуществления инвестиционных программ в области планировки, застройки и благоустройства территорий, реконструкции градостроительных комплексов зданий, сооружений, инженерных систем и природно-ландшафтных территорий;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Градостроительный регламент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</w:t>
      </w:r>
      <w:r w:rsidRPr="00A15832">
        <w:rPr>
          <w:rFonts w:ascii="Times New Roman" w:hAnsi="Times New Roman" w:cs="Times New Roman"/>
          <w:sz w:val="24"/>
          <w:szCs w:val="24"/>
        </w:rPr>
        <w:lastRenderedPageBreak/>
        <w:t>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Градостроительные решения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решения органов государственной власти, органов местного самоуправления по развитию пространственной структуры, зонированию территорий, принятые на основании утвержденной в установленном федеральным законодательством порядке градостроительной документации;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Документация по планировке территории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проекты планировки территории; проекты межевания территории; градостроительные планы земельных участков;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Земельный участок</w:t>
      </w:r>
      <w:r w:rsidRPr="00A15832">
        <w:rPr>
          <w:rFonts w:ascii="Times New Roman" w:hAnsi="Times New Roman" w:cs="Times New Roman"/>
          <w:sz w:val="24"/>
          <w:szCs w:val="24"/>
        </w:rPr>
        <w:t xml:space="preserve"> – </w:t>
      </w:r>
      <w:r w:rsidRPr="00A15832">
        <w:rPr>
          <w:rFonts w:ascii="Times New Roman" w:hAnsi="Times New Roman" w:cs="Times New Roman"/>
          <w:sz w:val="24"/>
          <w:szCs w:val="24"/>
          <w:lang w:eastAsia="ru-RU"/>
        </w:rPr>
        <w:t xml:space="preserve">часть земной поверхности, границы которой определены в соответствии с федеральными </w:t>
      </w:r>
      <w:hyperlink r:id="rId8" w:history="1">
        <w:r w:rsidRPr="00A15832">
          <w:rPr>
            <w:rFonts w:ascii="Times New Roman" w:hAnsi="Times New Roman" w:cs="Times New Roman"/>
            <w:sz w:val="24"/>
            <w:szCs w:val="24"/>
            <w:lang w:eastAsia="ru-RU"/>
          </w:rPr>
          <w:t>законами</w:t>
        </w:r>
      </w:hyperlink>
      <w:r w:rsidRPr="00A1583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Зона санитарной охраны</w:t>
      </w:r>
      <w:r w:rsidRPr="00A15832">
        <w:rPr>
          <w:rFonts w:ascii="Times New Roman" w:hAnsi="Times New Roman" w:cs="Times New Roman"/>
          <w:sz w:val="24"/>
          <w:szCs w:val="24"/>
        </w:rPr>
        <w:t xml:space="preserve"> (источников питьевого и хозяйственно-бытового водоснабжения) - территория и акватория, на которых устанавливается особый санитарно – эпидемиологический режим для предотвращения ухудшения качества воды источников централизованного питьевого и хозяйственно – бытового водоснабжения и охраны водопроводных сооружений;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Зонирование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деление территории муниципального образования, населенного пункта при осуществлении градостроительного проектирования на части (зоны) для определения их функционального назначения (функциональное зонирование при подготовке генерального плана), определения территориальных зон и установления градостроительных регламентов (градостроительное зонирование при подготовке правил землепользования и застройки), определения особых условий использования соответствующих территорий (зон с особыми условиями использования территорий), а также закрепления (отображения) в градостроительной документации границ соответствующих зон;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Зоны с особыми условиями использования территорий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охранные, санитарно-защитные зоны, зоны охраны объектов культурного наследия (памятников истории и культуры) народов Российской Федерации, водоохранные зоны,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Федерации;</w:t>
      </w:r>
    </w:p>
    <w:p w:rsidR="005551F5" w:rsidRDefault="005551F5" w:rsidP="00A158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Котельная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комплекс зданий и сооружений, здание или помещения с котлом (теплогенератором) и вспомогательным технологическим оборудованием, предназначенным для выработки теплоты в целях теплоснабжения;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Красные линии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линии, которые обозначают существующие, планируемые (изменяемые, вновь образуемые) границы территорий общего пользования, границы земельных участков, на которых расположены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 (далее – линейные объекты);</w:t>
      </w: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lastRenderedPageBreak/>
        <w:t>Мощность объекта градостроительной деятельности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степень способности данного объекта выполнять определенную функцию. Для некоторых объектов синонимами «мощности» могут быть «вместимость», «производительность» и т.п.;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Населенный пункт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территориальное образование, имеющее сосредоточенную застройку в пределах установленной границы и служащее местом постоянного проживания людей;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Объекты градостроительной деятельности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объекты, отображаемые на картах (схемах) в составе градостроительной документации, включая опорный план территории;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Объект капитального строительства</w:t>
      </w:r>
      <w:r w:rsidRPr="00A15832">
        <w:rPr>
          <w:rFonts w:ascii="Times New Roman" w:hAnsi="Times New Roman" w:cs="Times New Roman"/>
          <w:sz w:val="24"/>
          <w:szCs w:val="24"/>
        </w:rPr>
        <w:t xml:space="preserve"> – </w:t>
      </w:r>
      <w:r w:rsidRPr="00A15832">
        <w:rPr>
          <w:rFonts w:ascii="Times New Roman" w:hAnsi="Times New Roman" w:cs="Times New Roman"/>
          <w:sz w:val="24"/>
          <w:szCs w:val="24"/>
          <w:lang w:eastAsia="ru-RU"/>
        </w:rPr>
        <w:t>здание, строение, сооружение, объекты, строительство которых не завершено (далее - объекты незавершенного строительства), за исключением временных построек, киосков, навесов и других подобных построек;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 xml:space="preserve">Объекты местного значения сельского совета </w:t>
      </w:r>
      <w:r w:rsidRPr="00A15832">
        <w:rPr>
          <w:rFonts w:ascii="Times New Roman" w:hAnsi="Times New Roman" w:cs="Times New Roman"/>
          <w:sz w:val="24"/>
          <w:szCs w:val="24"/>
        </w:rPr>
        <w:t xml:space="preserve">– </w:t>
      </w:r>
      <w:r w:rsidRPr="00A15832">
        <w:rPr>
          <w:rFonts w:ascii="Times New Roman" w:hAnsi="Times New Roman" w:cs="Times New Roman"/>
          <w:sz w:val="24"/>
          <w:szCs w:val="24"/>
          <w:lang w:eastAsia="ru-RU"/>
        </w:rPr>
        <w:t>объекты капитального строительства, иные объекты, территории, которые необходимы для осуществления органами местного самоуправления полномочий по вопросам местного значения сельского совета  и в пределах переданных государственных полномочий в соответствии с федеральными законами, законом субъекта Российской федерации, уставом сельского совета  и оказывают существенное влияние на социально-экономическое развитие сельсовета;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Охранные зоны</w:t>
      </w:r>
      <w:r w:rsidRPr="00A15832">
        <w:rPr>
          <w:rFonts w:ascii="Times New Roman" w:hAnsi="Times New Roman" w:cs="Times New Roman"/>
          <w:sz w:val="24"/>
          <w:szCs w:val="24"/>
        </w:rPr>
        <w:t xml:space="preserve"> – территории, предназначенные для обеспечения сохранности, прочности и устойчивости сооружений, устройств и других объектов охраны, а также для </w:t>
      </w:r>
      <w:r w:rsidRPr="00A15832">
        <w:rPr>
          <w:rFonts w:ascii="Times New Roman" w:hAnsi="Times New Roman" w:cs="Times New Roman"/>
          <w:sz w:val="24"/>
          <w:szCs w:val="24"/>
          <w:lang w:eastAsia="ru-RU"/>
        </w:rPr>
        <w:t>поддержания необходимых условий их эксплуатации, в границах которых устанавливаются в соответствии с законодательством особые условия использования территорий;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Планировка территории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– обеспечение устойчивого развития территории посредством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Планировочная организация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деление территории муниципального образования на планировочные элементы в целях реализации системного подхода к процессам градостроительного проектирования и информационного обеспечения градостроительной деятельности (планировочный район, планировочный микрорайон, планировочный квартал, планировочный земельно-имущественный комплекс, планировочный земельный участок);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Правила землепользования и застройки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документ градостроительного зонирования, который утверждается нормативным правовым актом органа местного самоуправления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Санитарно-защитная зона</w:t>
      </w:r>
      <w:r w:rsidRPr="00A15832">
        <w:rPr>
          <w:rFonts w:ascii="Times New Roman" w:hAnsi="Times New Roman" w:cs="Times New Roman"/>
          <w:sz w:val="24"/>
          <w:szCs w:val="24"/>
        </w:rPr>
        <w:t xml:space="preserve"> </w:t>
      </w:r>
      <w:r w:rsidRPr="00A15832">
        <w:rPr>
          <w:rFonts w:ascii="Times New Roman" w:hAnsi="Times New Roman" w:cs="Times New Roman"/>
          <w:b/>
          <w:sz w:val="24"/>
          <w:szCs w:val="24"/>
        </w:rPr>
        <w:t>(СЗЗ)</w:t>
      </w:r>
      <w:r w:rsidRPr="00A15832">
        <w:rPr>
          <w:rFonts w:ascii="Times New Roman" w:hAnsi="Times New Roman" w:cs="Times New Roman"/>
          <w:sz w:val="24"/>
          <w:szCs w:val="24"/>
        </w:rPr>
        <w:t xml:space="preserve"> – специальная территория с особым режимом использования, устанавливаемая вокруг объектов и производств, являющихся источниками воздействия на </w:t>
      </w:r>
      <w:r w:rsidRPr="00A15832">
        <w:rPr>
          <w:rFonts w:ascii="Times New Roman" w:hAnsi="Times New Roman" w:cs="Times New Roman"/>
          <w:sz w:val="24"/>
          <w:szCs w:val="24"/>
        </w:rPr>
        <w:lastRenderedPageBreak/>
        <w:t>среду обитания и здоровье человека, в целях обеспечения безопасности населения; размер СЗЗ обеспечивает уменьшение воздействия загрязнения на атмосферный воздух до значений, установленных гигиеническими нормативами; 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</w:t>
      </w:r>
    </w:p>
    <w:p w:rsidR="005551F5" w:rsidRDefault="005551F5" w:rsidP="00A158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Система теплоснабжения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совокупность устройств, предназначенных для передачи и распределения тепла потребителям;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Строительство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создание зданий, строений, сооружений (в том числе на месте сносимых объектов капитального строительства);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Территориальные зоны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зоны, для которых в правилах землепользования и застройки определены границы и установлены градостроительные регламенты в соответствии с требованиями Градостроительного кодекса Российской Федерации;</w:t>
      </w:r>
    </w:p>
    <w:p w:rsidR="005551F5" w:rsidRDefault="005551F5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30A" w:rsidRPr="00A15832" w:rsidRDefault="00DE330A" w:rsidP="00A158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Улица</w:t>
      </w:r>
      <w:r w:rsidRPr="00A15832">
        <w:rPr>
          <w:rFonts w:ascii="Times New Roman" w:hAnsi="Times New Roman" w:cs="Times New Roman"/>
          <w:sz w:val="24"/>
          <w:szCs w:val="24"/>
        </w:rPr>
        <w:t xml:space="preserve"> – </w:t>
      </w:r>
      <w:r w:rsidRPr="00A15832">
        <w:rPr>
          <w:rFonts w:ascii="Times New Roman" w:hAnsi="Times New Roman" w:cs="Times New Roman"/>
          <w:sz w:val="24"/>
          <w:szCs w:val="24"/>
          <w:lang w:eastAsia="ru-RU"/>
        </w:rPr>
        <w:t>обустроенная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дорога скоростного и регулируемого движения, пешеходная и парковая дорога, дорога в научно-производственных, промышленных и коммун</w:t>
      </w:r>
      <w:r w:rsidR="00035354" w:rsidRPr="00A15832">
        <w:rPr>
          <w:rFonts w:ascii="Times New Roman" w:hAnsi="Times New Roman" w:cs="Times New Roman"/>
          <w:sz w:val="24"/>
          <w:szCs w:val="24"/>
          <w:lang w:eastAsia="ru-RU"/>
        </w:rPr>
        <w:t>ально-складских зонах (районах).</w:t>
      </w:r>
    </w:p>
    <w:p w:rsidR="00A15832" w:rsidRPr="00A15832" w:rsidRDefault="00A15832" w:rsidP="00A15832">
      <w:pPr>
        <w:pStyle w:val="ConsNormal"/>
        <w:spacing w:before="8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Линии застройки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– условные линии, устанавливающие границы застройки при размещении зданий, строений, сооружений с отступом от красных линий или от границ земельного участка.</w:t>
      </w:r>
    </w:p>
    <w:p w:rsidR="00A15832" w:rsidRPr="00A15832" w:rsidRDefault="00A15832" w:rsidP="00A15832">
      <w:pPr>
        <w:pStyle w:val="ConsNormal"/>
        <w:spacing w:before="8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Отступ застройки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расстояние между красной линией или границей земельного участка и стеной здания, строения, сооружения.</w:t>
      </w:r>
    </w:p>
    <w:p w:rsidR="00A15832" w:rsidRPr="00A15832" w:rsidRDefault="00A15832" w:rsidP="00A15832">
      <w:pPr>
        <w:pStyle w:val="ConsNormal"/>
        <w:spacing w:before="8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Границы водоохранных зон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границы территорий, прилегающих к акваториям рек, озер, водохранилищ и других поверхностных водных объектов, на которых устанавливается специальный режим хозяйственной и иных видов деятельности в целях предотвращения загрязнения, засорения, заиления и истощения водных объектов, а также сохранения среды обитания объектов животного и растительного мира.</w:t>
      </w:r>
    </w:p>
    <w:p w:rsidR="00A15832" w:rsidRPr="00A15832" w:rsidRDefault="00A15832" w:rsidP="00A15832">
      <w:pPr>
        <w:pStyle w:val="ConsNormal"/>
        <w:spacing w:before="8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Границы прибрежных зон (полос)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границы территорий внутри водоохранных зон, на которых в соответствии с Водным кодексом Российской Федерации вводятся дополнительные ограничения природопользования. В границах прибрежных зон допускается размещение объектов, перечень и порядок размещения которых устанавливается Правительством Российской Федерации. </w:t>
      </w:r>
    </w:p>
    <w:p w:rsidR="00A15832" w:rsidRPr="00A15832" w:rsidRDefault="00A15832" w:rsidP="00A15832">
      <w:pPr>
        <w:pStyle w:val="ConsNormal"/>
        <w:spacing w:before="8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Границы зон санитарной охраны источников питьевого водоснабжения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границы зон трех поясов санитарной охраны:</w:t>
      </w:r>
    </w:p>
    <w:p w:rsidR="00A15832" w:rsidRPr="00A15832" w:rsidRDefault="00A15832" w:rsidP="00A15832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sz w:val="24"/>
          <w:szCs w:val="24"/>
        </w:rPr>
        <w:t xml:space="preserve">- </w:t>
      </w:r>
      <w:r w:rsidRPr="00A15832">
        <w:rPr>
          <w:rFonts w:ascii="Times New Roman" w:hAnsi="Times New Roman" w:cs="Times New Roman"/>
          <w:b/>
          <w:sz w:val="24"/>
          <w:szCs w:val="24"/>
        </w:rPr>
        <w:t xml:space="preserve">границы первого пояса (строгого режима) </w:t>
      </w:r>
      <w:r w:rsidRPr="00A15832">
        <w:rPr>
          <w:rFonts w:ascii="Times New Roman" w:hAnsi="Times New Roman" w:cs="Times New Roman"/>
          <w:sz w:val="24"/>
          <w:szCs w:val="24"/>
        </w:rPr>
        <w:t>- границы территории расположения водозаборов, площадок всех водопроводных сооружений и водопроводящего канала, на которых установлен строгий охранный режим и не допускается размещение зданий, сооружений и коммуникаций, не связанных с эксплуатацией водоисточника. В границах первого пояса санитарной охраны запрещается постоянное и временное проживание людей, не связанных непосредственно с работой на водопроводных сооружениях;</w:t>
      </w:r>
    </w:p>
    <w:p w:rsidR="00A15832" w:rsidRPr="00A15832" w:rsidRDefault="00A15832" w:rsidP="00A15832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sz w:val="24"/>
          <w:szCs w:val="24"/>
        </w:rPr>
        <w:t xml:space="preserve">- </w:t>
      </w:r>
      <w:r w:rsidRPr="00A15832">
        <w:rPr>
          <w:rFonts w:ascii="Times New Roman" w:hAnsi="Times New Roman" w:cs="Times New Roman"/>
          <w:b/>
          <w:sz w:val="24"/>
          <w:szCs w:val="24"/>
        </w:rPr>
        <w:t xml:space="preserve">границы второго пояса </w:t>
      </w:r>
      <w:r w:rsidRPr="00A15832">
        <w:rPr>
          <w:rFonts w:ascii="Times New Roman" w:hAnsi="Times New Roman" w:cs="Times New Roman"/>
          <w:sz w:val="24"/>
          <w:szCs w:val="24"/>
        </w:rPr>
        <w:t>- границы территории, непосредственно окружающей не только источники, но и их притоки, на которой установлен режим ограничения строительства и хозяйственного пользования земель и водных объектов;</w:t>
      </w:r>
    </w:p>
    <w:p w:rsidR="00A15832" w:rsidRPr="00A15832" w:rsidRDefault="00A15832" w:rsidP="00A15832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sz w:val="24"/>
          <w:szCs w:val="24"/>
        </w:rPr>
        <w:t xml:space="preserve">- </w:t>
      </w:r>
      <w:r w:rsidRPr="00A15832">
        <w:rPr>
          <w:rFonts w:ascii="Times New Roman" w:hAnsi="Times New Roman" w:cs="Times New Roman"/>
          <w:b/>
          <w:sz w:val="24"/>
          <w:szCs w:val="24"/>
        </w:rPr>
        <w:t xml:space="preserve">границы третьего пояса </w:t>
      </w:r>
      <w:r w:rsidRPr="00A15832">
        <w:rPr>
          <w:rFonts w:ascii="Times New Roman" w:hAnsi="Times New Roman" w:cs="Times New Roman"/>
          <w:sz w:val="24"/>
          <w:szCs w:val="24"/>
        </w:rPr>
        <w:t xml:space="preserve">- границы территории, непосредственно прилегающей к акватории </w:t>
      </w:r>
      <w:r w:rsidRPr="00A15832">
        <w:rPr>
          <w:rFonts w:ascii="Times New Roman" w:hAnsi="Times New Roman" w:cs="Times New Roman"/>
          <w:sz w:val="24"/>
          <w:szCs w:val="24"/>
        </w:rPr>
        <w:lastRenderedPageBreak/>
        <w:t>водоисточников и выделяемой в пределах территории второго пояса по границам прибрежной полосы с режимом ограничения хозяйственной деятельности.</w:t>
      </w:r>
    </w:p>
    <w:p w:rsidR="00A15832" w:rsidRPr="00A15832" w:rsidRDefault="00A15832" w:rsidP="00A15832">
      <w:pPr>
        <w:pStyle w:val="ConsNormal"/>
        <w:spacing w:before="8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b/>
          <w:sz w:val="24"/>
          <w:szCs w:val="24"/>
        </w:rPr>
        <w:t>Границы санитарно-защитных зон</w:t>
      </w:r>
      <w:r w:rsidRPr="00A15832">
        <w:rPr>
          <w:rFonts w:ascii="Times New Roman" w:hAnsi="Times New Roman" w:cs="Times New Roman"/>
          <w:sz w:val="24"/>
          <w:szCs w:val="24"/>
        </w:rPr>
        <w:t xml:space="preserve"> - границы территорий, отделяющих промышленные площадки и иные объекты, являющиеся источниками негативного воздействия на среду обитания и здоровье человека, от жилой застройки, рекреационных зон, зон отдыха и курортов. Ширина санитарно-защитных зон, режим их содержания и использования устанавливается в соответствии с законодательством о санитарно-эпидемиологическом благополучии населения.</w:t>
      </w:r>
    </w:p>
    <w:p w:rsidR="00A15832" w:rsidRPr="00A15832" w:rsidRDefault="00A15832" w:rsidP="00A1583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15832">
        <w:rPr>
          <w:rFonts w:ascii="Times New Roman" w:hAnsi="Times New Roman" w:cs="Times New Roman"/>
          <w:sz w:val="24"/>
          <w:szCs w:val="24"/>
        </w:rPr>
        <w:t>В границах санитарно-защитных зон устанавливается режим санитарной защиты от неблагоприятных воздействий; допускается размещение коммунальных инженерных объектов городской инфраструктуры в соответствии с санитарными нормами и СНиП.</w:t>
      </w:r>
    </w:p>
    <w:p w:rsidR="00A15832" w:rsidRPr="00237E38" w:rsidRDefault="00A15832" w:rsidP="00A15832">
      <w:pPr>
        <w:widowControl w:val="0"/>
        <w:ind w:firstLine="720"/>
        <w:jc w:val="both"/>
        <w:rPr>
          <w:sz w:val="28"/>
          <w:szCs w:val="28"/>
        </w:rPr>
      </w:pPr>
    </w:p>
    <w:p w:rsidR="00A15832" w:rsidRPr="00237E38" w:rsidRDefault="00A15832" w:rsidP="00A15832">
      <w:pPr>
        <w:widowControl w:val="0"/>
        <w:ind w:firstLine="720"/>
        <w:jc w:val="both"/>
        <w:rPr>
          <w:sz w:val="28"/>
          <w:szCs w:val="28"/>
        </w:rPr>
      </w:pPr>
    </w:p>
    <w:p w:rsidR="00DE330A" w:rsidRDefault="00DE330A" w:rsidP="00547D65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413F0" w:rsidRDefault="00E413F0">
      <w:pPr>
        <w:rPr>
          <w:rFonts w:ascii="Times New Roman" w:hAnsi="Times New Roman"/>
          <w:b/>
          <w:caps/>
          <w:sz w:val="24"/>
          <w:szCs w:val="20"/>
        </w:rPr>
      </w:pPr>
      <w:r>
        <w:rPr>
          <w:rFonts w:ascii="Times New Roman" w:hAnsi="Times New Roman"/>
          <w:b/>
          <w:caps/>
          <w:sz w:val="24"/>
          <w:szCs w:val="20"/>
        </w:rPr>
        <w:br w:type="page"/>
      </w:r>
    </w:p>
    <w:p w:rsidR="00547D65" w:rsidRPr="00E413F0" w:rsidRDefault="00E413F0" w:rsidP="00E413F0">
      <w:pPr>
        <w:pStyle w:val="1"/>
        <w:spacing w:after="120"/>
        <w:jc w:val="center"/>
        <w:rPr>
          <w:rFonts w:ascii="Times New Roman" w:hAnsi="Times New Roman"/>
          <w:caps/>
          <w:color w:val="auto"/>
          <w:sz w:val="24"/>
          <w:szCs w:val="20"/>
        </w:rPr>
      </w:pPr>
      <w:bookmarkStart w:id="3" w:name="_Toc396741773"/>
      <w:r w:rsidRPr="00E413F0">
        <w:rPr>
          <w:rFonts w:ascii="Times New Roman" w:hAnsi="Times New Roman"/>
          <w:caps/>
          <w:color w:val="auto"/>
          <w:sz w:val="24"/>
          <w:szCs w:val="20"/>
        </w:rPr>
        <w:lastRenderedPageBreak/>
        <w:t>4</w:t>
      </w:r>
      <w:r w:rsidR="00547D65" w:rsidRPr="00E413F0">
        <w:rPr>
          <w:rFonts w:ascii="Times New Roman" w:hAnsi="Times New Roman"/>
          <w:caps/>
          <w:color w:val="auto"/>
          <w:sz w:val="24"/>
          <w:szCs w:val="20"/>
        </w:rPr>
        <w:t>. Перечень нормативных документов, используемых при подготовке местных нормативов градостроительного про</w:t>
      </w:r>
      <w:r w:rsidR="001A05A6">
        <w:rPr>
          <w:rFonts w:ascii="Times New Roman" w:hAnsi="Times New Roman"/>
          <w:caps/>
          <w:color w:val="auto"/>
          <w:sz w:val="24"/>
          <w:szCs w:val="20"/>
        </w:rPr>
        <w:t>ект</w:t>
      </w:r>
      <w:r w:rsidR="008E0D26">
        <w:rPr>
          <w:rFonts w:ascii="Times New Roman" w:hAnsi="Times New Roman"/>
          <w:caps/>
          <w:color w:val="auto"/>
          <w:sz w:val="24"/>
          <w:szCs w:val="20"/>
        </w:rPr>
        <w:t>ирования МО СП алесандровский</w:t>
      </w:r>
      <w:r w:rsidR="00057429">
        <w:rPr>
          <w:rFonts w:ascii="Times New Roman" w:hAnsi="Times New Roman"/>
          <w:caps/>
          <w:color w:val="auto"/>
          <w:sz w:val="24"/>
          <w:szCs w:val="20"/>
        </w:rPr>
        <w:t xml:space="preserve"> сельсов</w:t>
      </w:r>
      <w:r w:rsidR="001A05A6">
        <w:rPr>
          <w:rFonts w:ascii="Times New Roman" w:hAnsi="Times New Roman"/>
          <w:caps/>
          <w:color w:val="auto"/>
          <w:sz w:val="24"/>
          <w:szCs w:val="20"/>
        </w:rPr>
        <w:t>ет грачевского</w:t>
      </w:r>
      <w:r w:rsidR="00547D65" w:rsidRPr="00E413F0">
        <w:rPr>
          <w:rFonts w:ascii="Times New Roman" w:hAnsi="Times New Roman"/>
          <w:caps/>
          <w:color w:val="auto"/>
          <w:sz w:val="24"/>
          <w:szCs w:val="20"/>
        </w:rPr>
        <w:t xml:space="preserve"> района Оренбургской области</w:t>
      </w:r>
      <w:bookmarkEnd w:id="3"/>
    </w:p>
    <w:p w:rsidR="00547D65" w:rsidRPr="00D12A41" w:rsidRDefault="00547D65" w:rsidP="00E413F0">
      <w:pPr>
        <w:pStyle w:val="S"/>
        <w:spacing w:line="276" w:lineRule="auto"/>
        <w:jc w:val="center"/>
        <w:rPr>
          <w:b/>
          <w:sz w:val="24"/>
        </w:rPr>
      </w:pPr>
      <w:r w:rsidRPr="00D12A41">
        <w:rPr>
          <w:b/>
          <w:sz w:val="24"/>
        </w:rPr>
        <w:t>Федеральные нормативные правовые акты</w:t>
      </w:r>
    </w:p>
    <w:p w:rsidR="00547D65" w:rsidRPr="00BD7405" w:rsidRDefault="00547D65" w:rsidP="00E413F0">
      <w:pPr>
        <w:pStyle w:val="S"/>
        <w:spacing w:line="276" w:lineRule="auto"/>
        <w:jc w:val="center"/>
        <w:rPr>
          <w:b/>
          <w:sz w:val="24"/>
        </w:rPr>
      </w:pPr>
    </w:p>
    <w:p w:rsidR="00547D65" w:rsidRPr="00BD7405" w:rsidRDefault="00547D65" w:rsidP="00E413F0">
      <w:pPr>
        <w:pStyle w:val="s00"/>
        <w:spacing w:before="0" w:beforeAutospacing="0" w:after="0" w:afterAutospacing="0" w:line="276" w:lineRule="auto"/>
        <w:ind w:firstLine="709"/>
        <w:jc w:val="both"/>
      </w:pPr>
      <w:r w:rsidRPr="00BD7405">
        <w:t>Конституция Российской Федерации от 12 декабря 1993 г.</w:t>
      </w:r>
    </w:p>
    <w:p w:rsidR="00E413F0" w:rsidRDefault="00E413F0" w:rsidP="00E413F0">
      <w:pPr>
        <w:pStyle w:val="S"/>
        <w:spacing w:line="276" w:lineRule="auto"/>
        <w:jc w:val="center"/>
        <w:rPr>
          <w:b/>
          <w:sz w:val="24"/>
        </w:rPr>
      </w:pPr>
    </w:p>
    <w:p w:rsidR="00547D65" w:rsidRPr="00BD7405" w:rsidRDefault="00547D65" w:rsidP="00E413F0">
      <w:pPr>
        <w:pStyle w:val="S"/>
        <w:spacing w:line="276" w:lineRule="auto"/>
        <w:jc w:val="center"/>
        <w:rPr>
          <w:b/>
          <w:sz w:val="24"/>
        </w:rPr>
      </w:pPr>
      <w:r w:rsidRPr="00BD7405">
        <w:rPr>
          <w:b/>
          <w:sz w:val="24"/>
        </w:rPr>
        <w:t>Федеральные законы</w:t>
      </w:r>
    </w:p>
    <w:p w:rsidR="00547D65" w:rsidRPr="00BD7405" w:rsidRDefault="00547D65" w:rsidP="00E413F0">
      <w:pPr>
        <w:pStyle w:val="S"/>
        <w:spacing w:line="276" w:lineRule="auto"/>
        <w:rPr>
          <w:sz w:val="24"/>
        </w:rPr>
      </w:pP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Воздушный кодекс Российской Феде</w:t>
      </w:r>
      <w:r w:rsidR="00556BDF" w:rsidRPr="00BD7405">
        <w:rPr>
          <w:rFonts w:ascii="Times New Roman" w:hAnsi="Times New Roman"/>
          <w:sz w:val="24"/>
          <w:szCs w:val="24"/>
        </w:rPr>
        <w:t xml:space="preserve">рации от 19 марта 1997 г. </w:t>
      </w:r>
      <w:r w:rsidRPr="00BD7405">
        <w:rPr>
          <w:rFonts w:ascii="Times New Roman" w:hAnsi="Times New Roman"/>
          <w:sz w:val="24"/>
          <w:szCs w:val="24"/>
        </w:rPr>
        <w:t>№ 60-ФЗ;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Земельный кодекс Российской Федерации от 25 октября 2001 г. № 136-ФЗ; 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Градостроительный кодекс Российской Федерации от 29 декабря 2004 г. № 190-ФЗ;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Водный кодекс Российской Федерации от 3 июня 2006 г. № 74-ФЗ;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21 декабря 1994 г. № 68-ФЗ «О защите населения и территорий от чрезвычайных ситуаций природного и техногенного характера»;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21 декабря 1994 г. № 69-ФЗ «О пожарной безопасности»;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14 марта 1995 г. № 33-ФЗ «Об особо охраняемых природных территориях»;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24 июня 1998 г. № 89-ФЗ «Об отходах производства и потребления»;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30 марта 1999 г. № 52-ФЗ «О санитарно-эпидемиологическом благополучии населения»;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31 марта 1999 г. № 69-ФЗ «О газоснабжении в Российской Федерации»;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10 января 2002 г. № 7-ФЗ «Об охране окружающей среды»;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 от 25 июня 2002 г. № 73-ФЗ «Об объектах культурного наследия (памятниках истории и культуры) народов Российской Федерации»;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27 декабря 2002 г. № 184-ФЗ «О техническом регулировании»;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Федеральный закон от 07 июля 2003г. № 126-ФЗ «О связи»; 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21 декабря 2004 г. № 172-ФЗ «О переводе земель или земельных участков из одной категории в другую»;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24 июля 2007 № 221-ФЗ «О государственном кадастре недвижимости»;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Федеральный закон от 22 июля 2008 г. № 123-ФЗ «Технический регламент о тре</w:t>
      </w:r>
      <w:r w:rsidR="00BD7405">
        <w:rPr>
          <w:rFonts w:ascii="Times New Roman" w:hAnsi="Times New Roman"/>
          <w:sz w:val="24"/>
          <w:szCs w:val="24"/>
        </w:rPr>
        <w:t>бованиях пожарной безопасности».</w:t>
      </w:r>
    </w:p>
    <w:p w:rsidR="00547D65" w:rsidRPr="00BD7405" w:rsidRDefault="00547D65" w:rsidP="00E413F0">
      <w:pPr>
        <w:pStyle w:val="S"/>
        <w:spacing w:line="276" w:lineRule="auto"/>
        <w:rPr>
          <w:sz w:val="24"/>
        </w:rPr>
      </w:pPr>
    </w:p>
    <w:p w:rsidR="00E413F0" w:rsidRDefault="00E413F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</w:rPr>
        <w:br w:type="page"/>
      </w:r>
    </w:p>
    <w:p w:rsidR="00547D65" w:rsidRPr="00BD7405" w:rsidRDefault="00547D65" w:rsidP="00E413F0">
      <w:pPr>
        <w:pStyle w:val="S"/>
        <w:spacing w:line="276" w:lineRule="auto"/>
        <w:jc w:val="center"/>
        <w:rPr>
          <w:b/>
          <w:sz w:val="24"/>
        </w:rPr>
      </w:pPr>
      <w:r w:rsidRPr="00BD7405">
        <w:rPr>
          <w:b/>
          <w:sz w:val="24"/>
        </w:rPr>
        <w:lastRenderedPageBreak/>
        <w:t>Постановления и распоряжения Правительства Российской Федерации</w:t>
      </w:r>
    </w:p>
    <w:p w:rsidR="00547D65" w:rsidRPr="00BD7405" w:rsidRDefault="00547D65" w:rsidP="00E413F0">
      <w:pPr>
        <w:pStyle w:val="S"/>
        <w:spacing w:line="276" w:lineRule="auto"/>
        <w:rPr>
          <w:sz w:val="24"/>
        </w:rPr>
      </w:pP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09 июня 1995г. № 578 «Об утверждении Правил охраны линий и сооружений связи Российской Федерации»;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Распоряжение Правительства Российской Федерации от 03 июля 1996 г. №  1063-р «О социальных нормативах и нормах»;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19 сентября 1997 г. № 1204 «Об утверждении Типового положения об образовательном учреждении для детей дошкольного и младшего школьного возраста»; 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Распоряжение Правительства Российской Федерации от 19 октября 1999 г. № 1683-р «О методике определения нормативной потребности субъектов Российской Федерации в объе</w:t>
      </w:r>
      <w:r>
        <w:rPr>
          <w:rFonts w:ascii="Times New Roman" w:hAnsi="Times New Roman"/>
          <w:sz w:val="24"/>
          <w:szCs w:val="24"/>
        </w:rPr>
        <w:t>ктах социальной инфраструктуры»;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26 сентября 2000 г. № 724 «Об изменении такс для исчисления размера взыскания за ущерб, причиненный водным биологическим ресурсам»; 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20 ноября 2000 г. № 878 «Об утверждении Правил охраны газораспределительных сетей»;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19 марта 2001 г. № 196 «Об утверждении Типового положения об общеобразовательном учреждении»; 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11 августа 2003 г. № 486 «Об утверждении Правил определения размеров земельных участков для размещения воздушных линий электропередачи и опор линий связи, обслуживающих электрические сети»;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28 января 2006 г. № 48 «Об утверждении Положения о составе и порядке подготовки документации о переводе земель лесного фонда в земли иных (других) категорий»; 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16 февраля 2008 г. № 87 «О составе разделов проектной документации и требованиях к их содержанию»; 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26 апреля 2008 г. № 315 «Об утверждении Положения о зонах охраны объектов культурного наследия (памятников истории и культуры) народов Российской Федерации»; 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18 августа 2008 г. № 618 «Об информационном взаимодействии при ведении государственного кадастра недвижимости»;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12 сентября 2008 г. № 666 «Об утверждении типового положения о дошкольном образовательном учреждении»;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02 сентября 2009 № 717 «О нормах отвода земель для размещения автомобильных дорог и (или) объектов дорожного сервиса»;</w:t>
      </w:r>
    </w:p>
    <w:p w:rsidR="00BD7405" w:rsidRPr="00BD7405" w:rsidRDefault="00BD740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28 сентября 2009 № 767 «О классификации автомобильных дорог в Российской Федерации»;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29 октября 2009 № 860 «О требованиях к обеспеченности автомобильных дорог общего пользования объектами дорожного сервиса, размещ</w:t>
      </w:r>
      <w:r w:rsidR="00BD7405">
        <w:rPr>
          <w:rFonts w:ascii="Times New Roman" w:hAnsi="Times New Roman"/>
          <w:sz w:val="24"/>
          <w:szCs w:val="24"/>
        </w:rPr>
        <w:t>аемыми в границах полос отвода».</w:t>
      </w:r>
    </w:p>
    <w:p w:rsidR="00547D65" w:rsidRPr="00BD7405" w:rsidRDefault="00547D65" w:rsidP="00E413F0">
      <w:pPr>
        <w:pStyle w:val="S"/>
        <w:spacing w:line="276" w:lineRule="auto"/>
        <w:jc w:val="center"/>
        <w:rPr>
          <w:b/>
          <w:sz w:val="24"/>
        </w:rPr>
      </w:pPr>
      <w:r w:rsidRPr="00BD7405">
        <w:rPr>
          <w:b/>
          <w:sz w:val="24"/>
        </w:rPr>
        <w:lastRenderedPageBreak/>
        <w:t>Акты федеральных органов исполнительной власти</w:t>
      </w:r>
    </w:p>
    <w:p w:rsidR="00547D65" w:rsidRPr="00BD7405" w:rsidRDefault="00547D65" w:rsidP="00E413F0">
      <w:pPr>
        <w:pStyle w:val="S"/>
        <w:spacing w:line="276" w:lineRule="auto"/>
        <w:jc w:val="center"/>
        <w:rPr>
          <w:sz w:val="24"/>
        </w:rPr>
      </w:pP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Приказ Министерства регионального развития Российской Федерации от 26.05.2011 № 244 «Об утверждении Методических рекомендаций по разработке проектов генеральных планов поселений и городских округов»;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Приказ Министерства природных ресурсов от 15 июня 2001 г. № 511 «Об утверждении Критериев отнесения опасных отходов к классу опасности для окружающей природной среды»;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Приказ Министерства здравоохранения и социального развития Российской Федерации от 7 октября 2005 г. № 627 «Об утверждении единой номенклатуры государственных и муниципальных учреждений здравоохранения»;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Приказ Министерства архитектуры, строительства и жилищно-коммунального хозяйства Российской Федерации от 17 августа 1992 г. № 197 «О типовых правилах охраны коммунальных тепловых сетей»;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Приказ Министерства здравоохранения и социального развития Российской Федерации от 27 июля 2010 г. № 553н «Об утверждении видов аптечных организаций».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7D65" w:rsidRPr="00BD7405" w:rsidRDefault="00547D65" w:rsidP="00E413F0">
      <w:pPr>
        <w:pStyle w:val="S"/>
        <w:spacing w:line="276" w:lineRule="auto"/>
        <w:jc w:val="center"/>
        <w:rPr>
          <w:b/>
          <w:sz w:val="24"/>
        </w:rPr>
      </w:pPr>
      <w:r w:rsidRPr="00BD7405">
        <w:rPr>
          <w:b/>
          <w:sz w:val="24"/>
        </w:rPr>
        <w:t>Нормативно-технические документы и пособия к ним</w:t>
      </w:r>
    </w:p>
    <w:p w:rsidR="00547D65" w:rsidRPr="00BD7405" w:rsidRDefault="00547D65" w:rsidP="00E413F0">
      <w:pPr>
        <w:pStyle w:val="S"/>
        <w:spacing w:line="276" w:lineRule="auto"/>
        <w:rPr>
          <w:sz w:val="24"/>
        </w:rPr>
      </w:pP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 xml:space="preserve">СП 42.13330.2011 «Свод правил. Градостроительство. Планировка и застройка городских и сельских поселений. Актуализированная редакция СНиП 2.07.01-89*»;  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СП 62.13330.2011 «Свод правил. Газораспределительные системы. Актуализированная редакция СНиП 42-01-2002»;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СП 2.1.7.1038-01 «Гигиенические требования к устройству и содержанию полигонов для твердых бытовых отходов»;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СП 11-102-97 «Инженерно-экологические изыскания для строительства»;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СП 11-112-2001 «Порядок разработки и состав раздела «Инженерно-технические мероприятия гражданской обороны. Мероприятия по предупреждению чрезвычайных ситуаций» градостроительной документации для территорий городских и сельских поселений, других муниципальных образований»;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СП 42-101-2003 «Общие положения по проектированию и строительству газораспределительных систем из металлических и полиэтиленовых труб»;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СП 2.1.7.1386-03 «Определение класса опасности токсичных отходов производства и потребления»;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СП 31-115-2006 «Открытые плоскостные физкультурно-спортивные сооружения»;</w:t>
      </w:r>
    </w:p>
    <w:p w:rsidR="009D2B5F" w:rsidRPr="00BD7405" w:rsidRDefault="009D2B5F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405">
        <w:rPr>
          <w:rFonts w:ascii="Times New Roman" w:hAnsi="Times New Roman" w:cs="Times New Roman"/>
          <w:sz w:val="24"/>
          <w:szCs w:val="24"/>
        </w:rPr>
        <w:t>СНиП 2.05.11-83</w:t>
      </w:r>
      <w:r w:rsidR="00266BBF" w:rsidRPr="00BD7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7405">
        <w:rPr>
          <w:rFonts w:ascii="Times New Roman" w:hAnsi="Times New Roman" w:cs="Times New Roman"/>
          <w:sz w:val="24"/>
          <w:szCs w:val="24"/>
        </w:rPr>
        <w:t>Внутрихозяйственные автомобильные дороги в колхозах, совхозах и других сельскохозяйственных предприятиях и организациях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405">
        <w:rPr>
          <w:rFonts w:ascii="Times New Roman" w:hAnsi="Times New Roman" w:cs="Times New Roman"/>
          <w:sz w:val="24"/>
          <w:szCs w:val="24"/>
        </w:rPr>
        <w:t>СНиП II-35-76* «Котельные установки»;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405">
        <w:rPr>
          <w:rFonts w:ascii="Times New Roman" w:hAnsi="Times New Roman" w:cs="Times New Roman"/>
          <w:sz w:val="24"/>
          <w:szCs w:val="24"/>
        </w:rPr>
        <w:t>СНиП 2.04.02-84* «Водоснабжение. Наружные сети и сооружения»;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405">
        <w:rPr>
          <w:rFonts w:ascii="Times New Roman" w:hAnsi="Times New Roman" w:cs="Times New Roman"/>
          <w:sz w:val="24"/>
          <w:szCs w:val="24"/>
        </w:rPr>
        <w:t>СНиП 2.04.01-85* «Внутренний водопровод и канализация зданий»;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 w:cs="Times New Roman"/>
          <w:sz w:val="24"/>
          <w:szCs w:val="24"/>
        </w:rPr>
        <w:t>СНиП 2.04.03-85 «Канализация</w:t>
      </w:r>
      <w:r w:rsidRPr="00BD7405">
        <w:rPr>
          <w:rFonts w:ascii="Times New Roman" w:hAnsi="Times New Roman"/>
          <w:sz w:val="24"/>
          <w:szCs w:val="24"/>
        </w:rPr>
        <w:t>. Наружные сети и сооружения»;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СНиП 2.05.02-85 «Автомобильные дороги»;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СНиП 2.05.06-85* «Магистральные трубопроводы»;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СНиП 2.01.28-85 «Полигоны по обезвреживанию и захоронению токсичных промышленных отходов. Основные положения по проектированию»;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СНиП 2.06.15-85 «Инженерная защита территории от затопления и подтопления»;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lastRenderedPageBreak/>
        <w:t>СНиП 31-06-2009 «Общественные здания и сооружения»;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СНиП 11-02-96 «Инженерные изыскания для строительства. Основные положения»;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СНиП 21-01-97* «Пожарная безопасность зданий и сооружений»;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СНиП 23-01-99* «Строительная климатология»;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СНиП 35-01-2001 «Доступность зданий и сооружений для маломобильных групп населения»;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СНиП 11-04-2003 «Инструкция о порядке разработки, согласования, экспертизы и утверждения градостроительной документации»;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СНиП 31.05-2003 «Общественные здания административного назначения»;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СНиП 41-01-2003 «Отопление, вентиляция и кондиционирование»;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СНиП 41-02-2003 «Тепловые сети»;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ГОСТ 2761-84 «Источники централизованного хозяйственно-питьевого водоснабжения. Гигиенические, технические требования и правила выбора»;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ГОСТ 22.0.06-97/ГОСТ Р 22.0.06-95 «Безопасность в чрезвычайных ситуациях. Источники природных чрезвычайных ситуаций. Поражающие факторы. Номенклатура параметров поражающих воздействий»;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ГОСТ Р 52143-2003 «Социальное обслуживание населения. Основные виды социальных услуг»;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ГОСТ 52498-2005 «Социальное обслуживание населения. Классификация учреждений социального обслуживания»;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СанПиН 2.1.4.1110-02 «Зоны санитарной охраны источников водоснабжения и водопроводов питьевого назначения»;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СанПиН 2.1.4.1175-02 «Гигиенические требования к качеству воды нецентрализованного водоснабжения. Санитарная охрана источников»;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СанПин 2.2.1/2.1.1.1200-03 «Санитарно-защитные зоны и санитарная классификация предприятий, сооружений и иных объектов» (новая редакция);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СанПин 2.1.3.2630-10 «Санитарно-эпидемиологические требования к организациям, осуществляющим медицинскую деятельность»;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405">
        <w:rPr>
          <w:rFonts w:ascii="Times New Roman" w:hAnsi="Times New Roman" w:cs="Times New Roman"/>
          <w:sz w:val="24"/>
          <w:szCs w:val="24"/>
        </w:rPr>
        <w:t>СанПиН 1567-76. Санитарные правила устройства и содержания мест занятий по физической культуре и спорту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 461-74 «Нормы отвода земель для линий связи»;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 452-73 «Нормы отвода земель для магистральных трубопроводов»;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 456-73 «Нормы отвода земель для магистральных водоводов и канализационных коллекторов».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СН 467-74 «Нормы отвода земель для автомобильных дорог»;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ВСН № 14278 тм-т1 «Нормы отвода земель для электрических сетей напряжением 0,38-750 кВ»;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7405">
        <w:rPr>
          <w:rFonts w:ascii="Times New Roman" w:hAnsi="Times New Roman"/>
          <w:sz w:val="24"/>
          <w:szCs w:val="24"/>
        </w:rPr>
        <w:t xml:space="preserve">ГН 2.1.5.2307-07. 2.1.5 «Водоотведение населенных мест, санитарная охрана водоемов. Ориентировочные допустимые уровни (ОДУ) химических веществ в воде водных объектов хозяйственно-питьевого и культурно-бытового водопользования. Гигиенические нормативы»; 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НПБ 101-95 «Нормы проектирования объектов пожарной охраны»;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МДК 7-01.2003 «Методические рекомендации о порядке разработки генеральных схем очистки территории населенных пунктов Российской Федерации»;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405">
        <w:rPr>
          <w:rFonts w:ascii="Times New Roman" w:hAnsi="Times New Roman"/>
          <w:sz w:val="24"/>
          <w:szCs w:val="24"/>
        </w:rPr>
        <w:t>ППБ 01-03 «Правила пожарной безоп</w:t>
      </w:r>
      <w:r w:rsidR="00BD7405" w:rsidRPr="00BD7405">
        <w:rPr>
          <w:rFonts w:ascii="Times New Roman" w:hAnsi="Times New Roman"/>
          <w:sz w:val="24"/>
          <w:szCs w:val="24"/>
        </w:rPr>
        <w:t>асности в Российской Федерации».</w:t>
      </w:r>
    </w:p>
    <w:p w:rsidR="00547D65" w:rsidRPr="00D12A41" w:rsidRDefault="00547D65" w:rsidP="00E413F0">
      <w:pPr>
        <w:pStyle w:val="S"/>
        <w:spacing w:line="276" w:lineRule="auto"/>
        <w:ind w:firstLine="0"/>
        <w:rPr>
          <w:b/>
          <w:sz w:val="24"/>
        </w:rPr>
      </w:pPr>
    </w:p>
    <w:p w:rsidR="00547D65" w:rsidRPr="00B070A1" w:rsidRDefault="00547D65" w:rsidP="00E413F0">
      <w:pPr>
        <w:pStyle w:val="S"/>
        <w:spacing w:line="276" w:lineRule="auto"/>
        <w:jc w:val="center"/>
        <w:rPr>
          <w:b/>
          <w:sz w:val="24"/>
        </w:rPr>
      </w:pPr>
      <w:r w:rsidRPr="00D12A41">
        <w:rPr>
          <w:b/>
          <w:sz w:val="24"/>
        </w:rPr>
        <w:lastRenderedPageBreak/>
        <w:t xml:space="preserve">Законы и иные нормативные правовые акты органов государственной власти </w:t>
      </w:r>
      <w:r>
        <w:rPr>
          <w:b/>
          <w:sz w:val="24"/>
        </w:rPr>
        <w:t>Оренбургской области</w:t>
      </w:r>
      <w:r w:rsidRPr="00D12A41">
        <w:rPr>
          <w:b/>
          <w:sz w:val="24"/>
        </w:rPr>
        <w:t xml:space="preserve">, муниципальные правовые акты, принятые органами местного самоуправления </w:t>
      </w:r>
      <w:r w:rsidR="00714050">
        <w:rPr>
          <w:b/>
          <w:sz w:val="24"/>
        </w:rPr>
        <w:t>Александровского</w:t>
      </w:r>
      <w:r>
        <w:rPr>
          <w:b/>
          <w:sz w:val="24"/>
        </w:rPr>
        <w:t xml:space="preserve"> сельсовета</w:t>
      </w:r>
    </w:p>
    <w:p w:rsidR="00547D65" w:rsidRPr="00D12A41" w:rsidRDefault="00547D65" w:rsidP="00E413F0">
      <w:pPr>
        <w:pStyle w:val="S"/>
        <w:spacing w:line="276" w:lineRule="auto"/>
        <w:jc w:val="center"/>
        <w:rPr>
          <w:b/>
          <w:sz w:val="24"/>
        </w:rPr>
      </w:pPr>
    </w:p>
    <w:p w:rsidR="00547D65" w:rsidRPr="00B070A1" w:rsidRDefault="00547D65" w:rsidP="00E413F0">
      <w:pPr>
        <w:pStyle w:val="S"/>
        <w:spacing w:line="276" w:lineRule="auto"/>
        <w:rPr>
          <w:sz w:val="24"/>
        </w:rPr>
      </w:pPr>
      <w:r w:rsidRPr="00B070A1">
        <w:rPr>
          <w:sz w:val="24"/>
        </w:rPr>
        <w:t xml:space="preserve">Закон Оренбургской области от 07 декабря 1999 года </w:t>
      </w:r>
      <w:r w:rsidR="006D299B">
        <w:rPr>
          <w:sz w:val="24"/>
        </w:rPr>
        <w:t>№</w:t>
      </w:r>
      <w:r w:rsidRPr="00B070A1">
        <w:rPr>
          <w:sz w:val="24"/>
        </w:rPr>
        <w:t>394/82-ОЗ "Об особо охраняемых природных территориях Оренбургской области";</w:t>
      </w:r>
    </w:p>
    <w:p w:rsidR="00777682" w:rsidRPr="00777682" w:rsidRDefault="00777682" w:rsidP="00777682">
      <w:pPr>
        <w:pStyle w:val="ac"/>
        <w:spacing w:before="0" w:beforeAutospacing="0" w:after="200" w:afterAutospacing="0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          </w:t>
      </w:r>
      <w:r w:rsidRPr="00777682">
        <w:rPr>
          <w:bCs/>
          <w:color w:val="000000"/>
          <w:bdr w:val="none" w:sz="0" w:space="0" w:color="auto" w:frame="1"/>
          <w:shd w:val="clear" w:color="auto" w:fill="FFFFFF"/>
        </w:rPr>
        <w:t>Закон Оренбургской области «О муниципальных образованиях в составе муниципального образования Грачевский район Оренбургской области». Принят Законодательным Собранием Оренбургской области 16.02.2005 г. № 1897/325-III-ОЗ.</w:t>
      </w:r>
    </w:p>
    <w:p w:rsidR="00547D65" w:rsidRPr="00B070A1" w:rsidRDefault="00547D65" w:rsidP="00E413F0">
      <w:pPr>
        <w:pStyle w:val="S"/>
        <w:spacing w:line="276" w:lineRule="auto"/>
        <w:rPr>
          <w:sz w:val="24"/>
        </w:rPr>
      </w:pPr>
      <w:r w:rsidRPr="00B070A1">
        <w:rPr>
          <w:sz w:val="24"/>
        </w:rPr>
        <w:t xml:space="preserve">Закон Оренбургской области от 16.03.2007 </w:t>
      </w:r>
      <w:r w:rsidR="006D299B">
        <w:rPr>
          <w:sz w:val="24"/>
        </w:rPr>
        <w:t>№</w:t>
      </w:r>
      <w:r w:rsidRPr="00B070A1">
        <w:rPr>
          <w:sz w:val="24"/>
        </w:rPr>
        <w:t xml:space="preserve">1037/233-IV-ОЗ (ред. от 06.03.2014) "О градостроительной деятельности на территории Оренбургской области" (принят постановлением Законодательного Собрания Оренбургской области от 21.02.2007 </w:t>
      </w:r>
      <w:r w:rsidR="006D299B">
        <w:rPr>
          <w:sz w:val="24"/>
        </w:rPr>
        <w:t>№</w:t>
      </w:r>
      <w:r w:rsidRPr="00B070A1">
        <w:rPr>
          <w:sz w:val="24"/>
        </w:rPr>
        <w:t>1037) сейчас недоступен.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405">
        <w:rPr>
          <w:rFonts w:ascii="Times New Roman" w:hAnsi="Times New Roman" w:cs="Times New Roman"/>
          <w:sz w:val="24"/>
          <w:szCs w:val="24"/>
        </w:rPr>
        <w:t xml:space="preserve">Закон Оренбургской области от 11.07.2007 N 1370/276-IV-ОЗ (ред. от 07.05.2013) "Об административно-территориальном устройстве Оренбургской области" (принят постановлением Законодательного Собрания Оренбургской области от 26.06.2007 </w:t>
      </w:r>
      <w:r w:rsidR="006D299B">
        <w:rPr>
          <w:rFonts w:ascii="Times New Roman" w:hAnsi="Times New Roman" w:cs="Times New Roman"/>
          <w:sz w:val="24"/>
          <w:szCs w:val="24"/>
        </w:rPr>
        <w:t>№</w:t>
      </w:r>
      <w:r w:rsidRPr="00BD7405">
        <w:rPr>
          <w:rFonts w:ascii="Times New Roman" w:hAnsi="Times New Roman" w:cs="Times New Roman"/>
          <w:sz w:val="24"/>
          <w:szCs w:val="24"/>
        </w:rPr>
        <w:t>1370)</w:t>
      </w:r>
    </w:p>
    <w:p w:rsidR="00547D65" w:rsidRPr="00BD7405" w:rsidRDefault="00547D65" w:rsidP="00E413F0">
      <w:pPr>
        <w:pStyle w:val="S"/>
        <w:spacing w:line="276" w:lineRule="auto"/>
        <w:rPr>
          <w:sz w:val="24"/>
        </w:rPr>
      </w:pPr>
      <w:r w:rsidRPr="00BD7405">
        <w:rPr>
          <w:sz w:val="24"/>
        </w:rPr>
        <w:t xml:space="preserve">Закон Оренбургской области от 29.12.2010 </w:t>
      </w:r>
      <w:r w:rsidR="006D299B">
        <w:rPr>
          <w:sz w:val="24"/>
        </w:rPr>
        <w:t>№</w:t>
      </w:r>
      <w:r w:rsidRPr="00BD7405">
        <w:rPr>
          <w:sz w:val="24"/>
        </w:rPr>
        <w:t xml:space="preserve">4175/979-IV-ОЗ (ред. от 24.04.2014) "О физической культуре и спорте в Оренбургской области" (принят постановлением Законодательного Собрания Оренбургской области от 20.12.2010 </w:t>
      </w:r>
      <w:r w:rsidR="006D299B">
        <w:rPr>
          <w:sz w:val="24"/>
        </w:rPr>
        <w:t>№</w:t>
      </w:r>
      <w:r w:rsidRPr="00BD7405">
        <w:rPr>
          <w:sz w:val="24"/>
        </w:rPr>
        <w:t>4175)</w:t>
      </w:r>
    </w:p>
    <w:p w:rsidR="00547D65" w:rsidRPr="00BD7405" w:rsidRDefault="00547D6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405">
        <w:rPr>
          <w:rFonts w:ascii="Times New Roman" w:hAnsi="Times New Roman" w:cs="Times New Roman"/>
          <w:sz w:val="24"/>
          <w:szCs w:val="24"/>
        </w:rPr>
        <w:t xml:space="preserve">Закон Оренбургской области от 03.07.2013 </w:t>
      </w:r>
      <w:r w:rsidR="006D299B">
        <w:rPr>
          <w:rFonts w:ascii="Times New Roman" w:hAnsi="Times New Roman" w:cs="Times New Roman"/>
          <w:sz w:val="24"/>
          <w:szCs w:val="24"/>
        </w:rPr>
        <w:t>№</w:t>
      </w:r>
      <w:r w:rsidRPr="00BD7405">
        <w:rPr>
          <w:rFonts w:ascii="Times New Roman" w:hAnsi="Times New Roman" w:cs="Times New Roman"/>
          <w:sz w:val="24"/>
          <w:szCs w:val="24"/>
        </w:rPr>
        <w:t xml:space="preserve">1678/503-V-ОЗ "Об объектах культурного наследия (памятниках истории и культуры) народов Российской Федерации, расположенных на территории Оренбургской области" (принят постановлением Законодательного Собрания Оренбургской области от 19.06.2013 </w:t>
      </w:r>
      <w:r w:rsidR="006D299B">
        <w:rPr>
          <w:rFonts w:ascii="Times New Roman" w:hAnsi="Times New Roman" w:cs="Times New Roman"/>
          <w:sz w:val="24"/>
          <w:szCs w:val="24"/>
        </w:rPr>
        <w:t>№</w:t>
      </w:r>
      <w:r w:rsidRPr="00BD7405">
        <w:rPr>
          <w:rFonts w:ascii="Times New Roman" w:hAnsi="Times New Roman" w:cs="Times New Roman"/>
          <w:sz w:val="24"/>
          <w:szCs w:val="24"/>
        </w:rPr>
        <w:t>1678) (вместе с "Порядком установки информационных надписей и обозначений на объекты культурного наследия (памятники истории и культуры) регионального значения Оренбургской области")</w:t>
      </w:r>
    </w:p>
    <w:p w:rsidR="00547D65" w:rsidRDefault="00547D65" w:rsidP="00E413F0">
      <w:pPr>
        <w:pStyle w:val="S"/>
        <w:spacing w:line="276" w:lineRule="auto"/>
        <w:rPr>
          <w:sz w:val="24"/>
        </w:rPr>
      </w:pPr>
      <w:r w:rsidRPr="00BD7405">
        <w:rPr>
          <w:sz w:val="24"/>
        </w:rPr>
        <w:t xml:space="preserve">Постановление Правительства Оренбургской области от 7.07.2011 г. </w:t>
      </w:r>
      <w:r w:rsidR="006D299B">
        <w:rPr>
          <w:sz w:val="24"/>
        </w:rPr>
        <w:t>№</w:t>
      </w:r>
      <w:r w:rsidRPr="00BD7405">
        <w:rPr>
          <w:sz w:val="24"/>
        </w:rPr>
        <w:t>579-п "Об утверждении схемы территориального планирования Оренбургской области";</w:t>
      </w:r>
    </w:p>
    <w:p w:rsidR="006D299B" w:rsidRPr="00BD7405" w:rsidRDefault="006D299B" w:rsidP="00E413F0">
      <w:pPr>
        <w:pStyle w:val="S"/>
        <w:spacing w:line="276" w:lineRule="auto"/>
        <w:rPr>
          <w:sz w:val="24"/>
        </w:rPr>
      </w:pPr>
      <w:r>
        <w:rPr>
          <w:sz w:val="24"/>
        </w:rPr>
        <w:t>Постановление Правительства Оренбургской области от 17.08.2012 г. №686-п "Об утверждении нормативов потребления коммунальных услуг на территории Оренбургской области"</w:t>
      </w:r>
    </w:p>
    <w:p w:rsidR="00547D65" w:rsidRPr="00C95C25" w:rsidRDefault="00C95C25" w:rsidP="00E413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C25">
        <w:rPr>
          <w:rFonts w:ascii="Times New Roman" w:hAnsi="Times New Roman" w:cs="Times New Roman"/>
          <w:sz w:val="24"/>
          <w:szCs w:val="24"/>
        </w:rPr>
        <w:t>Решение №36-рс от 20.04.2011</w:t>
      </w:r>
      <w:r w:rsidR="004C0944" w:rsidRPr="00C95C25">
        <w:rPr>
          <w:rFonts w:ascii="Times New Roman" w:hAnsi="Times New Roman" w:cs="Times New Roman"/>
          <w:sz w:val="24"/>
          <w:szCs w:val="24"/>
        </w:rPr>
        <w:t xml:space="preserve"> «О прин</w:t>
      </w:r>
      <w:r w:rsidRPr="00C95C25">
        <w:rPr>
          <w:rFonts w:ascii="Times New Roman" w:hAnsi="Times New Roman" w:cs="Times New Roman"/>
          <w:sz w:val="24"/>
          <w:szCs w:val="24"/>
        </w:rPr>
        <w:t>ятии Устава МО СП Александровский</w:t>
      </w:r>
      <w:r w:rsidR="004C0944" w:rsidRPr="00C95C25">
        <w:rPr>
          <w:rFonts w:ascii="Times New Roman" w:hAnsi="Times New Roman" w:cs="Times New Roman"/>
          <w:sz w:val="24"/>
          <w:szCs w:val="24"/>
        </w:rPr>
        <w:t xml:space="preserve"> сельсовет» с изменениями;</w:t>
      </w:r>
    </w:p>
    <w:p w:rsidR="00C95C25" w:rsidRPr="00C95C25" w:rsidRDefault="00FC0633" w:rsidP="00C95C25">
      <w:pPr>
        <w:pStyle w:val="S"/>
        <w:spacing w:line="240" w:lineRule="auto"/>
        <w:jc w:val="left"/>
        <w:rPr>
          <w:sz w:val="24"/>
        </w:rPr>
      </w:pPr>
      <w:r w:rsidRPr="00C95C25">
        <w:rPr>
          <w:sz w:val="24"/>
        </w:rPr>
        <w:t xml:space="preserve">Решение </w:t>
      </w:r>
      <w:r w:rsidR="006D299B" w:rsidRPr="00C95C25">
        <w:rPr>
          <w:sz w:val="24"/>
        </w:rPr>
        <w:t>№</w:t>
      </w:r>
      <w:r w:rsidR="00C95C25" w:rsidRPr="00C95C25">
        <w:rPr>
          <w:sz w:val="24"/>
        </w:rPr>
        <w:t>65-рс от 05.12.2011</w:t>
      </w:r>
      <w:r w:rsidRPr="00C95C25">
        <w:rPr>
          <w:sz w:val="24"/>
        </w:rPr>
        <w:t xml:space="preserve"> </w:t>
      </w:r>
      <w:r w:rsidR="00C95C25" w:rsidRPr="00C95C25">
        <w:rPr>
          <w:sz w:val="24"/>
        </w:rPr>
        <w:t xml:space="preserve">Об утверждении Положения </w:t>
      </w:r>
      <w:r w:rsidR="00C95C25">
        <w:rPr>
          <w:sz w:val="24"/>
        </w:rPr>
        <w:t>о благоустройстве</w:t>
      </w:r>
      <w:r w:rsidR="00C95C25" w:rsidRPr="00C95C25">
        <w:rPr>
          <w:sz w:val="24"/>
        </w:rPr>
        <w:t>,</w:t>
      </w:r>
      <w:r w:rsidR="00C95C25">
        <w:rPr>
          <w:sz w:val="24"/>
        </w:rPr>
        <w:t xml:space="preserve"> </w:t>
      </w:r>
      <w:r w:rsidR="00C95C25" w:rsidRPr="00C95C25">
        <w:rPr>
          <w:sz w:val="24"/>
        </w:rPr>
        <w:t>обеспечение чистоты и порядка на территории МО Александровский сельсовет</w:t>
      </w:r>
    </w:p>
    <w:p w:rsidR="00DD7284" w:rsidRPr="0036426F" w:rsidRDefault="00DD7284" w:rsidP="00DD7284">
      <w:pPr>
        <w:pStyle w:val="ad"/>
        <w:spacing w:before="0" w:line="240" w:lineRule="auto"/>
        <w:ind w:right="262" w:firstLine="567"/>
        <w:jc w:val="left"/>
        <w:rPr>
          <w:color w:val="FF0000"/>
          <w:sz w:val="24"/>
          <w:szCs w:val="24"/>
        </w:rPr>
      </w:pPr>
      <w:r w:rsidRPr="0036426F">
        <w:rPr>
          <w:b w:val="0"/>
          <w:sz w:val="24"/>
          <w:szCs w:val="24"/>
        </w:rPr>
        <w:t>Решение №</w:t>
      </w:r>
      <w:r>
        <w:rPr>
          <w:b w:val="0"/>
          <w:sz w:val="24"/>
          <w:szCs w:val="24"/>
        </w:rPr>
        <w:t>1-рс от 17.01.2014</w:t>
      </w:r>
      <w:r w:rsidRPr="0036426F">
        <w:rPr>
          <w:b w:val="0"/>
          <w:sz w:val="24"/>
          <w:szCs w:val="24"/>
        </w:rPr>
        <w:t xml:space="preserve"> «Об утверждении  Генерального плана муниц</w:t>
      </w:r>
      <w:r>
        <w:rPr>
          <w:b w:val="0"/>
          <w:sz w:val="24"/>
          <w:szCs w:val="24"/>
        </w:rPr>
        <w:t>ипального образования Александровский сельсовет Грачевского</w:t>
      </w:r>
      <w:r w:rsidRPr="0036426F">
        <w:rPr>
          <w:b w:val="0"/>
          <w:sz w:val="24"/>
          <w:szCs w:val="24"/>
        </w:rPr>
        <w:t xml:space="preserve"> района Оренбургской области</w:t>
      </w:r>
      <w:r w:rsidRPr="0036426F">
        <w:rPr>
          <w:sz w:val="24"/>
          <w:szCs w:val="24"/>
        </w:rPr>
        <w:t>»</w:t>
      </w:r>
    </w:p>
    <w:p w:rsidR="00DD7284" w:rsidRPr="00ED3C73" w:rsidRDefault="00DD7284" w:rsidP="00DD728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№ 202-рс от 21.03.2013 "Об утверждении Схемы территориального планирования муниципального образования Грачевского района, Оренбургской области".</w:t>
      </w:r>
    </w:p>
    <w:p w:rsidR="00C95C25" w:rsidRDefault="00C95C25" w:rsidP="00E413F0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0633" w:rsidRDefault="00FC0633" w:rsidP="0054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C000"/>
          <w:sz w:val="24"/>
          <w:szCs w:val="24"/>
        </w:rPr>
      </w:pPr>
    </w:p>
    <w:p w:rsidR="00FC0633" w:rsidRDefault="00FC0633" w:rsidP="0054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C000"/>
          <w:sz w:val="24"/>
          <w:szCs w:val="24"/>
        </w:rPr>
      </w:pPr>
    </w:p>
    <w:p w:rsidR="00547D65" w:rsidRPr="009B2646" w:rsidRDefault="00547D65" w:rsidP="00547D65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sectPr w:rsidR="00547D65" w:rsidRPr="009B2646" w:rsidSect="000F24AB">
      <w:footerReference w:type="default" r:id="rId9"/>
      <w:pgSz w:w="11906" w:h="16838"/>
      <w:pgMar w:top="1134" w:right="851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0C6" w:rsidRDefault="007940C6" w:rsidP="00E413F0">
      <w:pPr>
        <w:spacing w:after="0" w:line="240" w:lineRule="auto"/>
      </w:pPr>
      <w:r>
        <w:separator/>
      </w:r>
    </w:p>
  </w:endnote>
  <w:endnote w:type="continuationSeparator" w:id="0">
    <w:p w:rsidR="007940C6" w:rsidRDefault="007940C6" w:rsidP="00E4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ettenschweiler">
    <w:altName w:val="Haettenschweiler"/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279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15832" w:rsidRPr="00E413F0" w:rsidRDefault="00F34D2A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E413F0">
          <w:rPr>
            <w:rFonts w:ascii="Times New Roman" w:hAnsi="Times New Roman" w:cs="Times New Roman"/>
            <w:sz w:val="20"/>
          </w:rPr>
          <w:fldChar w:fldCharType="begin"/>
        </w:r>
        <w:r w:rsidR="00A15832" w:rsidRPr="00E413F0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E413F0">
          <w:rPr>
            <w:rFonts w:ascii="Times New Roman" w:hAnsi="Times New Roman" w:cs="Times New Roman"/>
            <w:sz w:val="20"/>
          </w:rPr>
          <w:fldChar w:fldCharType="separate"/>
        </w:r>
        <w:r w:rsidR="000F24AB">
          <w:rPr>
            <w:rFonts w:ascii="Times New Roman" w:hAnsi="Times New Roman" w:cs="Times New Roman"/>
            <w:noProof/>
            <w:sz w:val="20"/>
          </w:rPr>
          <w:t>17</w:t>
        </w:r>
        <w:r w:rsidRPr="00E413F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15832" w:rsidRDefault="00A1583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0C6" w:rsidRDefault="007940C6" w:rsidP="00E413F0">
      <w:pPr>
        <w:spacing w:after="0" w:line="240" w:lineRule="auto"/>
      </w:pPr>
      <w:r>
        <w:separator/>
      </w:r>
    </w:p>
  </w:footnote>
  <w:footnote w:type="continuationSeparator" w:id="0">
    <w:p w:rsidR="007940C6" w:rsidRDefault="007940C6" w:rsidP="00E41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04AA"/>
    <w:multiLevelType w:val="hybridMultilevel"/>
    <w:tmpl w:val="51165170"/>
    <w:lvl w:ilvl="0" w:tplc="59B4B7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0381048"/>
    <w:multiLevelType w:val="hybridMultilevel"/>
    <w:tmpl w:val="A74C7B74"/>
    <w:lvl w:ilvl="0" w:tplc="5C7C64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97F7883"/>
    <w:multiLevelType w:val="hybridMultilevel"/>
    <w:tmpl w:val="F62EED8A"/>
    <w:lvl w:ilvl="0" w:tplc="59B4B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FF015A"/>
    <w:multiLevelType w:val="hybridMultilevel"/>
    <w:tmpl w:val="20140AD0"/>
    <w:lvl w:ilvl="0" w:tplc="A88A4A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B1B"/>
    <w:rsid w:val="00035354"/>
    <w:rsid w:val="00057429"/>
    <w:rsid w:val="00074FE1"/>
    <w:rsid w:val="000D47A2"/>
    <w:rsid w:val="000F24AB"/>
    <w:rsid w:val="000F273A"/>
    <w:rsid w:val="001453DD"/>
    <w:rsid w:val="0016676A"/>
    <w:rsid w:val="001A05A6"/>
    <w:rsid w:val="00266BBF"/>
    <w:rsid w:val="00297C47"/>
    <w:rsid w:val="002B592D"/>
    <w:rsid w:val="002E4B2E"/>
    <w:rsid w:val="00345DDA"/>
    <w:rsid w:val="00375597"/>
    <w:rsid w:val="0038659C"/>
    <w:rsid w:val="003E2B27"/>
    <w:rsid w:val="004001C5"/>
    <w:rsid w:val="00400903"/>
    <w:rsid w:val="0041565C"/>
    <w:rsid w:val="004C0944"/>
    <w:rsid w:val="00502707"/>
    <w:rsid w:val="00521E06"/>
    <w:rsid w:val="00547D65"/>
    <w:rsid w:val="005551F5"/>
    <w:rsid w:val="00556BDF"/>
    <w:rsid w:val="00605CC3"/>
    <w:rsid w:val="006A1E9E"/>
    <w:rsid w:val="006D299B"/>
    <w:rsid w:val="00713473"/>
    <w:rsid w:val="00714050"/>
    <w:rsid w:val="00720E9F"/>
    <w:rsid w:val="00731E35"/>
    <w:rsid w:val="00775ABF"/>
    <w:rsid w:val="00777682"/>
    <w:rsid w:val="007940C6"/>
    <w:rsid w:val="007A3F3C"/>
    <w:rsid w:val="007E41BC"/>
    <w:rsid w:val="00802E2C"/>
    <w:rsid w:val="00834238"/>
    <w:rsid w:val="008964ED"/>
    <w:rsid w:val="008E0D26"/>
    <w:rsid w:val="008F164D"/>
    <w:rsid w:val="0091779F"/>
    <w:rsid w:val="009474EB"/>
    <w:rsid w:val="00982889"/>
    <w:rsid w:val="00994725"/>
    <w:rsid w:val="009B2646"/>
    <w:rsid w:val="009D2B5F"/>
    <w:rsid w:val="009D3E9A"/>
    <w:rsid w:val="009F6EBB"/>
    <w:rsid w:val="00A15832"/>
    <w:rsid w:val="00A63E94"/>
    <w:rsid w:val="00B06EEF"/>
    <w:rsid w:val="00B82CB4"/>
    <w:rsid w:val="00BB6DF6"/>
    <w:rsid w:val="00BD7405"/>
    <w:rsid w:val="00C259B2"/>
    <w:rsid w:val="00C95C25"/>
    <w:rsid w:val="00D34210"/>
    <w:rsid w:val="00D461AF"/>
    <w:rsid w:val="00DA56F6"/>
    <w:rsid w:val="00DD7284"/>
    <w:rsid w:val="00DE330A"/>
    <w:rsid w:val="00E037D2"/>
    <w:rsid w:val="00E03801"/>
    <w:rsid w:val="00E15EFA"/>
    <w:rsid w:val="00E25B2D"/>
    <w:rsid w:val="00E413F0"/>
    <w:rsid w:val="00EA6041"/>
    <w:rsid w:val="00F34D2A"/>
    <w:rsid w:val="00F43B1B"/>
    <w:rsid w:val="00FC0633"/>
    <w:rsid w:val="00FE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46"/>
  </w:style>
  <w:style w:type="paragraph" w:styleId="1">
    <w:name w:val="heading 1"/>
    <w:basedOn w:val="a"/>
    <w:next w:val="a"/>
    <w:link w:val="10"/>
    <w:uiPriority w:val="9"/>
    <w:qFormat/>
    <w:rsid w:val="00547D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B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B2646"/>
    <w:pPr>
      <w:autoSpaceDE w:val="0"/>
      <w:autoSpaceDN w:val="0"/>
      <w:adjustRightInd w:val="0"/>
      <w:spacing w:after="0" w:line="240" w:lineRule="auto"/>
    </w:pPr>
    <w:rPr>
      <w:rFonts w:ascii="Haettenschweiler" w:hAnsi="Haettenschweiler" w:cs="Haettenschweiler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676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8964ED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964ED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">
    <w:name w:val="S_Обычный"/>
    <w:basedOn w:val="a"/>
    <w:link w:val="S0"/>
    <w:qFormat/>
    <w:rsid w:val="00DE330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DE330A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7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00">
    <w:name w:val="s0"/>
    <w:basedOn w:val="a"/>
    <w:rsid w:val="0054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2B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FC0633"/>
    <w:pPr>
      <w:spacing w:beforeAutospacing="1" w:after="0" w:afterAutospacing="1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1"/>
    <w:uiPriority w:val="99"/>
    <w:locked/>
    <w:rsid w:val="00502707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5"/>
    <w:uiPriority w:val="99"/>
    <w:rsid w:val="00502707"/>
    <w:pPr>
      <w:shd w:val="clear" w:color="auto" w:fill="FFFFFF"/>
      <w:spacing w:after="0" w:line="278" w:lineRule="exact"/>
    </w:pPr>
    <w:rPr>
      <w:sz w:val="25"/>
      <w:szCs w:val="25"/>
    </w:rPr>
  </w:style>
  <w:style w:type="character" w:customStyle="1" w:styleId="a6">
    <w:name w:val="Основной текст + Полужирный"/>
    <w:aliases w:val="Интервал 0 pt"/>
    <w:basedOn w:val="a0"/>
    <w:uiPriority w:val="99"/>
    <w:rsid w:val="00502707"/>
    <w:rPr>
      <w:b/>
      <w:bCs/>
      <w:spacing w:val="-10"/>
      <w:sz w:val="25"/>
      <w:szCs w:val="25"/>
      <w:shd w:val="clear" w:color="auto" w:fill="FFFFFF"/>
    </w:rPr>
  </w:style>
  <w:style w:type="paragraph" w:styleId="a7">
    <w:name w:val="header"/>
    <w:basedOn w:val="a"/>
    <w:link w:val="a8"/>
    <w:uiPriority w:val="99"/>
    <w:semiHidden/>
    <w:unhideWhenUsed/>
    <w:rsid w:val="00E41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13F0"/>
  </w:style>
  <w:style w:type="paragraph" w:styleId="a9">
    <w:name w:val="footer"/>
    <w:basedOn w:val="a"/>
    <w:link w:val="aa"/>
    <w:uiPriority w:val="99"/>
    <w:unhideWhenUsed/>
    <w:rsid w:val="00E41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13F0"/>
  </w:style>
  <w:style w:type="paragraph" w:styleId="11">
    <w:name w:val="toc 1"/>
    <w:basedOn w:val="a"/>
    <w:next w:val="a"/>
    <w:autoRedefine/>
    <w:uiPriority w:val="39"/>
    <w:unhideWhenUsed/>
    <w:rsid w:val="00E413F0"/>
    <w:pPr>
      <w:spacing w:after="100"/>
    </w:pPr>
  </w:style>
  <w:style w:type="character" w:styleId="ab">
    <w:name w:val="Hyperlink"/>
    <w:basedOn w:val="a0"/>
    <w:uiPriority w:val="99"/>
    <w:unhideWhenUsed/>
    <w:rsid w:val="00E413F0"/>
    <w:rPr>
      <w:color w:val="0000FF" w:themeColor="hyperlink"/>
      <w:u w:val="single"/>
    </w:rPr>
  </w:style>
  <w:style w:type="paragraph" w:styleId="ac">
    <w:name w:val="Normal (Web)"/>
    <w:basedOn w:val="a"/>
    <w:uiPriority w:val="99"/>
    <w:rsid w:val="00A1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1583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DD7284"/>
    <w:pPr>
      <w:widowControl w:val="0"/>
      <w:autoSpaceDE w:val="0"/>
      <w:autoSpaceDN w:val="0"/>
      <w:adjustRightInd w:val="0"/>
      <w:spacing w:before="20" w:after="0" w:line="300" w:lineRule="auto"/>
      <w:jc w:val="center"/>
    </w:pPr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ae">
    <w:name w:val="Основной текст Знак"/>
    <w:basedOn w:val="a0"/>
    <w:link w:val="ad"/>
    <w:rsid w:val="00DD7284"/>
    <w:rPr>
      <w:rFonts w:ascii="Times New Roman" w:eastAsia="Times New Roman" w:hAnsi="Times New Roman" w:cs="Times New Roman"/>
      <w:b/>
      <w:bCs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338;fld=134;dst=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13E2E-4C26-4623-B137-425F5731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5576</Words>
  <Characters>31784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Лисянская С.Ю.</dc:creator>
  <cp:keywords/>
  <dc:description/>
  <cp:lastModifiedBy>Lenovo</cp:lastModifiedBy>
  <cp:revision>22</cp:revision>
  <dcterms:created xsi:type="dcterms:W3CDTF">2014-08-06T09:09:00Z</dcterms:created>
  <dcterms:modified xsi:type="dcterms:W3CDTF">2014-10-20T05:57:00Z</dcterms:modified>
</cp:coreProperties>
</file>