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31" w:rsidRPr="005B4831" w:rsidRDefault="005B4831" w:rsidP="005B48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4831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5B4831" w:rsidRPr="005B4831" w:rsidRDefault="005B4831" w:rsidP="005B48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4831" w:rsidRPr="005B4831" w:rsidRDefault="005B4831" w:rsidP="005B48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sz w:val="28"/>
          <w:szCs w:val="28"/>
        </w:rPr>
        <w:t xml:space="preserve">   </w:t>
      </w:r>
      <w:r w:rsidRPr="005B4831">
        <w:rPr>
          <w:rFonts w:ascii="Times New Roman" w:hAnsi="Times New Roman"/>
          <w:color w:val="000000"/>
          <w:sz w:val="28"/>
          <w:szCs w:val="28"/>
        </w:rPr>
        <w:t xml:space="preserve">В связи с поступившим ходатайством Государственного унитарного </w:t>
      </w:r>
      <w:bookmarkStart w:id="0" w:name="_GoBack"/>
      <w:bookmarkEnd w:id="0"/>
      <w:r w:rsidRPr="005B4831">
        <w:rPr>
          <w:rFonts w:ascii="Times New Roman" w:hAnsi="Times New Roman"/>
          <w:color w:val="000000"/>
          <w:sz w:val="28"/>
          <w:szCs w:val="28"/>
        </w:rPr>
        <w:t xml:space="preserve">предприятия Оренбургской области «Областной имущественный фонд» об установлении публичного сервитута в соответствии в соответствии с п. 3 ст. 3.6 </w:t>
      </w:r>
      <w:hyperlink r:id="rId5" w:history="1">
        <w:r w:rsidRPr="005B4831">
          <w:rPr>
            <w:rStyle w:val="a3"/>
            <w:rFonts w:ascii="Times New Roman" w:eastAsia="Arial" w:hAnsi="Times New Roman"/>
            <w:bCs/>
            <w:color w:val="000000"/>
            <w:sz w:val="28"/>
            <w:szCs w:val="28"/>
            <w:u w:val="none"/>
            <w:shd w:val="clear" w:color="auto" w:fill="FFFFFF"/>
          </w:rPr>
          <w:t>Федерального закона от 25.10.2001 №137-ФЗ «О введении в действие Земельного кодекса Российской Федерации»</w:t>
        </w:r>
      </w:hyperlink>
      <w:r w:rsidRPr="005B4831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B4831">
        <w:rPr>
          <w:rFonts w:ascii="Times New Roman" w:hAnsi="Times New Roman"/>
          <w:color w:val="000000"/>
          <w:sz w:val="28"/>
          <w:szCs w:val="28"/>
        </w:rPr>
        <w:t xml:space="preserve">дминистрация муниципального образования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 «Газоснабжение села Петро-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», сроком на 49 лет,</w:t>
      </w:r>
      <w:r>
        <w:rPr>
          <w:rFonts w:ascii="Times New Roman" w:hAnsi="Times New Roman"/>
          <w:color w:val="000000"/>
          <w:sz w:val="28"/>
          <w:szCs w:val="28"/>
        </w:rPr>
        <w:t xml:space="preserve"> площадью 8029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</w:t>
      </w:r>
      <w:r w:rsidRPr="005B4831">
        <w:rPr>
          <w:rFonts w:ascii="Times New Roman" w:hAnsi="Times New Roman"/>
          <w:color w:val="000000"/>
          <w:sz w:val="28"/>
          <w:szCs w:val="28"/>
        </w:rPr>
        <w:t xml:space="preserve"> в отношении земельных участков с кадастровыми номерами: 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56:10:0801001:51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10, квартира 1;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56:10:0801001:5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№25;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56:10:0801001:202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муниципальный район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улица Дорожная, земельный участок 11;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56:10:0801001:170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муниципальный район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улица Набережная, земельный участок 14к1;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 56:10:0801001:173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35;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56:10:0801001:36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38, 1;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56:10:0801001:769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д. 44;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56:10:0801001:116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Дорожная, 8;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56:10:0801001:138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19;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 56:10:0801001:112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Дорожная, 3;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lastRenderedPageBreak/>
        <w:t xml:space="preserve"> 56:10:0801001:117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Дорожная, 9;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56:10:0801001:118 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Дорожная, на земельном участке расположен дом № 10;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56:10:0801001:33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45;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 56:10:0801001:35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49;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56:10:0801001:201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Дорожная, дом 4;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56:10:0801001:37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38, 2;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56:10:0801001:2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20;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 56:10:0801001:168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сельсовет, с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земельный участок. 11;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56:10:0801001:454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район,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улица Набережная;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 56:10:0801001:39 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42;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56:10:0801001:43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5;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56:10:0801001:38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дом 40;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56:10:0801001:45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9;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 56:10:0801001:463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район,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№36;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56:10:0801001:472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461811, Оренбургская область,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район,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24 (двадцать четыре</w:t>
      </w:r>
      <w:proofErr w:type="gramStart"/>
      <w:r w:rsidRPr="005B4831">
        <w:rPr>
          <w:rFonts w:ascii="Times New Roman" w:hAnsi="Times New Roman"/>
          <w:color w:val="000000"/>
          <w:sz w:val="28"/>
          <w:szCs w:val="28"/>
        </w:rPr>
        <w:t>) ;</w:t>
      </w:r>
      <w:proofErr w:type="gramEnd"/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56:10:0801001:50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17;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 56:10:0801001:59 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33;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56:10:0801001:55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№ 16;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56:10:0801001:49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8;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56:10:0801001:62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43;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lastRenderedPageBreak/>
        <w:t xml:space="preserve"> 56:10:0801001:52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10, 2;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56:10:0801001:57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29;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56:10:0801001:6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39;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56:10:0801001:53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№23;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56:10:0801001:742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с.Петрохерсонец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д. 2;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 56:10:0801001:453</w:t>
      </w:r>
      <w:r w:rsidRPr="005B4831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район,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улица Победы;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41;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18;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12/1;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12/2;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21;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15;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7;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3;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Набережная, дом № 1;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49;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53;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обл. Оренбургская, р-н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ул. Победы, 55;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муниципальный район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улица Дорожная, земельный участок 12;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муниципальный район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улица Дорожная, земельный участок 7;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lastRenderedPageBreak/>
        <w:t xml:space="preserve">Российская Федерация, Оренбургская область, муниципальный район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улица Дорожная, земельный участок 6;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муниципальный район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улица Дорожная, земельный участок 5;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муниципальный район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>, улица Дорожная, земельный участок 2;</w:t>
      </w:r>
    </w:p>
    <w:p w:rsidR="005B4831" w:rsidRPr="005B4831" w:rsidRDefault="005B4831" w:rsidP="005B483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>Территория кадастрового квартала 56:10:0801001;</w:t>
      </w:r>
    </w:p>
    <w:p w:rsidR="005B4831" w:rsidRPr="005B4831" w:rsidRDefault="005B4831" w:rsidP="005B48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4831">
        <w:rPr>
          <w:rFonts w:ascii="Times New Roman" w:hAnsi="Times New Roman"/>
          <w:color w:val="000000"/>
          <w:sz w:val="28"/>
          <w:szCs w:val="28"/>
        </w:rPr>
        <w:t xml:space="preserve">расположенных на территории муниципального образования </w:t>
      </w:r>
      <w:proofErr w:type="spellStart"/>
      <w:r w:rsidRPr="005B4831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5B4831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согласно приложенному описанию местоположения границ публичного сервитута.</w:t>
      </w:r>
    </w:p>
    <w:p w:rsidR="005B4831" w:rsidRPr="00647F07" w:rsidRDefault="005B4831" w:rsidP="005B48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>Заинтересованные лица,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</w:t>
      </w:r>
      <w:r>
        <w:rPr>
          <w:rFonts w:ascii="Times New Roman" w:hAnsi="Times New Roman"/>
          <w:color w:val="000000"/>
          <w:sz w:val="28"/>
          <w:szCs w:val="28"/>
        </w:rPr>
        <w:t xml:space="preserve">убличного сервитута, по адресу: Оренбургская область,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район, с. Грачевка, ул. Майская,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22, кабинет 26 с 9.00 до 17.00 местного времени с понедельника по пятницу (перерыв на обед с 13.00 до 14.00 местного времени), тел. (35344) 2-11-80</w:t>
      </w:r>
      <w:r w:rsidRPr="00647F07">
        <w:rPr>
          <w:rFonts w:ascii="Times New Roman" w:hAnsi="Times New Roman"/>
          <w:color w:val="000000"/>
          <w:sz w:val="28"/>
          <w:szCs w:val="28"/>
        </w:rPr>
        <w:t>.</w:t>
      </w:r>
    </w:p>
    <w:p w:rsidR="005B4831" w:rsidRPr="00647F07" w:rsidRDefault="005B4831" w:rsidP="005B48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 xml:space="preserve">Правообладатели указанных выше земель,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земли с приложением копий документов, подтверждающих эти права (обременения прав) и с указанием способа связи с правообладателями указанных земель (адрес, телефон, адрес электронной почты и т.д.). </w:t>
      </w:r>
    </w:p>
    <w:p w:rsidR="005B4831" w:rsidRPr="00647F07" w:rsidRDefault="005B4831" w:rsidP="005B48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>Сообщение о возможном установлении публичного сервитута размещено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647F0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области.</w:t>
      </w:r>
      <w:r w:rsidRPr="00647F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Содержание"/>
      <w:bookmarkStart w:id="2" w:name="Сведения_об_объекте"/>
      <w:bookmarkStart w:id="3" w:name="Сведения_местоположении_границ_объекта"/>
      <w:bookmarkStart w:id="4" w:name="Местоположение_измененных_границ_объекта"/>
      <w:bookmarkEnd w:id="1"/>
      <w:bookmarkEnd w:id="2"/>
      <w:bookmarkEnd w:id="3"/>
      <w:bookmarkEnd w:id="4"/>
    </w:p>
    <w:p w:rsidR="00175550" w:rsidRDefault="00175550"/>
    <w:sectPr w:rsidR="0017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A05"/>
    <w:multiLevelType w:val="hybridMultilevel"/>
    <w:tmpl w:val="16C25E0C"/>
    <w:lvl w:ilvl="0" w:tplc="E8D4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43"/>
    <w:rsid w:val="00175550"/>
    <w:rsid w:val="00195643"/>
    <w:rsid w:val="005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6F4B"/>
  <w15:chartTrackingRefBased/>
  <w15:docId w15:val="{69577B72-7FA7-47D1-B372-2BFB2356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3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48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8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37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2025-09-30T10:14:00Z</cp:lastPrinted>
  <dcterms:created xsi:type="dcterms:W3CDTF">2025-09-30T10:11:00Z</dcterms:created>
  <dcterms:modified xsi:type="dcterms:W3CDTF">2025-09-30T10:15:00Z</dcterms:modified>
</cp:coreProperties>
</file>