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E00B63" w:rsidTr="00E00B63">
        <w:trPr>
          <w:jc w:val="center"/>
        </w:trPr>
        <w:tc>
          <w:tcPr>
            <w:tcW w:w="9430" w:type="dxa"/>
          </w:tcPr>
          <w:p w:rsidR="00E00B63" w:rsidRDefault="00AA32E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-11430</wp:posOffset>
                  </wp:positionV>
                  <wp:extent cx="443230" cy="559435"/>
                  <wp:effectExtent l="19050" t="0" r="0" b="0"/>
                  <wp:wrapNone/>
                  <wp:docPr id="10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00B63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E00B63" w:rsidRDefault="00E00B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00B63" w:rsidRDefault="00E00B6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0B63" w:rsidTr="00E00B63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0B63" w:rsidRDefault="00E00B6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E00B63" w:rsidRDefault="00E00B63" w:rsidP="00E00B63">
      <w:pPr>
        <w:jc w:val="center"/>
        <w:rPr>
          <w:sz w:val="24"/>
          <w:szCs w:val="24"/>
        </w:rPr>
      </w:pPr>
    </w:p>
    <w:p w:rsidR="00E00B63" w:rsidRDefault="00FD0614" w:rsidP="00E00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0B63">
        <w:rPr>
          <w:sz w:val="24"/>
          <w:szCs w:val="24"/>
        </w:rPr>
        <w:t xml:space="preserve">  </w:t>
      </w:r>
      <w:r>
        <w:rPr>
          <w:sz w:val="24"/>
          <w:szCs w:val="24"/>
        </w:rPr>
        <w:t>_______</w:t>
      </w:r>
      <w:r w:rsidR="00E00B63">
        <w:rPr>
          <w:sz w:val="24"/>
          <w:szCs w:val="24"/>
        </w:rPr>
        <w:t xml:space="preserve">                                                                              </w:t>
      </w:r>
      <w:r w:rsidR="00493591">
        <w:rPr>
          <w:sz w:val="24"/>
          <w:szCs w:val="24"/>
        </w:rPr>
        <w:t xml:space="preserve">            </w:t>
      </w:r>
      <w:r w:rsidR="007537D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№ ___</w:t>
      </w:r>
    </w:p>
    <w:p w:rsidR="00E00B63" w:rsidRDefault="00E00B63" w:rsidP="00E00B63">
      <w:pPr>
        <w:jc w:val="center"/>
        <w:rPr>
          <w:sz w:val="24"/>
          <w:szCs w:val="24"/>
        </w:rPr>
      </w:pPr>
      <w:r>
        <w:rPr>
          <w:sz w:val="24"/>
          <w:szCs w:val="24"/>
        </w:rPr>
        <w:t>с.</w:t>
      </w:r>
      <w:r w:rsidR="00493591">
        <w:rPr>
          <w:sz w:val="24"/>
          <w:szCs w:val="24"/>
        </w:rPr>
        <w:t xml:space="preserve"> </w:t>
      </w:r>
      <w:r>
        <w:rPr>
          <w:sz w:val="24"/>
          <w:szCs w:val="24"/>
        </w:rPr>
        <w:t>Грачевка</w:t>
      </w:r>
    </w:p>
    <w:p w:rsidR="00E00B63" w:rsidRDefault="00E00B63" w:rsidP="00E00B63">
      <w:pPr>
        <w:jc w:val="center"/>
        <w:rPr>
          <w:sz w:val="24"/>
          <w:szCs w:val="24"/>
        </w:rPr>
      </w:pPr>
    </w:p>
    <w:p w:rsidR="00E00B63" w:rsidRDefault="00E00B63" w:rsidP="00E00B63">
      <w:pPr>
        <w:jc w:val="center"/>
        <w:rPr>
          <w:sz w:val="24"/>
          <w:szCs w:val="24"/>
        </w:rPr>
      </w:pPr>
    </w:p>
    <w:p w:rsidR="00752D95" w:rsidRPr="00752D95" w:rsidRDefault="001B47E8" w:rsidP="00752D9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752D95" w:rsidRPr="00752D95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Об утверждении формы проверочного листа (списка контрольных вопросов), используемого при проведении муниципального земельного контроля за использованием земель</w:t>
        </w:r>
        <w:r w:rsidR="00752D95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ных участков</w:t>
        </w:r>
        <w:r w:rsidR="00752D95" w:rsidRPr="00752D95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на территории муниципального образования </w:t>
        </w:r>
      </w:hyperlink>
      <w:r w:rsidR="00752D95" w:rsidRPr="00752D95">
        <w:rPr>
          <w:rFonts w:ascii="Times New Roman" w:hAnsi="Times New Roman" w:cs="Times New Roman"/>
          <w:b w:val="0"/>
          <w:color w:val="auto"/>
          <w:sz w:val="28"/>
          <w:szCs w:val="28"/>
        </w:rPr>
        <w:t>Грачевский район Оренбургской области</w:t>
      </w:r>
    </w:p>
    <w:p w:rsidR="00752D95" w:rsidRPr="00752D95" w:rsidRDefault="00752D95" w:rsidP="00752D95">
      <w:pPr>
        <w:rPr>
          <w:sz w:val="28"/>
          <w:szCs w:val="28"/>
        </w:rPr>
      </w:pPr>
    </w:p>
    <w:p w:rsidR="004072F4" w:rsidRDefault="00752D95" w:rsidP="00752D95">
      <w:pPr>
        <w:ind w:firstLine="567"/>
        <w:jc w:val="both"/>
        <w:rPr>
          <w:sz w:val="28"/>
          <w:szCs w:val="28"/>
        </w:rPr>
      </w:pPr>
      <w:r w:rsidRPr="00752D95">
        <w:rPr>
          <w:sz w:val="28"/>
          <w:szCs w:val="28"/>
        </w:rPr>
        <w:t xml:space="preserve">В соответствии с </w:t>
      </w:r>
      <w:r w:rsidR="004072F4">
        <w:rPr>
          <w:sz w:val="28"/>
          <w:szCs w:val="28"/>
        </w:rPr>
        <w:t>Федеральным законом от 26.12.2008 №</w:t>
      </w:r>
      <w:r w:rsidRPr="00752D95">
        <w:rPr>
          <w:sz w:val="28"/>
          <w:szCs w:val="28"/>
        </w:rPr>
        <w:t>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="002B5FB8">
        <w:rPr>
          <w:sz w:val="28"/>
          <w:szCs w:val="28"/>
        </w:rPr>
        <w:t xml:space="preserve"> </w:t>
      </w:r>
      <w:r w:rsidR="002B5FB8" w:rsidRPr="00BB0C36">
        <w:rPr>
          <w:sz w:val="28"/>
          <w:szCs w:val="28"/>
        </w:rPr>
        <w:t>Фед</w:t>
      </w:r>
      <w:r w:rsidR="002B5FB8">
        <w:rPr>
          <w:sz w:val="28"/>
          <w:szCs w:val="28"/>
        </w:rPr>
        <w:t>еральным законом от 31.07.2020 №</w:t>
      </w:r>
      <w:r w:rsidR="002B5FB8" w:rsidRPr="00BB0C36">
        <w:rPr>
          <w:sz w:val="28"/>
          <w:szCs w:val="28"/>
        </w:rPr>
        <w:t xml:space="preserve"> 248-ФЗ (ред. от 11.06.2021) "О государственном контроле (надзоре) и муниципальном контроле в Российской Федерации"</w:t>
      </w:r>
      <w:r w:rsidR="002B5FB8">
        <w:rPr>
          <w:sz w:val="28"/>
          <w:szCs w:val="28"/>
        </w:rPr>
        <w:t>,</w:t>
      </w:r>
      <w:r w:rsidRPr="00752D95">
        <w:rPr>
          <w:sz w:val="28"/>
          <w:szCs w:val="28"/>
        </w:rPr>
        <w:t xml:space="preserve"> </w:t>
      </w:r>
      <w:hyperlink r:id="rId9" w:history="1">
        <w:r w:rsidRPr="00752D9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752D95">
        <w:rPr>
          <w:sz w:val="28"/>
          <w:szCs w:val="28"/>
        </w:rPr>
        <w:t xml:space="preserve"> Правительства Российской Федерации от </w:t>
      </w:r>
      <w:r w:rsidR="00CA182A">
        <w:rPr>
          <w:sz w:val="28"/>
          <w:szCs w:val="28"/>
        </w:rPr>
        <w:t>27.10.2021</w:t>
      </w:r>
      <w:r w:rsidRPr="00752D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A182A">
        <w:rPr>
          <w:sz w:val="28"/>
          <w:szCs w:val="28"/>
        </w:rPr>
        <w:t> 1844 «</w:t>
      </w:r>
      <w:r w:rsidRPr="00752D95">
        <w:rPr>
          <w:sz w:val="28"/>
          <w:szCs w:val="28"/>
        </w:rPr>
        <w:t>Об утверждении требований к разработке</w:t>
      </w:r>
      <w:r w:rsidR="00CA182A" w:rsidRPr="00CA182A">
        <w:rPr>
          <w:sz w:val="28"/>
          <w:szCs w:val="28"/>
          <w:shd w:val="clear" w:color="auto" w:fill="FFFFFF"/>
        </w:rPr>
        <w:t>, </w:t>
      </w:r>
      <w:r w:rsidR="00AC172E">
        <w:rPr>
          <w:sz w:val="28"/>
          <w:szCs w:val="28"/>
          <w:shd w:val="clear" w:color="auto" w:fill="FFFFFF"/>
        </w:rPr>
        <w:t xml:space="preserve">содержанию, общественному обсуждению проектов форм </w:t>
      </w:r>
      <w:r w:rsidR="00AC172E" w:rsidRPr="00CA182A">
        <w:rPr>
          <w:sz w:val="28"/>
          <w:szCs w:val="28"/>
          <w:shd w:val="clear" w:color="auto" w:fill="FFFFFF"/>
        </w:rPr>
        <w:t xml:space="preserve"> </w:t>
      </w:r>
      <w:r w:rsidR="00CA182A" w:rsidRPr="00CA182A">
        <w:rPr>
          <w:sz w:val="28"/>
          <w:szCs w:val="28"/>
          <w:shd w:val="clear" w:color="auto" w:fill="FFFFFF"/>
        </w:rPr>
        <w:t>проверочных листов, утверждению,</w:t>
      </w:r>
      <w:r w:rsidR="00AC172E">
        <w:rPr>
          <w:sz w:val="28"/>
          <w:szCs w:val="28"/>
          <w:shd w:val="clear" w:color="auto" w:fill="FFFFFF"/>
        </w:rPr>
        <w:t xml:space="preserve"> применению, актуализации форм </w:t>
      </w:r>
      <w:r w:rsidR="00CA182A">
        <w:rPr>
          <w:sz w:val="28"/>
          <w:szCs w:val="28"/>
          <w:shd w:val="clear" w:color="auto" w:fill="FFFFFF"/>
        </w:rPr>
        <w:t> проверочных листов,</w:t>
      </w:r>
      <w:r w:rsidR="00AC172E">
        <w:rPr>
          <w:sz w:val="28"/>
          <w:szCs w:val="28"/>
          <w:shd w:val="clear" w:color="auto" w:fill="FFFFFF"/>
        </w:rPr>
        <w:t xml:space="preserve"> </w:t>
      </w:r>
      <w:r w:rsidR="00CA182A">
        <w:rPr>
          <w:sz w:val="28"/>
          <w:szCs w:val="28"/>
          <w:shd w:val="clear" w:color="auto" w:fill="FFFFFF"/>
        </w:rPr>
        <w:t xml:space="preserve">а </w:t>
      </w:r>
      <w:r w:rsidR="00CA182A" w:rsidRPr="00CA182A">
        <w:rPr>
          <w:sz w:val="28"/>
          <w:szCs w:val="28"/>
          <w:shd w:val="clear" w:color="auto" w:fill="FFFFFF"/>
        </w:rPr>
        <w:t>также</w:t>
      </w:r>
      <w:r w:rsidR="00AC172E">
        <w:rPr>
          <w:sz w:val="28"/>
          <w:szCs w:val="28"/>
          <w:shd w:val="clear" w:color="auto" w:fill="FFFFFF"/>
        </w:rPr>
        <w:t xml:space="preserve"> случаев обязательного применения</w:t>
      </w:r>
      <w:r w:rsidR="00CA182A" w:rsidRPr="00CA182A">
        <w:rPr>
          <w:sz w:val="28"/>
          <w:szCs w:val="28"/>
          <w:shd w:val="clear" w:color="auto" w:fill="FFFFFF"/>
        </w:rPr>
        <w:t> проверочных листов</w:t>
      </w:r>
      <w:r w:rsidR="00CA182A">
        <w:rPr>
          <w:sz w:val="28"/>
          <w:szCs w:val="28"/>
        </w:rPr>
        <w:t>»</w:t>
      </w:r>
      <w:r w:rsidRPr="00752D95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</w:t>
      </w:r>
      <w:r w:rsidRPr="00752D9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Грачевский район</w:t>
      </w:r>
      <w:r w:rsidRPr="00752D95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</w:p>
    <w:p w:rsidR="00752D95" w:rsidRPr="00752D95" w:rsidRDefault="00752D95" w:rsidP="004072F4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  <w:r w:rsidRPr="00752D95">
        <w:rPr>
          <w:sz w:val="28"/>
          <w:szCs w:val="28"/>
        </w:rPr>
        <w:t>:</w:t>
      </w:r>
    </w:p>
    <w:p w:rsidR="00752D95" w:rsidRPr="00752D95" w:rsidRDefault="00752D95" w:rsidP="00752D95">
      <w:pPr>
        <w:ind w:firstLine="567"/>
        <w:jc w:val="both"/>
        <w:rPr>
          <w:sz w:val="28"/>
          <w:szCs w:val="28"/>
        </w:rPr>
      </w:pPr>
      <w:bookmarkStart w:id="0" w:name="sub_1"/>
      <w:r w:rsidRPr="00752D95">
        <w:rPr>
          <w:sz w:val="28"/>
          <w:szCs w:val="28"/>
        </w:rPr>
        <w:t>1. Утвердить форму проверочного листа (списка контрольных вопросов), используемого при проведении муниципального земельного контроля за использованием земель</w:t>
      </w:r>
      <w:r>
        <w:rPr>
          <w:sz w:val="28"/>
          <w:szCs w:val="28"/>
        </w:rPr>
        <w:t>ных участков</w:t>
      </w:r>
      <w:r w:rsidRPr="00752D95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t>Грачевский район</w:t>
      </w:r>
      <w:r w:rsidRPr="00752D95">
        <w:rPr>
          <w:sz w:val="28"/>
          <w:szCs w:val="28"/>
        </w:rPr>
        <w:t xml:space="preserve"> Оренбургской области, согласно </w:t>
      </w:r>
      <w:hyperlink w:anchor="sub_1000" w:history="1">
        <w:r w:rsidRPr="00752D95">
          <w:rPr>
            <w:rStyle w:val="af"/>
            <w:color w:val="auto"/>
            <w:sz w:val="28"/>
            <w:szCs w:val="28"/>
          </w:rPr>
          <w:t>приложению</w:t>
        </w:r>
      </w:hyperlink>
      <w:r w:rsidRPr="00752D95">
        <w:rPr>
          <w:sz w:val="28"/>
          <w:szCs w:val="28"/>
        </w:rPr>
        <w:t>.</w:t>
      </w:r>
    </w:p>
    <w:bookmarkEnd w:id="0"/>
    <w:p w:rsidR="0025046C" w:rsidRPr="00752D95" w:rsidRDefault="00493591" w:rsidP="00752D95">
      <w:pPr>
        <w:jc w:val="both"/>
        <w:rPr>
          <w:rFonts w:ascii="Calibri" w:eastAsia="Times New Roman" w:hAnsi="Calibri"/>
          <w:color w:val="C00000"/>
        </w:rPr>
      </w:pPr>
      <w:r>
        <w:rPr>
          <w:rFonts w:eastAsia="Times New Roman"/>
          <w:sz w:val="28"/>
          <w:szCs w:val="28"/>
        </w:rPr>
        <w:t xml:space="preserve">       2</w:t>
      </w:r>
      <w:r w:rsidR="0025046C">
        <w:rPr>
          <w:rFonts w:eastAsia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25046C" w:rsidRPr="00CA182A">
        <w:rPr>
          <w:rFonts w:eastAsia="Times New Roman"/>
          <w:sz w:val="28"/>
          <w:szCs w:val="28"/>
        </w:rPr>
        <w:t xml:space="preserve">по </w:t>
      </w:r>
      <w:r w:rsidR="000B1FFC">
        <w:rPr>
          <w:rFonts w:eastAsia="Times New Roman"/>
          <w:sz w:val="28"/>
          <w:szCs w:val="28"/>
        </w:rPr>
        <w:t>экономическому развитию – начальника отдела экономики Ю.П.Сигидаева</w:t>
      </w:r>
      <w:r w:rsidR="0025046C" w:rsidRPr="00CA182A">
        <w:rPr>
          <w:rFonts w:eastAsia="Times New Roman"/>
          <w:sz w:val="28"/>
          <w:szCs w:val="28"/>
        </w:rPr>
        <w:t>.</w:t>
      </w:r>
      <w:r w:rsidR="0025046C" w:rsidRPr="00752D95">
        <w:rPr>
          <w:rFonts w:eastAsia="Times New Roman"/>
          <w:color w:val="C00000"/>
          <w:sz w:val="28"/>
          <w:szCs w:val="28"/>
        </w:rPr>
        <w:t xml:space="preserve">   </w:t>
      </w:r>
    </w:p>
    <w:p w:rsidR="00CA182A" w:rsidRPr="00CA182A" w:rsidRDefault="00AC172E" w:rsidP="00CA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CA182A">
        <w:rPr>
          <w:sz w:val="28"/>
          <w:szCs w:val="28"/>
        </w:rPr>
        <w:t xml:space="preserve">. </w:t>
      </w:r>
      <w:r w:rsidR="00CA182A" w:rsidRPr="00352AC6">
        <w:rPr>
          <w:sz w:val="28"/>
          <w:szCs w:val="28"/>
        </w:rPr>
        <w:t xml:space="preserve">Настоящее </w:t>
      </w:r>
      <w:r w:rsidR="00CA182A">
        <w:rPr>
          <w:sz w:val="28"/>
          <w:szCs w:val="28"/>
        </w:rPr>
        <w:t>постановление</w:t>
      </w:r>
      <w:r w:rsidR="00CA182A" w:rsidRPr="00352AC6">
        <w:rPr>
          <w:sz w:val="28"/>
          <w:szCs w:val="28"/>
        </w:rPr>
        <w:t xml:space="preserve"> вступает в силу </w:t>
      </w:r>
      <w:r w:rsidR="00CA182A">
        <w:rPr>
          <w:sz w:val="28"/>
          <w:szCs w:val="28"/>
        </w:rPr>
        <w:t>с 01.03.2022 года и подлежит размещению на официальном информационном сайте администрации  муниципального образования Грачевский район Оренбургской области.</w:t>
      </w:r>
    </w:p>
    <w:p w:rsidR="00AC172E" w:rsidRDefault="00AC172E" w:rsidP="00CA182A">
      <w:pPr>
        <w:spacing w:line="360" w:lineRule="auto"/>
        <w:jc w:val="both"/>
        <w:rPr>
          <w:sz w:val="28"/>
          <w:szCs w:val="28"/>
        </w:rPr>
      </w:pPr>
    </w:p>
    <w:p w:rsidR="00E00B63" w:rsidRDefault="00E00B63" w:rsidP="00493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</w:t>
      </w:r>
      <w:r w:rsidR="00042D0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О.М.Свиридов</w:t>
      </w:r>
    </w:p>
    <w:p w:rsidR="00EF7399" w:rsidRDefault="00EF7399" w:rsidP="00493591">
      <w:pPr>
        <w:ind w:firstLine="567"/>
        <w:jc w:val="both"/>
        <w:rPr>
          <w:sz w:val="28"/>
          <w:szCs w:val="28"/>
        </w:rPr>
      </w:pPr>
    </w:p>
    <w:p w:rsidR="000D3D48" w:rsidRDefault="000D3D48" w:rsidP="00493591">
      <w:pPr>
        <w:ind w:firstLine="567"/>
        <w:jc w:val="both"/>
        <w:rPr>
          <w:sz w:val="28"/>
          <w:szCs w:val="28"/>
        </w:rPr>
      </w:pPr>
    </w:p>
    <w:p w:rsidR="00421D1C" w:rsidRDefault="0025046C" w:rsidP="00AC172E">
      <w:p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Р</w:t>
      </w:r>
      <w:r w:rsidR="00E00B63">
        <w:rPr>
          <w:sz w:val="28"/>
          <w:szCs w:val="28"/>
        </w:rPr>
        <w:t xml:space="preserve">азослано: </w:t>
      </w:r>
      <w:r w:rsidR="000B1FFC">
        <w:rPr>
          <w:sz w:val="28"/>
          <w:szCs w:val="28"/>
        </w:rPr>
        <w:t>Ю.П.Сигидаеву</w:t>
      </w:r>
      <w:r w:rsidR="00E00B63">
        <w:rPr>
          <w:sz w:val="28"/>
          <w:szCs w:val="28"/>
        </w:rPr>
        <w:t>, отделу по управ</w:t>
      </w:r>
      <w:r w:rsidR="00AC172E">
        <w:rPr>
          <w:sz w:val="28"/>
          <w:szCs w:val="28"/>
        </w:rPr>
        <w:t>лению муниципальным имуществом, организационно-правовому отделу</w:t>
      </w:r>
    </w:p>
    <w:p w:rsidR="00752D95" w:rsidRDefault="00752D95" w:rsidP="00AC172E">
      <w:pPr>
        <w:rPr>
          <w:sz w:val="28"/>
          <w:szCs w:val="28"/>
        </w:rPr>
      </w:pPr>
    </w:p>
    <w:p w:rsidR="002B5FB8" w:rsidRDefault="002B5FB8" w:rsidP="00493591">
      <w:pPr>
        <w:ind w:left="5660" w:firstLine="567"/>
        <w:jc w:val="center"/>
        <w:rPr>
          <w:sz w:val="28"/>
          <w:szCs w:val="28"/>
        </w:rPr>
        <w:sectPr w:rsidR="002B5FB8" w:rsidSect="00493591">
          <w:headerReference w:type="even" r:id="rId10"/>
          <w:pgSz w:w="11906" w:h="16838"/>
          <w:pgMar w:top="964" w:right="707" w:bottom="964" w:left="1361" w:header="709" w:footer="709" w:gutter="0"/>
          <w:cols w:space="708"/>
          <w:docGrid w:linePitch="360"/>
        </w:sectPr>
      </w:pPr>
    </w:p>
    <w:p w:rsidR="00C2112E" w:rsidRDefault="002B5FB8" w:rsidP="002B5FB8">
      <w:pPr>
        <w:ind w:left="5660" w:firstLine="567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ab/>
      </w:r>
      <w:r w:rsidR="0033547F">
        <w:rPr>
          <w:sz w:val="28"/>
          <w:szCs w:val="28"/>
        </w:rPr>
        <w:t xml:space="preserve">                                                                         </w:t>
      </w:r>
      <w:r w:rsidRPr="0033547F">
        <w:rPr>
          <w:sz w:val="24"/>
          <w:szCs w:val="24"/>
        </w:rPr>
        <w:t xml:space="preserve">Приложение </w:t>
      </w:r>
    </w:p>
    <w:p w:rsidR="002B5FB8" w:rsidRPr="0033547F" w:rsidRDefault="00C2112E" w:rsidP="002B5FB8">
      <w:pPr>
        <w:ind w:left="56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к </w:t>
      </w:r>
      <w:r w:rsidRPr="0033547F">
        <w:rPr>
          <w:sz w:val="24"/>
          <w:szCs w:val="24"/>
        </w:rPr>
        <w:t>постановлению</w:t>
      </w:r>
    </w:p>
    <w:p w:rsidR="002B5FB8" w:rsidRPr="0033547F" w:rsidRDefault="002B5FB8" w:rsidP="002B5FB8">
      <w:pPr>
        <w:spacing w:line="1" w:lineRule="exact"/>
        <w:ind w:firstLine="567"/>
        <w:jc w:val="both"/>
        <w:rPr>
          <w:sz w:val="24"/>
          <w:szCs w:val="24"/>
        </w:rPr>
      </w:pPr>
    </w:p>
    <w:p w:rsidR="00C2112E" w:rsidRDefault="002B5FB8" w:rsidP="00C2112E">
      <w:pPr>
        <w:tabs>
          <w:tab w:val="center" w:pos="10568"/>
        </w:tabs>
        <w:ind w:left="5660" w:firstLine="567"/>
        <w:jc w:val="both"/>
        <w:rPr>
          <w:sz w:val="24"/>
          <w:szCs w:val="24"/>
        </w:rPr>
      </w:pPr>
      <w:r w:rsidRPr="0033547F">
        <w:rPr>
          <w:sz w:val="24"/>
          <w:szCs w:val="24"/>
        </w:rPr>
        <w:t xml:space="preserve">  </w:t>
      </w:r>
      <w:r w:rsidR="0033547F">
        <w:rPr>
          <w:sz w:val="24"/>
          <w:szCs w:val="24"/>
        </w:rPr>
        <w:t xml:space="preserve">                 </w:t>
      </w:r>
      <w:r w:rsidR="00C2112E">
        <w:rPr>
          <w:sz w:val="24"/>
          <w:szCs w:val="24"/>
        </w:rPr>
        <w:t xml:space="preserve">                               </w:t>
      </w:r>
      <w:r w:rsidR="0033547F">
        <w:rPr>
          <w:sz w:val="24"/>
          <w:szCs w:val="24"/>
        </w:rPr>
        <w:t xml:space="preserve"> </w:t>
      </w:r>
      <w:r w:rsidR="00C2112E" w:rsidRPr="0033547F">
        <w:rPr>
          <w:sz w:val="24"/>
          <w:szCs w:val="24"/>
        </w:rPr>
        <w:t xml:space="preserve">       </w:t>
      </w:r>
      <w:r w:rsidR="00C2112E">
        <w:rPr>
          <w:sz w:val="24"/>
          <w:szCs w:val="24"/>
        </w:rPr>
        <w:t xml:space="preserve">                                           </w:t>
      </w:r>
      <w:r w:rsidR="00C2112E" w:rsidRPr="0033547F">
        <w:rPr>
          <w:sz w:val="24"/>
          <w:szCs w:val="24"/>
        </w:rPr>
        <w:t>администрации</w:t>
      </w:r>
      <w:r w:rsidR="00C2112E">
        <w:rPr>
          <w:sz w:val="24"/>
          <w:szCs w:val="24"/>
        </w:rPr>
        <w:t xml:space="preserve"> </w:t>
      </w:r>
      <w:r w:rsidR="00C2112E" w:rsidRPr="0033547F">
        <w:rPr>
          <w:sz w:val="24"/>
          <w:szCs w:val="24"/>
        </w:rPr>
        <w:t>района</w:t>
      </w:r>
      <w:r w:rsidR="00C2112E">
        <w:rPr>
          <w:sz w:val="24"/>
          <w:szCs w:val="24"/>
        </w:rPr>
        <w:t xml:space="preserve">                                               </w:t>
      </w:r>
    </w:p>
    <w:p w:rsidR="002B5FB8" w:rsidRPr="0033547F" w:rsidRDefault="0033547F" w:rsidP="00C2112E">
      <w:pPr>
        <w:tabs>
          <w:tab w:val="left" w:pos="12183"/>
        </w:tabs>
        <w:ind w:left="56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2B5FB8" w:rsidRPr="0033547F">
        <w:rPr>
          <w:sz w:val="24"/>
          <w:szCs w:val="24"/>
        </w:rPr>
        <w:t xml:space="preserve"> </w:t>
      </w:r>
      <w:r w:rsidR="00C2112E">
        <w:rPr>
          <w:sz w:val="24"/>
          <w:szCs w:val="24"/>
        </w:rPr>
        <w:tab/>
        <w:t xml:space="preserve">  </w:t>
      </w:r>
      <w:r w:rsidR="00C2112E" w:rsidRPr="0033547F">
        <w:rPr>
          <w:sz w:val="24"/>
          <w:szCs w:val="24"/>
        </w:rPr>
        <w:t>от ____</w:t>
      </w:r>
      <w:r w:rsidR="00C2112E">
        <w:rPr>
          <w:sz w:val="24"/>
          <w:szCs w:val="24"/>
        </w:rPr>
        <w:t xml:space="preserve">_______ </w:t>
      </w:r>
      <w:r w:rsidR="00C2112E" w:rsidRPr="0033547F">
        <w:rPr>
          <w:sz w:val="24"/>
          <w:szCs w:val="24"/>
        </w:rPr>
        <w:t>№__</w:t>
      </w:r>
      <w:r w:rsidR="00C2112E">
        <w:rPr>
          <w:sz w:val="24"/>
          <w:szCs w:val="24"/>
        </w:rPr>
        <w:t>_</w:t>
      </w:r>
    </w:p>
    <w:p w:rsidR="00E659FF" w:rsidRPr="0033547F" w:rsidRDefault="00E659FF" w:rsidP="00E659FF">
      <w:pPr>
        <w:tabs>
          <w:tab w:val="center" w:pos="10568"/>
        </w:tabs>
        <w:ind w:left="56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2B5FB8" w:rsidRPr="0033547F" w:rsidRDefault="002B5FB8" w:rsidP="0033547F">
      <w:pPr>
        <w:tabs>
          <w:tab w:val="center" w:pos="10568"/>
        </w:tabs>
        <w:ind w:left="5660" w:firstLine="567"/>
        <w:jc w:val="both"/>
        <w:rPr>
          <w:sz w:val="24"/>
          <w:szCs w:val="24"/>
        </w:rPr>
      </w:pPr>
      <w:r w:rsidRPr="0033547F">
        <w:rPr>
          <w:sz w:val="24"/>
          <w:szCs w:val="24"/>
        </w:rPr>
        <w:tab/>
      </w:r>
      <w:r w:rsidR="0033547F">
        <w:rPr>
          <w:sz w:val="24"/>
          <w:szCs w:val="24"/>
        </w:rPr>
        <w:t xml:space="preserve">                                                                    </w:t>
      </w:r>
      <w:r w:rsidR="00E659FF">
        <w:rPr>
          <w:sz w:val="24"/>
          <w:szCs w:val="24"/>
        </w:rPr>
        <w:t xml:space="preserve">                  </w:t>
      </w:r>
    </w:p>
    <w:p w:rsidR="00493591" w:rsidRPr="0033547F" w:rsidRDefault="00493591" w:rsidP="002B5FB8">
      <w:pPr>
        <w:tabs>
          <w:tab w:val="left" w:pos="12879"/>
        </w:tabs>
        <w:ind w:left="5660" w:firstLine="567"/>
        <w:rPr>
          <w:sz w:val="24"/>
          <w:szCs w:val="24"/>
        </w:rPr>
      </w:pPr>
    </w:p>
    <w:p w:rsidR="00752D95" w:rsidRDefault="00E1133B" w:rsidP="00752D95">
      <w:pPr>
        <w:pStyle w:val="1"/>
      </w:pPr>
      <w:r>
        <w:rPr>
          <w:sz w:val="28"/>
          <w:szCs w:val="28"/>
        </w:rPr>
        <w:t xml:space="preserve">         </w:t>
      </w:r>
      <w:r w:rsidR="00752D95">
        <w:t>Проверочный лист (список контрольных вопросов),</w:t>
      </w:r>
      <w:r w:rsidR="00752D95">
        <w:br/>
        <w:t>используемый при проведении муниципального земельного контроля за использованием земель</w:t>
      </w:r>
      <w:r w:rsidR="008613C2">
        <w:t>ных участков</w:t>
      </w:r>
      <w:r w:rsidR="00752D95">
        <w:t xml:space="preserve"> на территории муниципального образования </w:t>
      </w:r>
      <w:r w:rsidR="008613C2">
        <w:t>Грачевский район Оренбургской области</w:t>
      </w:r>
    </w:p>
    <w:p w:rsidR="00752D95" w:rsidRDefault="00752D95" w:rsidP="00752D95"/>
    <w:p w:rsidR="00752D95" w:rsidRDefault="00752D95" w:rsidP="00752D95">
      <w:bookmarkStart w:id="2" w:name="sub_6"/>
      <w:r>
        <w:t>1. Наименование органа муниципального контроля _________________</w:t>
      </w:r>
    </w:p>
    <w:bookmarkEnd w:id="2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3" w:name="sub_7"/>
      <w:r>
        <w:t>2. Вид муниципального контроля ________________________________</w:t>
      </w:r>
    </w:p>
    <w:bookmarkEnd w:id="3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4" w:name="sub_8"/>
      <w:r>
        <w:t>3. Реквизиты правового акта об утверждении формы проверочного листа</w:t>
      </w:r>
    </w:p>
    <w:bookmarkEnd w:id="4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5" w:name="sub_9"/>
      <w:r>
        <w:t>4. Реквизиты правового акта органа муниципального контроля о проведении проверки</w:t>
      </w:r>
    </w:p>
    <w:bookmarkEnd w:id="5"/>
    <w:p w:rsidR="00752D95" w:rsidRDefault="00752D95" w:rsidP="00752D95">
      <w:r>
        <w:t>_____________________________________________________________</w:t>
      </w:r>
    </w:p>
    <w:p w:rsidR="00752D95" w:rsidRDefault="00E1133B" w:rsidP="00752D95">
      <w:r>
        <w:rPr>
          <w:sz w:val="28"/>
          <w:szCs w:val="28"/>
        </w:rPr>
        <w:t xml:space="preserve"> </w:t>
      </w:r>
      <w:bookmarkStart w:id="6" w:name="sub_10"/>
      <w:r w:rsidR="00752D95">
        <w:t>5. Учетный номер проверки и дата присвоения учетного номера проверки в едином реестре проверок</w:t>
      </w:r>
    </w:p>
    <w:bookmarkEnd w:id="6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7" w:name="sub_11"/>
      <w:r>
        <w:t>6. Должность, фамилия и инициалы должностного лица органа муниципального контроля, проводящего плановую проверку и заполняющего проверочный лист</w:t>
      </w:r>
    </w:p>
    <w:bookmarkEnd w:id="7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8" w:name="sub_12"/>
      <w:r>
        <w:t>7. Наименование юридического лица, фамилия, имя, отчество (при наличии) индивидуального предпринимателя</w:t>
      </w:r>
    </w:p>
    <w:bookmarkEnd w:id="8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9" w:name="sub_13"/>
      <w:r>
        <w:t>8. Вид (виды) деятельности юридического лица, индивидуального предпринимателя</w:t>
      </w:r>
    </w:p>
    <w:bookmarkEnd w:id="9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10" w:name="sub_14"/>
      <w:r>
        <w:t>9.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</w:t>
      </w:r>
    </w:p>
    <w:bookmarkEnd w:id="10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11" w:name="sub_15"/>
      <w:r>
        <w:t>10. 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</w:t>
      </w:r>
    </w:p>
    <w:bookmarkEnd w:id="11"/>
    <w:p w:rsidR="00752D95" w:rsidRDefault="00752D95" w:rsidP="00752D95">
      <w:r>
        <w:t>_____________________________________________________________</w:t>
      </w:r>
    </w:p>
    <w:p w:rsidR="00752D95" w:rsidRDefault="00752D95" w:rsidP="00752D95">
      <w:bookmarkStart w:id="12" w:name="sub_16"/>
      <w:r>
        <w:t>11.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0"/>
        <w:gridCol w:w="5063"/>
        <w:gridCol w:w="3753"/>
        <w:gridCol w:w="962"/>
        <w:gridCol w:w="992"/>
        <w:gridCol w:w="3969"/>
      </w:tblGrid>
      <w:tr w:rsidR="002B5FB8" w:rsidTr="00EA037D"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:rsidR="002B5FB8" w:rsidRDefault="002B5FB8" w:rsidP="00EA037D">
            <w:pPr>
              <w:pStyle w:val="af0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Перечень вопросов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Варианты ответов на вопросы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Примечание</w:t>
            </w:r>
          </w:p>
        </w:tc>
      </w:tr>
      <w:tr w:rsidR="002B5FB8" w:rsidTr="00EA037D"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Нет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6</w:t>
            </w: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Имеются ли в наличии у проверяемого юридического лица, индивидуального предпринимателя, гражданина правоустанавливающие документы на земельный участок либо основания возникновения права на земельный участок в силу закона?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11" w:history="1">
              <w:r w:rsidR="002B5FB8">
                <w:rPr>
                  <w:rStyle w:val="af"/>
                </w:rPr>
                <w:t>Статьи 25</w:t>
              </w:r>
            </w:hyperlink>
            <w:r w:rsidR="002B5FB8">
              <w:t xml:space="preserve">, </w:t>
            </w:r>
            <w:hyperlink r:id="rId12" w:history="1">
              <w:r w:rsidR="002B5FB8">
                <w:rPr>
                  <w:rStyle w:val="af"/>
                </w:rPr>
                <w:t>26</w:t>
              </w:r>
            </w:hyperlink>
            <w:r w:rsidR="002B5FB8">
              <w:t xml:space="preserve"> Земельного кодекса Российской Федерации,</w:t>
            </w:r>
          </w:p>
          <w:p w:rsidR="002B5FB8" w:rsidRDefault="001B47E8" w:rsidP="00EA037D">
            <w:pPr>
              <w:pStyle w:val="af1"/>
            </w:pPr>
            <w:hyperlink r:id="rId13" w:history="1">
              <w:r w:rsidR="002B5FB8">
                <w:rPr>
                  <w:rStyle w:val="af"/>
                </w:rPr>
                <w:t>статья 69</w:t>
              </w:r>
            </w:hyperlink>
            <w:r w:rsidR="002B5FB8">
              <w:t xml:space="preserve"> Фед</w:t>
            </w:r>
            <w:r w:rsidR="004072F4">
              <w:t>ерального закона от 13.07.2015 №</w:t>
            </w:r>
            <w:r w:rsidR="002B5FB8">
              <w:t> 218-ФЗ "О государственной регистрации недвижимости"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Используется ли проверяемым юридическим лицом, индивидуальным предпринимателем, гражданином земельный участок в соответствии с правоустанавливающими (правоудостоверяющими) документами (в соответствии с принадлежностью к той или иной категории земель, разрешенным использованием, площадью и границами земельного участка)?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14" w:history="1">
              <w:r w:rsidR="002B5FB8">
                <w:rPr>
                  <w:rStyle w:val="af"/>
                </w:rPr>
                <w:t>Статьи 7</w:t>
              </w:r>
            </w:hyperlink>
            <w:r w:rsidR="002B5FB8">
              <w:t xml:space="preserve">, </w:t>
            </w:r>
            <w:hyperlink r:id="rId15" w:history="1">
              <w:r w:rsidR="002B5FB8">
                <w:rPr>
                  <w:rStyle w:val="af"/>
                </w:rPr>
                <w:t>42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Используется ли проверяемым юридическим лицом, индивидуальным предпринимателем, гражданином земельный участок способами, не наносящими вред окружающей среде, в том числе земле как природному объекту?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16" w:history="1">
              <w:r w:rsidR="002B5FB8">
                <w:rPr>
                  <w:rStyle w:val="af"/>
                </w:rPr>
                <w:t>Статья 42</w:t>
              </w:r>
            </w:hyperlink>
            <w:r w:rsidR="002B5FB8">
              <w:t xml:space="preserve"> Земельного кодекса Российской Федерации,</w:t>
            </w:r>
          </w:p>
          <w:p w:rsidR="002B5FB8" w:rsidRDefault="001B47E8" w:rsidP="00EA037D">
            <w:pPr>
              <w:pStyle w:val="af1"/>
            </w:pPr>
            <w:hyperlink r:id="rId17" w:history="1">
              <w:r w:rsidR="002B5FB8">
                <w:rPr>
                  <w:rStyle w:val="af"/>
                </w:rPr>
                <w:t>статья 43</w:t>
              </w:r>
            </w:hyperlink>
            <w:r w:rsidR="002B5FB8">
              <w:t xml:space="preserve"> Фед</w:t>
            </w:r>
            <w:r w:rsidR="004072F4">
              <w:t>ерального закона от 10.01.2002 №</w:t>
            </w:r>
            <w:r w:rsidR="002B5FB8">
              <w:t> 7-ФЗ "Об охране окружающей среды"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FA67D2" w:rsidP="00EA037D">
            <w:pPr>
              <w:pStyle w:val="af0"/>
              <w:jc w:val="center"/>
            </w:pPr>
            <w: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Осуществляются ли проверяемым юридическим лицом, индивидуальным предпринимателем, гражданином мероприятия по охране земель?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18" w:history="1">
              <w:r w:rsidR="002B5FB8">
                <w:rPr>
                  <w:rStyle w:val="af"/>
                </w:rPr>
                <w:t>Статьи 13 (п. 2)</w:t>
              </w:r>
            </w:hyperlink>
            <w:r w:rsidR="002B5FB8">
              <w:t xml:space="preserve">, </w:t>
            </w:r>
            <w:hyperlink r:id="rId19" w:history="1">
              <w:r w:rsidR="002B5FB8">
                <w:rPr>
                  <w:rStyle w:val="af"/>
                </w:rPr>
                <w:t>39.35</w:t>
              </w:r>
            </w:hyperlink>
            <w:r w:rsidR="002B5FB8">
              <w:t xml:space="preserve">, </w:t>
            </w:r>
            <w:hyperlink r:id="rId20" w:history="1">
              <w:r w:rsidR="002B5FB8">
                <w:rPr>
                  <w:rStyle w:val="af"/>
                </w:rPr>
                <w:t>42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FA67D2" w:rsidP="00EA037D">
            <w:pPr>
              <w:pStyle w:val="af0"/>
              <w:jc w:val="center"/>
            </w:pPr>
            <w: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 xml:space="preserve">Соблюдаются ли проверяемым юридическим лицом, индивидуальным предпринимателем, </w:t>
            </w:r>
            <w:r>
              <w:lastRenderedPageBreak/>
              <w:t>гражданином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21" w:history="1">
              <w:r w:rsidR="002B5FB8">
                <w:rPr>
                  <w:rStyle w:val="af"/>
                </w:rPr>
                <w:t>Статья 42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FA67D2" w:rsidP="00EA037D">
            <w:pPr>
              <w:pStyle w:val="af0"/>
              <w:jc w:val="center"/>
            </w:pPr>
            <w:r>
              <w:lastRenderedPageBreak/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Не допускаются ли загрязнения, истощения, деградации, порчи, уничтожения земель и почв и иного воздействия на земли и почвы?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22" w:history="1">
              <w:r w:rsidR="002B5FB8">
                <w:rPr>
                  <w:rStyle w:val="af"/>
                </w:rPr>
                <w:t>Статья 42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FA67D2" w:rsidP="00EA037D">
            <w:pPr>
              <w:pStyle w:val="af0"/>
              <w:jc w:val="center"/>
            </w:pPr>
            <w: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Осуществляются ли проверяемым юридическим лицом, индивидуальным предпринимателем, гражданином своевременные платежи за использование земли?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23" w:history="1">
              <w:r w:rsidR="002B5FB8">
                <w:rPr>
                  <w:rStyle w:val="af"/>
                </w:rPr>
                <w:t>Статьи 1</w:t>
              </w:r>
            </w:hyperlink>
            <w:r w:rsidR="002B5FB8">
              <w:t xml:space="preserve">, </w:t>
            </w:r>
            <w:hyperlink r:id="rId24" w:history="1">
              <w:r w:rsidR="002B5FB8">
                <w:rPr>
                  <w:rStyle w:val="af"/>
                </w:rPr>
                <w:t>42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FA67D2" w:rsidP="00EA037D">
            <w:pPr>
              <w:pStyle w:val="af0"/>
              <w:jc w:val="center"/>
            </w:pPr>
            <w: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Своевременно ли произведено проверяемым юридическим лицом, индивидуальным предпринимателем, гражданином освоение и использование земельного участка в случаях, если сроки освоения земельного участка предусмотрены договором?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25" w:history="1">
              <w:r w:rsidR="002B5FB8">
                <w:rPr>
                  <w:rStyle w:val="af"/>
                </w:rPr>
                <w:t>Статья 42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FA67D2" w:rsidP="00EA037D">
            <w:pPr>
              <w:pStyle w:val="af0"/>
              <w:jc w:val="center"/>
            </w:pPr>
            <w: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Используется ли земельный участок на праве постоянного (бессрочного) пользования?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26" w:history="1">
              <w:r w:rsidR="002B5FB8">
                <w:rPr>
                  <w:rStyle w:val="af"/>
                </w:rPr>
                <w:t>Статья 3</w:t>
              </w:r>
            </w:hyperlink>
            <w:r w:rsidR="002B5FB8">
              <w:t xml:space="preserve"> Фед</w:t>
            </w:r>
            <w:r w:rsidR="004072F4">
              <w:t>ерального закона от 25.10.2001 №</w:t>
            </w:r>
            <w:r w:rsidR="002B5FB8">
              <w:t> 137-ФЗ "О введении в действие Земельного кодекса Российской Федерации"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  <w:tr w:rsidR="002B5FB8" w:rsidTr="00EA037D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1</w:t>
            </w:r>
            <w:r w:rsidR="00FA67D2">
              <w:t>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1"/>
            </w:pPr>
            <w:r>
              <w:t>В случае, если действие сервитута прекращено, исполнена ли проверяемым юридическим лицом, индивидуальным предпринимателем, гражданином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1B47E8" w:rsidP="00EA037D">
            <w:pPr>
              <w:pStyle w:val="af1"/>
            </w:pPr>
            <w:hyperlink r:id="rId27" w:history="1">
              <w:r w:rsidR="002B5FB8">
                <w:rPr>
                  <w:rStyle w:val="af"/>
                </w:rPr>
                <w:t>Статья 39.25</w:t>
              </w:r>
            </w:hyperlink>
            <w:r w:rsidR="002B5FB8">
              <w:t xml:space="preserve"> Земельного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FB8" w:rsidRDefault="002B5FB8" w:rsidP="00EA037D">
            <w:pPr>
              <w:pStyle w:val="af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FB8" w:rsidRDefault="002B5FB8" w:rsidP="00EA037D">
            <w:pPr>
              <w:pStyle w:val="af0"/>
            </w:pPr>
          </w:p>
        </w:tc>
      </w:tr>
    </w:tbl>
    <w:p w:rsidR="00752D95" w:rsidRDefault="00752D95" w:rsidP="00752D95"/>
    <w:p w:rsidR="00752D95" w:rsidRDefault="00752D95" w:rsidP="00752D95"/>
    <w:p w:rsidR="00FA67D2" w:rsidRDefault="00FA67D2" w:rsidP="00752D95"/>
    <w:p w:rsidR="00FA67D2" w:rsidRDefault="00FA67D2" w:rsidP="00752D95"/>
    <w:p w:rsidR="002B5FB8" w:rsidRDefault="002B5FB8" w:rsidP="002B5FB8">
      <w:r>
        <w:lastRenderedPageBreak/>
        <w:t>_____________________________________________________________</w:t>
      </w:r>
    </w:p>
    <w:p w:rsidR="002B5FB8" w:rsidRDefault="002B5FB8" w:rsidP="002B5FB8">
      <w:r>
        <w:t>_____________________________________________________________</w:t>
      </w:r>
    </w:p>
    <w:p w:rsidR="002B5FB8" w:rsidRDefault="002B5FB8" w:rsidP="002B5FB8">
      <w:r>
        <w:t>_____________________________________________________________</w:t>
      </w:r>
    </w:p>
    <w:p w:rsidR="002B5FB8" w:rsidRDefault="002B5FB8" w:rsidP="002B5FB8">
      <w:r>
        <w:t>_____________________________________________________________</w:t>
      </w:r>
    </w:p>
    <w:p w:rsidR="002B5FB8" w:rsidRDefault="002B5FB8" w:rsidP="002B5FB8">
      <w:pPr>
        <w:ind w:firstLine="698"/>
        <w:jc w:val="center"/>
      </w:pPr>
      <w:r>
        <w:t>(пояснения и дополнения по вопросам, содержащимся в перечне)</w:t>
      </w:r>
    </w:p>
    <w:p w:rsidR="002B5FB8" w:rsidRDefault="002B5FB8" w:rsidP="002B5F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71"/>
        <w:gridCol w:w="4874"/>
      </w:tblGrid>
      <w:tr w:rsidR="002B5FB8" w:rsidTr="00EA037D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_________________________________</w:t>
            </w:r>
          </w:p>
          <w:p w:rsidR="002B5FB8" w:rsidRDefault="002B5FB8" w:rsidP="00EA037D">
            <w:pPr>
              <w:pStyle w:val="af0"/>
              <w:jc w:val="center"/>
            </w:pPr>
            <w:r>
              <w:t>(подпись, расшифровка подписи должностного лица, проводящего плановую проверку и заполняющего проверочный лист)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2B5FB8" w:rsidRDefault="002B5FB8" w:rsidP="00EA037D">
            <w:pPr>
              <w:pStyle w:val="af0"/>
              <w:jc w:val="center"/>
            </w:pPr>
            <w:r>
              <w:t>__________________________________</w:t>
            </w:r>
          </w:p>
          <w:p w:rsidR="002B5FB8" w:rsidRDefault="002B5FB8" w:rsidP="00EA037D">
            <w:pPr>
              <w:pStyle w:val="af0"/>
              <w:jc w:val="center"/>
            </w:pPr>
            <w:r>
              <w:t>(подпись, расшифровка подписи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B5FB8" w:rsidRDefault="002B5FB8" w:rsidP="002B5FB8"/>
    <w:p w:rsidR="002B5FB8" w:rsidRDefault="002B5FB8" w:rsidP="002B5FB8">
      <w:bookmarkStart w:id="13" w:name="sub_1100"/>
      <w:r>
        <w:rPr>
          <w:rStyle w:val="af2"/>
        </w:rPr>
        <w:t>Рекомендации по заполнению проверочного листа (списка контрольных вопросов):</w:t>
      </w:r>
    </w:p>
    <w:bookmarkEnd w:id="13"/>
    <w:p w:rsidR="002B5FB8" w:rsidRDefault="002B5FB8" w:rsidP="002B5FB8">
      <w:r>
        <w:t>в вариантах ответов "ДА" проставляется отметка, если предъявляемое требование реализовано в полном объеме;</w:t>
      </w:r>
    </w:p>
    <w:p w:rsidR="002B5FB8" w:rsidRDefault="002B5FB8" w:rsidP="002B5FB8">
      <w:r>
        <w:t>в вариантах ответов "НЕТ" проставляется отметка, если предъявляемое требование не реализовано или реализовано не в полном объеме;</w:t>
      </w:r>
    </w:p>
    <w:p w:rsidR="002B5FB8" w:rsidRDefault="002B5FB8" w:rsidP="002B5FB8">
      <w:r>
        <w:t>в позиции "Примечание" отражаются причины, по которым предъявляемое требование реализовано не в полном объеме, или, если предъявляемое требование не подлежит контролю применительно к данному проверяемому субъекту, ставится отметка "Не требуется".</w:t>
      </w:r>
    </w:p>
    <w:p w:rsidR="002B5FB8" w:rsidRDefault="002B5FB8" w:rsidP="002B5FB8">
      <w:pPr>
        <w:jc w:val="both"/>
        <w:rPr>
          <w:sz w:val="28"/>
          <w:szCs w:val="28"/>
        </w:rPr>
      </w:pPr>
    </w:p>
    <w:p w:rsidR="002B5FB8" w:rsidRDefault="002B5FB8" w:rsidP="002B5FB8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/>
    <w:p w:rsidR="00752D95" w:rsidRDefault="00752D95" w:rsidP="00752D95"/>
    <w:p w:rsidR="00752D95" w:rsidRDefault="00752D95" w:rsidP="00752D95"/>
    <w:p w:rsidR="00752D95" w:rsidRDefault="00752D95" w:rsidP="00752D95"/>
    <w:p w:rsidR="002B5FB8" w:rsidRDefault="002B5FB8" w:rsidP="00752D95">
      <w:pPr>
        <w:sectPr w:rsidR="002B5FB8" w:rsidSect="002B5FB8">
          <w:pgSz w:w="16838" w:h="11906" w:orient="landscape"/>
          <w:pgMar w:top="709" w:right="964" w:bottom="1361" w:left="964" w:header="709" w:footer="709" w:gutter="0"/>
          <w:cols w:space="708"/>
          <w:docGrid w:linePitch="360"/>
        </w:sectPr>
      </w:pPr>
    </w:p>
    <w:p w:rsidR="002B5FB8" w:rsidRDefault="002B5FB8" w:rsidP="00752D95">
      <w:pPr>
        <w:sectPr w:rsidR="002B5FB8" w:rsidSect="002B5FB8">
          <w:pgSz w:w="16838" w:h="11906" w:orient="landscape"/>
          <w:pgMar w:top="709" w:right="964" w:bottom="1361" w:left="964" w:header="709" w:footer="709" w:gutter="0"/>
          <w:cols w:space="708"/>
          <w:docGrid w:linePitch="360"/>
        </w:sectPr>
      </w:pPr>
    </w:p>
    <w:p w:rsidR="002B5FB8" w:rsidRDefault="002B5FB8" w:rsidP="002B5FB8">
      <w:pPr>
        <w:tabs>
          <w:tab w:val="left" w:pos="5258"/>
        </w:tabs>
      </w:pPr>
    </w:p>
    <w:p w:rsidR="002B5FB8" w:rsidRDefault="002B5FB8" w:rsidP="002B5FB8"/>
    <w:p w:rsidR="00752D95" w:rsidRPr="002B5FB8" w:rsidRDefault="00752D95" w:rsidP="002B5FB8">
      <w:pPr>
        <w:sectPr w:rsidR="00752D95" w:rsidRPr="002B5FB8" w:rsidSect="002B5FB8">
          <w:pgSz w:w="16838" w:h="11906" w:orient="landscape" w:code="9"/>
          <w:pgMar w:top="709" w:right="964" w:bottom="1361" w:left="964" w:header="709" w:footer="709" w:gutter="0"/>
          <w:cols w:space="708"/>
          <w:docGrid w:linePitch="360"/>
        </w:sect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ind w:left="5660" w:firstLine="567"/>
        <w:jc w:val="both"/>
        <w:rPr>
          <w:sz w:val="28"/>
          <w:szCs w:val="28"/>
        </w:rPr>
      </w:pPr>
    </w:p>
    <w:p w:rsidR="00752D95" w:rsidRDefault="00752D95" w:rsidP="00752D95">
      <w:pPr>
        <w:sectPr w:rsidR="00752D95" w:rsidSect="00752D95">
          <w:pgSz w:w="16838" w:h="11906" w:orient="landscape"/>
          <w:pgMar w:top="709" w:right="964" w:bottom="1361" w:left="964" w:header="709" w:footer="709" w:gutter="0"/>
          <w:cols w:space="708"/>
          <w:docGrid w:linePitch="360"/>
        </w:sectPr>
      </w:pPr>
    </w:p>
    <w:p w:rsidR="00752D95" w:rsidRDefault="00752D95" w:rsidP="0033547F">
      <w:pPr>
        <w:jc w:val="both"/>
        <w:rPr>
          <w:sz w:val="28"/>
          <w:szCs w:val="28"/>
        </w:rPr>
        <w:sectPr w:rsidR="00752D95" w:rsidSect="00752D95">
          <w:pgSz w:w="11906" w:h="16838"/>
          <w:pgMar w:top="964" w:right="709" w:bottom="964" w:left="1361" w:header="709" w:footer="709" w:gutter="0"/>
          <w:cols w:space="708"/>
          <w:docGrid w:linePitch="360"/>
        </w:sectPr>
      </w:pPr>
    </w:p>
    <w:p w:rsidR="00752D95" w:rsidRDefault="00752D95" w:rsidP="0033547F">
      <w:pPr>
        <w:jc w:val="both"/>
        <w:rPr>
          <w:sz w:val="28"/>
          <w:szCs w:val="28"/>
        </w:rPr>
        <w:sectPr w:rsidR="00752D95" w:rsidSect="00752D95">
          <w:pgSz w:w="16838" w:h="11906" w:orient="landscape"/>
          <w:pgMar w:top="709" w:right="964" w:bottom="1361" w:left="964" w:header="709" w:footer="709" w:gutter="0"/>
          <w:cols w:space="708"/>
          <w:docGrid w:linePitch="360"/>
        </w:sectPr>
      </w:pPr>
    </w:p>
    <w:p w:rsidR="009D380A" w:rsidRPr="001A57B8" w:rsidRDefault="009D380A" w:rsidP="0033547F">
      <w:pPr>
        <w:jc w:val="both"/>
        <w:rPr>
          <w:sz w:val="28"/>
          <w:szCs w:val="28"/>
        </w:rPr>
      </w:pPr>
    </w:p>
    <w:sectPr w:rsidR="009D380A" w:rsidRPr="001A57B8" w:rsidSect="00493591">
      <w:pgSz w:w="11906" w:h="16838"/>
      <w:pgMar w:top="964" w:right="707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E68" w:rsidRDefault="00F51E68" w:rsidP="00E93E78">
      <w:r>
        <w:separator/>
      </w:r>
    </w:p>
  </w:endnote>
  <w:endnote w:type="continuationSeparator" w:id="0">
    <w:p w:rsidR="00F51E68" w:rsidRDefault="00F51E68" w:rsidP="00E9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E68" w:rsidRDefault="00F51E68" w:rsidP="00E93E78">
      <w:r>
        <w:separator/>
      </w:r>
    </w:p>
  </w:footnote>
  <w:footnote w:type="continuationSeparator" w:id="0">
    <w:p w:rsidR="00F51E68" w:rsidRDefault="00F51E68" w:rsidP="00E9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2C" w:rsidRDefault="001B47E8" w:rsidP="000611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42D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2D0A">
      <w:rPr>
        <w:rStyle w:val="a8"/>
        <w:noProof/>
      </w:rPr>
      <w:t>2</w:t>
    </w:r>
    <w:r>
      <w:rPr>
        <w:rStyle w:val="a8"/>
      </w:rPr>
      <w:fldChar w:fldCharType="end"/>
    </w:r>
  </w:p>
  <w:p w:rsidR="00335A2C" w:rsidRDefault="00FD0614" w:rsidP="00B471F5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C8620D16"/>
    <w:lvl w:ilvl="0" w:tplc="70389C14">
      <w:start w:val="1"/>
      <w:numFmt w:val="bullet"/>
      <w:lvlText w:val="о"/>
      <w:lvlJc w:val="left"/>
    </w:lvl>
    <w:lvl w:ilvl="1" w:tplc="11F40E32">
      <w:numFmt w:val="decimal"/>
      <w:lvlText w:val=""/>
      <w:lvlJc w:val="left"/>
    </w:lvl>
    <w:lvl w:ilvl="2" w:tplc="EB1639A6">
      <w:numFmt w:val="decimal"/>
      <w:lvlText w:val=""/>
      <w:lvlJc w:val="left"/>
    </w:lvl>
    <w:lvl w:ilvl="3" w:tplc="0BCE27B2">
      <w:numFmt w:val="decimal"/>
      <w:lvlText w:val=""/>
      <w:lvlJc w:val="left"/>
    </w:lvl>
    <w:lvl w:ilvl="4" w:tplc="371CB12E">
      <w:numFmt w:val="decimal"/>
      <w:lvlText w:val=""/>
      <w:lvlJc w:val="left"/>
    </w:lvl>
    <w:lvl w:ilvl="5" w:tplc="D2ACC9A8">
      <w:numFmt w:val="decimal"/>
      <w:lvlText w:val=""/>
      <w:lvlJc w:val="left"/>
    </w:lvl>
    <w:lvl w:ilvl="6" w:tplc="EE68B0A4">
      <w:numFmt w:val="decimal"/>
      <w:lvlText w:val=""/>
      <w:lvlJc w:val="left"/>
    </w:lvl>
    <w:lvl w:ilvl="7" w:tplc="2822EEDA">
      <w:numFmt w:val="decimal"/>
      <w:lvlText w:val=""/>
      <w:lvlJc w:val="left"/>
    </w:lvl>
    <w:lvl w:ilvl="8" w:tplc="C5EEBBA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70BC"/>
    <w:rsid w:val="00021516"/>
    <w:rsid w:val="00042D0A"/>
    <w:rsid w:val="000A4534"/>
    <w:rsid w:val="000B1FFC"/>
    <w:rsid w:val="000C0FB2"/>
    <w:rsid w:val="000C4BD4"/>
    <w:rsid w:val="000D0957"/>
    <w:rsid w:val="000D3D48"/>
    <w:rsid w:val="00137747"/>
    <w:rsid w:val="00150D52"/>
    <w:rsid w:val="00166AA3"/>
    <w:rsid w:val="001744E0"/>
    <w:rsid w:val="00194904"/>
    <w:rsid w:val="001A57B8"/>
    <w:rsid w:val="001B439F"/>
    <w:rsid w:val="001B47E8"/>
    <w:rsid w:val="001F1C60"/>
    <w:rsid w:val="001F2C60"/>
    <w:rsid w:val="0020598D"/>
    <w:rsid w:val="00246B41"/>
    <w:rsid w:val="0025046C"/>
    <w:rsid w:val="00255E13"/>
    <w:rsid w:val="002570DF"/>
    <w:rsid w:val="00272F05"/>
    <w:rsid w:val="002870BC"/>
    <w:rsid w:val="002B5FB8"/>
    <w:rsid w:val="002D12F4"/>
    <w:rsid w:val="002F142A"/>
    <w:rsid w:val="003308D8"/>
    <w:rsid w:val="0033547F"/>
    <w:rsid w:val="00346491"/>
    <w:rsid w:val="003556AC"/>
    <w:rsid w:val="003B3A46"/>
    <w:rsid w:val="003F1BDF"/>
    <w:rsid w:val="004072F4"/>
    <w:rsid w:val="00421D1C"/>
    <w:rsid w:val="00493591"/>
    <w:rsid w:val="004A170E"/>
    <w:rsid w:val="004B6648"/>
    <w:rsid w:val="004C157D"/>
    <w:rsid w:val="004D7DCA"/>
    <w:rsid w:val="004E585E"/>
    <w:rsid w:val="005905D5"/>
    <w:rsid w:val="005C29B2"/>
    <w:rsid w:val="005D2A9E"/>
    <w:rsid w:val="005D789B"/>
    <w:rsid w:val="005F238C"/>
    <w:rsid w:val="00623E87"/>
    <w:rsid w:val="006736C7"/>
    <w:rsid w:val="006761D3"/>
    <w:rsid w:val="006B06C8"/>
    <w:rsid w:val="007213A9"/>
    <w:rsid w:val="00752D95"/>
    <w:rsid w:val="007537DF"/>
    <w:rsid w:val="0075625C"/>
    <w:rsid w:val="00786E96"/>
    <w:rsid w:val="00794DA1"/>
    <w:rsid w:val="007B211B"/>
    <w:rsid w:val="007B72EB"/>
    <w:rsid w:val="00805525"/>
    <w:rsid w:val="00827424"/>
    <w:rsid w:val="0084244F"/>
    <w:rsid w:val="008459C1"/>
    <w:rsid w:val="008613C2"/>
    <w:rsid w:val="00870E9D"/>
    <w:rsid w:val="00874B1E"/>
    <w:rsid w:val="008A1001"/>
    <w:rsid w:val="008B1D09"/>
    <w:rsid w:val="008B2478"/>
    <w:rsid w:val="00933858"/>
    <w:rsid w:val="0094361C"/>
    <w:rsid w:val="00972AB2"/>
    <w:rsid w:val="00993DE7"/>
    <w:rsid w:val="009C1817"/>
    <w:rsid w:val="009D380A"/>
    <w:rsid w:val="00A23069"/>
    <w:rsid w:val="00A4262D"/>
    <w:rsid w:val="00A60A5E"/>
    <w:rsid w:val="00AA32E6"/>
    <w:rsid w:val="00AB18A6"/>
    <w:rsid w:val="00AC172E"/>
    <w:rsid w:val="00AE4403"/>
    <w:rsid w:val="00AE6932"/>
    <w:rsid w:val="00B71FF7"/>
    <w:rsid w:val="00BD2985"/>
    <w:rsid w:val="00C01E9A"/>
    <w:rsid w:val="00C2112E"/>
    <w:rsid w:val="00C23CB7"/>
    <w:rsid w:val="00C25C80"/>
    <w:rsid w:val="00CA182A"/>
    <w:rsid w:val="00CD65A2"/>
    <w:rsid w:val="00CD6AEA"/>
    <w:rsid w:val="00CD7A44"/>
    <w:rsid w:val="00CE3E4C"/>
    <w:rsid w:val="00D36A1F"/>
    <w:rsid w:val="00DA3C83"/>
    <w:rsid w:val="00DA634A"/>
    <w:rsid w:val="00DC6929"/>
    <w:rsid w:val="00DE731D"/>
    <w:rsid w:val="00E00B63"/>
    <w:rsid w:val="00E1133B"/>
    <w:rsid w:val="00E13A59"/>
    <w:rsid w:val="00E659FF"/>
    <w:rsid w:val="00E81384"/>
    <w:rsid w:val="00E93E78"/>
    <w:rsid w:val="00EC2E3E"/>
    <w:rsid w:val="00EE196A"/>
    <w:rsid w:val="00EF7399"/>
    <w:rsid w:val="00F4252D"/>
    <w:rsid w:val="00F51E68"/>
    <w:rsid w:val="00F73038"/>
    <w:rsid w:val="00F801F9"/>
    <w:rsid w:val="00FA2923"/>
    <w:rsid w:val="00FA67D2"/>
    <w:rsid w:val="00FA6A84"/>
    <w:rsid w:val="00FA7F9C"/>
    <w:rsid w:val="00FD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B7"/>
  </w:style>
  <w:style w:type="paragraph" w:styleId="1">
    <w:name w:val="heading 1"/>
    <w:basedOn w:val="a"/>
    <w:next w:val="a"/>
    <w:link w:val="10"/>
    <w:uiPriority w:val="99"/>
    <w:qFormat/>
    <w:rsid w:val="00752D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1">
    <w:name w:val="Обычный1"/>
    <w:rsid w:val="00E00B63"/>
    <w:pPr>
      <w:snapToGrid w:val="0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00B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63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25046C"/>
  </w:style>
  <w:style w:type="paragraph" w:styleId="a6">
    <w:name w:val="header"/>
    <w:basedOn w:val="a"/>
    <w:link w:val="a7"/>
    <w:rsid w:val="00042D0A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7">
    <w:name w:val="Верхний колонтитул Знак"/>
    <w:basedOn w:val="a0"/>
    <w:link w:val="a6"/>
    <w:rsid w:val="00042D0A"/>
    <w:rPr>
      <w:rFonts w:eastAsia="Times New Roman"/>
      <w:szCs w:val="24"/>
    </w:rPr>
  </w:style>
  <w:style w:type="character" w:styleId="a8">
    <w:name w:val="page number"/>
    <w:basedOn w:val="a0"/>
    <w:rsid w:val="00042D0A"/>
  </w:style>
  <w:style w:type="paragraph" w:styleId="a9">
    <w:name w:val="footer"/>
    <w:basedOn w:val="a"/>
    <w:link w:val="aa"/>
    <w:rsid w:val="00042D0A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a">
    <w:name w:val="Нижний колонтитул Знак"/>
    <w:basedOn w:val="a0"/>
    <w:link w:val="a9"/>
    <w:rsid w:val="00042D0A"/>
    <w:rPr>
      <w:rFonts w:eastAsia="Times New Roman"/>
      <w:szCs w:val="24"/>
    </w:rPr>
  </w:style>
  <w:style w:type="paragraph" w:customStyle="1" w:styleId="ab">
    <w:name w:val="Разделитель таблиц"/>
    <w:basedOn w:val="a"/>
    <w:rsid w:val="00042D0A"/>
    <w:pPr>
      <w:spacing w:line="14" w:lineRule="exact"/>
    </w:pPr>
    <w:rPr>
      <w:rFonts w:eastAsia="Times New Roman"/>
      <w:sz w:val="2"/>
      <w:szCs w:val="20"/>
    </w:rPr>
  </w:style>
  <w:style w:type="paragraph" w:customStyle="1" w:styleId="ac">
    <w:name w:val="Заголовок таблицы"/>
    <w:basedOn w:val="11"/>
    <w:rsid w:val="00042D0A"/>
    <w:pPr>
      <w:keepNext/>
      <w:snapToGrid/>
      <w:jc w:val="center"/>
    </w:pPr>
    <w:rPr>
      <w:b/>
      <w:snapToGrid w:val="0"/>
    </w:rPr>
  </w:style>
  <w:style w:type="paragraph" w:customStyle="1" w:styleId="ad">
    <w:name w:val="Текст таблицы"/>
    <w:basedOn w:val="11"/>
    <w:rsid w:val="00042D0A"/>
    <w:pPr>
      <w:snapToGrid/>
    </w:pPr>
    <w:rPr>
      <w:snapToGrid w:val="0"/>
    </w:rPr>
  </w:style>
  <w:style w:type="paragraph" w:customStyle="1" w:styleId="ae">
    <w:name w:val="Заголовок таблицы повторяющийся"/>
    <w:basedOn w:val="11"/>
    <w:rsid w:val="00042D0A"/>
    <w:pPr>
      <w:snapToGrid/>
      <w:jc w:val="center"/>
    </w:pPr>
    <w:rPr>
      <w:b/>
      <w:snapToGrid w:val="0"/>
    </w:rPr>
  </w:style>
  <w:style w:type="paragraph" w:customStyle="1" w:styleId="Default">
    <w:name w:val="Default"/>
    <w:rsid w:val="00EF739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2">
    <w:name w:val="Обычный2"/>
    <w:rsid w:val="00805525"/>
    <w:rPr>
      <w:rFonts w:eastAsia="Times New Roman"/>
      <w:snapToGrid w:val="0"/>
      <w:szCs w:val="20"/>
    </w:rPr>
  </w:style>
  <w:style w:type="character" w:customStyle="1" w:styleId="10">
    <w:name w:val="Заголовок 1 Знак"/>
    <w:basedOn w:val="a0"/>
    <w:link w:val="1"/>
    <w:uiPriority w:val="9"/>
    <w:rsid w:val="00752D95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52D95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52D9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752D9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Цветовое выделение"/>
    <w:uiPriority w:val="99"/>
    <w:rsid w:val="00752D95"/>
    <w:rPr>
      <w:b/>
      <w:bCs/>
      <w:color w:val="26282F"/>
    </w:rPr>
  </w:style>
  <w:style w:type="character" w:styleId="af3">
    <w:name w:val="Emphasis"/>
    <w:basedOn w:val="a0"/>
    <w:uiPriority w:val="20"/>
    <w:qFormat/>
    <w:rsid w:val="00CA1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5827354/0" TargetMode="External"/><Relationship Id="rId13" Type="http://schemas.openxmlformats.org/officeDocument/2006/relationships/hyperlink" Target="http://internet.garant.ru/document/redirect/71129192/69" TargetMode="External"/><Relationship Id="rId18" Type="http://schemas.openxmlformats.org/officeDocument/2006/relationships/hyperlink" Target="http://internet.garant.ru/document/redirect/12124624/132" TargetMode="External"/><Relationship Id="rId26" Type="http://schemas.openxmlformats.org/officeDocument/2006/relationships/hyperlink" Target="http://internet.garant.ru/document/redirect/12124625/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24624/4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12124624/26" TargetMode="External"/><Relationship Id="rId17" Type="http://schemas.openxmlformats.org/officeDocument/2006/relationships/hyperlink" Target="http://internet.garant.ru/document/redirect/12125350/43" TargetMode="External"/><Relationship Id="rId25" Type="http://schemas.openxmlformats.org/officeDocument/2006/relationships/hyperlink" Target="http://internet.garant.ru/document/redirect/12124624/4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4/42" TargetMode="External"/><Relationship Id="rId20" Type="http://schemas.openxmlformats.org/officeDocument/2006/relationships/hyperlink" Target="http://internet.garant.ru/document/redirect/12124624/4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24624/25" TargetMode="External"/><Relationship Id="rId24" Type="http://schemas.openxmlformats.org/officeDocument/2006/relationships/hyperlink" Target="http://internet.garant.ru/document/redirect/12124624/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42" TargetMode="External"/><Relationship Id="rId23" Type="http://schemas.openxmlformats.org/officeDocument/2006/relationships/hyperlink" Target="http://internet.garant.ru/document/redirect/12124624/1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internet.garant.ru/document/redirect/12124624/3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615182/0" TargetMode="External"/><Relationship Id="rId14" Type="http://schemas.openxmlformats.org/officeDocument/2006/relationships/hyperlink" Target="http://internet.garant.ru/document/redirect/12124624/7" TargetMode="External"/><Relationship Id="rId22" Type="http://schemas.openxmlformats.org/officeDocument/2006/relationships/hyperlink" Target="http://internet.garant.ru/document/redirect/12124624/42" TargetMode="External"/><Relationship Id="rId27" Type="http://schemas.openxmlformats.org/officeDocument/2006/relationships/hyperlink" Target="http://internet.garant.ru/document/redirect/12124624/3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12</Pages>
  <Words>1634</Words>
  <Characters>9315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Бакушкин</cp:lastModifiedBy>
  <cp:revision>72</cp:revision>
  <cp:lastPrinted>2022-02-10T07:29:00Z</cp:lastPrinted>
  <dcterms:created xsi:type="dcterms:W3CDTF">2019-10-21T07:33:00Z</dcterms:created>
  <dcterms:modified xsi:type="dcterms:W3CDTF">2022-02-14T07:57:00Z</dcterms:modified>
</cp:coreProperties>
</file>