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7C" w:rsidRPr="00805D7C" w:rsidRDefault="00805D7C" w:rsidP="00805D7C">
      <w:pPr>
        <w:shd w:val="clear" w:color="auto" w:fill="E5E2DF"/>
        <w:spacing w:after="300" w:line="360" w:lineRule="atLeast"/>
        <w:outlineLvl w:val="2"/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</w:pPr>
      <w:r w:rsidRPr="00805D7C">
        <w:rPr>
          <w:rFonts w:ascii="Helvetica" w:eastAsia="Times New Roman" w:hAnsi="Helvetica" w:cs="Helvetica"/>
          <w:caps/>
          <w:color w:val="ED5338"/>
          <w:sz w:val="38"/>
          <w:szCs w:val="38"/>
          <w:lang w:eastAsia="ru-RU"/>
        </w:rPr>
        <w:t>КАК РАССЧИТАТЬ СУММУ НАЛОГА К УПЛАТЕ</w:t>
      </w:r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Самостоятельно ничего считать не нужно. Применение налогового вычета, учет налоговых ставок в зависимости от налогоплательщика, контроль над ограничением по сумме дохода и другие особенности расчета полностью автоматизированы.</w:t>
      </w:r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которая облагается налогом на профессиональный доход.</w:t>
      </w:r>
    </w:p>
    <w:p w:rsidR="00805D7C" w:rsidRPr="00805D7C" w:rsidRDefault="00805D7C" w:rsidP="00805D7C">
      <w:pPr>
        <w:numPr>
          <w:ilvl w:val="0"/>
          <w:numId w:val="1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hyperlink r:id="rId5" w:history="1">
        <w:r w:rsidRPr="00805D7C">
          <w:rPr>
            <w:rFonts w:ascii="Arial" w:eastAsia="Times New Roman" w:hAnsi="Arial" w:cs="Arial"/>
            <w:color w:val="0563C1"/>
            <w:sz w:val="23"/>
            <w:szCs w:val="23"/>
            <w:u w:val="single"/>
            <w:lang w:eastAsia="ru-RU"/>
          </w:rPr>
          <w:t>1</w:t>
        </w:r>
      </w:hyperlink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СФОРМИРУЙТЕ ЧЕК</w:t>
      </w: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ПО КАЖДОМУ ПОСТУПЛЕНИЮ</w:t>
      </w:r>
    </w:p>
    <w:p w:rsidR="00805D7C" w:rsidRPr="00805D7C" w:rsidRDefault="00805D7C" w:rsidP="00805D7C">
      <w:pPr>
        <w:numPr>
          <w:ilvl w:val="0"/>
          <w:numId w:val="2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hyperlink r:id="rId6" w:history="1">
        <w:r w:rsidRPr="00805D7C">
          <w:rPr>
            <w:rFonts w:ascii="Arial" w:eastAsia="Times New Roman" w:hAnsi="Arial" w:cs="Arial"/>
            <w:color w:val="0563C1"/>
            <w:sz w:val="23"/>
            <w:szCs w:val="23"/>
            <w:u w:val="single"/>
            <w:lang w:eastAsia="ru-RU"/>
          </w:rPr>
          <w:t>2</w:t>
        </w:r>
      </w:hyperlink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УКАЖИТЕ ПЛАТЕЛЬЩИКА</w:t>
      </w: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И СУММУ ДОХОДА</w:t>
      </w:r>
    </w:p>
    <w:p w:rsidR="00805D7C" w:rsidRPr="00805D7C" w:rsidRDefault="00805D7C" w:rsidP="00805D7C">
      <w:pPr>
        <w:numPr>
          <w:ilvl w:val="0"/>
          <w:numId w:val="3"/>
        </w:num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hyperlink r:id="rId7" w:history="1">
        <w:r w:rsidRPr="00805D7C">
          <w:rPr>
            <w:rFonts w:ascii="Arial" w:eastAsia="Times New Roman" w:hAnsi="Arial" w:cs="Arial"/>
            <w:color w:val="0563C1"/>
            <w:sz w:val="23"/>
            <w:szCs w:val="23"/>
            <w:u w:val="single"/>
            <w:lang w:eastAsia="ru-RU"/>
          </w:rPr>
          <w:t>3</w:t>
        </w:r>
      </w:hyperlink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ОТПРАВЬТЕ ЧЕК ПОКУПАТЕЛЮ</w:t>
      </w: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br/>
        <w:t>ИЛИ РАСПЕЧАТАЙТЕ НА БУМАГЕ</w:t>
      </w:r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В ТЕЧЕНИЕ МЕСЯЦА - </w:t>
      </w: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получайте информацию о начислениях налога онлайн</w:t>
      </w:r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ДО 12-ГО ЧИСЛА СЛЕДУЮЩЕГО МЕСЯЦА- </w:t>
      </w: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узнайте сумму налога к уплате в приложении</w:t>
      </w:r>
    </w:p>
    <w:p w:rsidR="00805D7C" w:rsidRPr="00805D7C" w:rsidRDefault="00805D7C" w:rsidP="00805D7C">
      <w:pPr>
        <w:shd w:val="clear" w:color="auto" w:fill="E5E2DF"/>
        <w:spacing w:after="300" w:line="240" w:lineRule="auto"/>
        <w:jc w:val="both"/>
        <w:rPr>
          <w:rFonts w:ascii="Arial" w:eastAsia="Times New Roman" w:hAnsi="Arial" w:cs="Arial"/>
          <w:color w:val="282A30"/>
          <w:sz w:val="23"/>
          <w:szCs w:val="23"/>
          <w:lang w:eastAsia="ru-RU"/>
        </w:rPr>
      </w:pPr>
      <w:r w:rsidRPr="00805D7C">
        <w:rPr>
          <w:rFonts w:ascii="Arial" w:eastAsia="Times New Roman" w:hAnsi="Arial" w:cs="Arial"/>
          <w:b/>
          <w:bCs/>
          <w:color w:val="282A30"/>
          <w:sz w:val="23"/>
          <w:szCs w:val="23"/>
          <w:lang w:eastAsia="ru-RU"/>
        </w:rPr>
        <w:t>ДО 25-ГО ЧИСЛА СЛЕДУЮЩЕГО МЕСЯЦА- </w:t>
      </w:r>
      <w:r w:rsidRPr="00805D7C">
        <w:rPr>
          <w:rFonts w:ascii="Arial" w:eastAsia="Times New Roman" w:hAnsi="Arial" w:cs="Arial"/>
          <w:color w:val="282A30"/>
          <w:sz w:val="23"/>
          <w:szCs w:val="23"/>
          <w:lang w:eastAsia="ru-RU"/>
        </w:rPr>
        <w:t>заплатите начисленный налог удобным способом</w:t>
      </w:r>
    </w:p>
    <w:p w:rsidR="00EC21BB" w:rsidRDefault="00EC21BB">
      <w:bookmarkStart w:id="0" w:name="_GoBack"/>
      <w:bookmarkEnd w:id="0"/>
    </w:p>
    <w:sectPr w:rsidR="00EC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3EB1"/>
    <w:multiLevelType w:val="multilevel"/>
    <w:tmpl w:val="7630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E0228"/>
    <w:multiLevelType w:val="multilevel"/>
    <w:tmpl w:val="B42C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3C791C"/>
    <w:multiLevelType w:val="multilevel"/>
    <w:tmpl w:val="0884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AD"/>
    <w:rsid w:val="006044AD"/>
    <w:rsid w:val="00805D7C"/>
    <w:rsid w:val="00E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36768-5801-4633-9FE1-B22944A6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d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d.nalog.ru/" TargetMode="External"/><Relationship Id="rId5" Type="http://schemas.openxmlformats.org/officeDocument/2006/relationships/hyperlink" Target="https://npd.nalog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2020-07-23T12:41:00Z</dcterms:created>
  <dcterms:modified xsi:type="dcterms:W3CDTF">2020-07-23T12:41:00Z</dcterms:modified>
</cp:coreProperties>
</file>