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1851B" w14:textId="3C60FB80" w:rsidR="00435DA1" w:rsidRDefault="00435DA1" w:rsidP="00435DA1">
      <w:pPr>
        <w:widowControl/>
        <w:autoSpaceDE w:val="0"/>
        <w:ind w:firstLine="720"/>
        <w:jc w:val="right"/>
        <w:rPr>
          <w:rFonts w:eastAsia="Times New Roman"/>
          <w:kern w:val="0"/>
          <w:sz w:val="28"/>
          <w:szCs w:val="28"/>
          <w:lang w:eastAsia="zh-CN"/>
        </w:rPr>
      </w:pPr>
      <w:r>
        <w:rPr>
          <w:rFonts w:eastAsia="Times New Roman"/>
          <w:kern w:val="0"/>
          <w:sz w:val="28"/>
          <w:szCs w:val="28"/>
          <w:lang w:eastAsia="zh-CN"/>
        </w:rPr>
        <w:t>«Утверждаю»_____________________</w:t>
      </w:r>
    </w:p>
    <w:p w14:paraId="2994EEC8" w14:textId="5BA908EC" w:rsidR="00435DA1" w:rsidRPr="00435DA1" w:rsidRDefault="00435DA1" w:rsidP="00435DA1">
      <w:pPr>
        <w:widowControl/>
        <w:autoSpaceDE w:val="0"/>
        <w:ind w:firstLine="720"/>
        <w:jc w:val="right"/>
        <w:rPr>
          <w:rFonts w:eastAsia="Times New Roman"/>
          <w:kern w:val="0"/>
          <w:lang w:eastAsia="zh-CN"/>
        </w:rPr>
      </w:pPr>
      <w:r w:rsidRPr="00435DA1">
        <w:rPr>
          <w:rFonts w:eastAsia="Times New Roman"/>
          <w:kern w:val="0"/>
          <w:lang w:eastAsia="zh-CN"/>
        </w:rPr>
        <w:t>(подпись/дата)</w:t>
      </w:r>
    </w:p>
    <w:p w14:paraId="566DBCF0" w14:textId="18A9DA40" w:rsidR="00435DA1" w:rsidRDefault="00435DA1" w:rsidP="00435DA1">
      <w:pPr>
        <w:widowControl/>
        <w:autoSpaceDE w:val="0"/>
        <w:ind w:firstLine="720"/>
        <w:jc w:val="right"/>
        <w:rPr>
          <w:rFonts w:eastAsia="Times New Roman"/>
          <w:kern w:val="0"/>
          <w:sz w:val="28"/>
          <w:szCs w:val="28"/>
          <w:lang w:eastAsia="zh-CN"/>
        </w:rPr>
      </w:pPr>
      <w:r>
        <w:rPr>
          <w:rFonts w:eastAsia="Times New Roman"/>
          <w:kern w:val="0"/>
          <w:sz w:val="28"/>
          <w:szCs w:val="28"/>
          <w:lang w:eastAsia="zh-CN"/>
        </w:rPr>
        <w:t>Глава района Д.В.Филатов</w:t>
      </w:r>
    </w:p>
    <w:p w14:paraId="031CA014" w14:textId="77777777" w:rsidR="00435DA1" w:rsidRDefault="00435DA1" w:rsidP="00435DA1">
      <w:pPr>
        <w:widowControl/>
        <w:autoSpaceDE w:val="0"/>
        <w:ind w:firstLine="720"/>
        <w:jc w:val="center"/>
        <w:rPr>
          <w:rFonts w:eastAsia="Times New Roman"/>
          <w:kern w:val="0"/>
          <w:sz w:val="28"/>
          <w:szCs w:val="28"/>
          <w:lang w:eastAsia="zh-CN"/>
        </w:rPr>
      </w:pPr>
    </w:p>
    <w:p w14:paraId="174F63CB" w14:textId="55DC6507" w:rsidR="00435DA1" w:rsidRDefault="00435DA1" w:rsidP="00435DA1">
      <w:pPr>
        <w:widowControl/>
        <w:autoSpaceDE w:val="0"/>
        <w:ind w:firstLine="720"/>
        <w:jc w:val="center"/>
        <w:rPr>
          <w:rFonts w:eastAsia="Times New Roman"/>
          <w:kern w:val="0"/>
          <w:sz w:val="28"/>
          <w:szCs w:val="28"/>
          <w:lang w:eastAsia="zh-CN"/>
        </w:rPr>
      </w:pPr>
      <w:r>
        <w:rPr>
          <w:rFonts w:eastAsia="Times New Roman"/>
          <w:kern w:val="0"/>
          <w:sz w:val="28"/>
          <w:szCs w:val="28"/>
          <w:lang w:eastAsia="zh-CN"/>
        </w:rPr>
        <w:t>ЕЖЕГОДНЫЙ ПЛАН</w:t>
      </w:r>
    </w:p>
    <w:p w14:paraId="5BB40EF4" w14:textId="77777777" w:rsidR="00435DA1" w:rsidRDefault="00435DA1" w:rsidP="00435DA1">
      <w:pPr>
        <w:widowControl/>
        <w:autoSpaceDE w:val="0"/>
        <w:ind w:firstLine="720"/>
        <w:jc w:val="center"/>
        <w:rPr>
          <w:rFonts w:eastAsia="Times New Roman"/>
          <w:kern w:val="0"/>
          <w:sz w:val="28"/>
          <w:szCs w:val="28"/>
          <w:lang w:eastAsia="zh-CN"/>
        </w:rPr>
      </w:pPr>
      <w:r>
        <w:rPr>
          <w:rFonts w:eastAsia="Times New Roman"/>
          <w:kern w:val="0"/>
          <w:sz w:val="28"/>
          <w:szCs w:val="28"/>
          <w:lang w:eastAsia="zh-CN"/>
        </w:rPr>
        <w:t>проведения оценки применения обязательных требований,</w:t>
      </w:r>
    </w:p>
    <w:p w14:paraId="25AE86ED" w14:textId="77777777" w:rsidR="00435DA1" w:rsidRDefault="00435DA1" w:rsidP="00435DA1">
      <w:pPr>
        <w:widowControl/>
        <w:autoSpaceDE w:val="0"/>
        <w:ind w:firstLine="720"/>
        <w:jc w:val="center"/>
        <w:rPr>
          <w:rFonts w:eastAsia="Times New Roman"/>
          <w:kern w:val="0"/>
          <w:sz w:val="28"/>
          <w:szCs w:val="28"/>
          <w:lang w:eastAsia="zh-CN"/>
        </w:rPr>
      </w:pPr>
      <w:r>
        <w:rPr>
          <w:rFonts w:eastAsia="Times New Roman"/>
          <w:kern w:val="0"/>
          <w:sz w:val="28"/>
          <w:szCs w:val="28"/>
          <w:lang w:eastAsia="zh-CN"/>
        </w:rPr>
        <w:t>содержащихся в муниципальных нормативных правовых актах</w:t>
      </w:r>
    </w:p>
    <w:p w14:paraId="0F1ECF0C" w14:textId="2F5B33AB" w:rsidR="00435DA1" w:rsidRDefault="00435DA1" w:rsidP="00435DA1">
      <w:pPr>
        <w:widowControl/>
        <w:autoSpaceDE w:val="0"/>
        <w:ind w:firstLine="720"/>
        <w:jc w:val="center"/>
        <w:rPr>
          <w:rFonts w:eastAsia="Times New Roman"/>
          <w:kern w:val="0"/>
          <w:sz w:val="28"/>
          <w:szCs w:val="28"/>
          <w:lang w:eastAsia="zh-CN"/>
        </w:rPr>
      </w:pPr>
      <w:r>
        <w:rPr>
          <w:rFonts w:eastAsia="Times New Roman"/>
          <w:kern w:val="0"/>
          <w:sz w:val="28"/>
          <w:szCs w:val="28"/>
          <w:lang w:eastAsia="zh-CN"/>
        </w:rPr>
        <w:t xml:space="preserve">  муниципального образования  Грачевский  район  Оренбургской области</w:t>
      </w:r>
      <w:r>
        <w:rPr>
          <w:rFonts w:eastAsia="Times New Roman"/>
          <w:bCs/>
          <w:kern w:val="0"/>
          <w:sz w:val="28"/>
          <w:szCs w:val="28"/>
          <w:lang w:val="x-none" w:eastAsia="ru-RU"/>
        </w:rPr>
        <w:t xml:space="preserve"> </w:t>
      </w:r>
      <w:r>
        <w:rPr>
          <w:rFonts w:eastAsia="Times New Roman"/>
          <w:kern w:val="0"/>
          <w:sz w:val="28"/>
          <w:szCs w:val="28"/>
          <w:lang w:eastAsia="zh-CN"/>
        </w:rPr>
        <w:t xml:space="preserve">                                </w:t>
      </w:r>
    </w:p>
    <w:p w14:paraId="2BF9C771" w14:textId="038796AB" w:rsidR="00435DA1" w:rsidRDefault="00435DA1" w:rsidP="00435DA1">
      <w:pPr>
        <w:widowControl/>
        <w:autoSpaceDE w:val="0"/>
        <w:ind w:firstLine="720"/>
        <w:jc w:val="center"/>
        <w:rPr>
          <w:rFonts w:eastAsia="Times New Roman"/>
          <w:kern w:val="0"/>
          <w:sz w:val="28"/>
          <w:szCs w:val="28"/>
          <w:lang w:eastAsia="zh-CN"/>
        </w:rPr>
      </w:pPr>
      <w:r>
        <w:rPr>
          <w:rFonts w:eastAsia="Times New Roman"/>
          <w:kern w:val="0"/>
          <w:sz w:val="28"/>
          <w:szCs w:val="28"/>
          <w:lang w:eastAsia="zh-CN"/>
        </w:rPr>
        <w:t xml:space="preserve">            на </w:t>
      </w:r>
      <w:r>
        <w:rPr>
          <w:rFonts w:eastAsia="Times New Roman"/>
          <w:kern w:val="0"/>
          <w:sz w:val="28"/>
          <w:szCs w:val="28"/>
          <w:lang w:eastAsia="zh-CN"/>
        </w:rPr>
        <w:t>2025</w:t>
      </w:r>
      <w:r>
        <w:rPr>
          <w:rFonts w:eastAsia="Times New Roman"/>
          <w:kern w:val="0"/>
          <w:sz w:val="28"/>
          <w:szCs w:val="28"/>
          <w:lang w:eastAsia="zh-CN"/>
        </w:rPr>
        <w:t xml:space="preserve"> год</w:t>
      </w:r>
    </w:p>
    <w:p w14:paraId="286509DA" w14:textId="77777777" w:rsidR="00435DA1" w:rsidRDefault="00435DA1" w:rsidP="00435DA1">
      <w:pPr>
        <w:widowControl/>
        <w:autoSpaceDE w:val="0"/>
        <w:ind w:firstLine="720"/>
        <w:jc w:val="both"/>
        <w:rPr>
          <w:rFonts w:eastAsia="Times New Roman"/>
          <w:kern w:val="0"/>
          <w:sz w:val="28"/>
          <w:szCs w:val="28"/>
          <w:lang w:eastAsia="zh-CN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9"/>
        <w:gridCol w:w="13637"/>
      </w:tblGrid>
      <w:tr w:rsidR="00435DA1" w14:paraId="72AAC3E1" w14:textId="77777777" w:rsidTr="00435D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B4D4" w14:textId="77777777" w:rsidR="00435DA1" w:rsidRDefault="00435DA1">
            <w:pPr>
              <w:widowControl/>
              <w:autoSpaceDE w:val="0"/>
              <w:spacing w:line="256" w:lineRule="auto"/>
              <w:rPr>
                <w:rFonts w:eastAsia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zh-CN"/>
              </w:rPr>
              <w:t>№ п/п</w:t>
            </w:r>
          </w:p>
        </w:tc>
        <w:tc>
          <w:tcPr>
            <w:tcW w:w="1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118A" w14:textId="77777777" w:rsidR="00435DA1" w:rsidRDefault="00435DA1">
            <w:pPr>
              <w:widowControl/>
              <w:autoSpaceDE w:val="0"/>
              <w:spacing w:line="256" w:lineRule="auto"/>
              <w:ind w:firstLine="720"/>
              <w:jc w:val="center"/>
              <w:rPr>
                <w:rFonts w:eastAsia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zh-CN"/>
              </w:rPr>
              <w:t>Вид, реквизиты и наименование муниципального нормативного правового акта, подлежащего оценке</w:t>
            </w:r>
          </w:p>
        </w:tc>
      </w:tr>
      <w:tr w:rsidR="00435DA1" w14:paraId="567584AF" w14:textId="77777777" w:rsidTr="00435D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8C65" w14:textId="77777777" w:rsidR="00435DA1" w:rsidRDefault="00435DA1">
            <w:pPr>
              <w:widowControl/>
              <w:autoSpaceDE w:val="0"/>
              <w:spacing w:line="256" w:lineRule="auto"/>
              <w:rPr>
                <w:rFonts w:eastAsia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1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C9B3" w14:textId="7633C514" w:rsidR="006237DA" w:rsidRDefault="00435DA1" w:rsidP="006237DA">
            <w:pPr>
              <w:widowControl/>
              <w:autoSpaceDE w:val="0"/>
              <w:spacing w:line="256" w:lineRule="auto"/>
              <w:ind w:firstLine="108"/>
              <w:jc w:val="both"/>
              <w:rPr>
                <w:rFonts w:eastAsia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zh-CN"/>
              </w:rPr>
              <w:t>Постановление  администрации муниципального образования  Грачевский  район    Оренбургской  области от 17.11.20</w:t>
            </w:r>
            <w:r w:rsidR="006237DA">
              <w:rPr>
                <w:rFonts w:eastAsia="Times New Roman"/>
                <w:kern w:val="0"/>
                <w:sz w:val="28"/>
                <w:szCs w:val="28"/>
                <w:lang w:eastAsia="zh-CN"/>
              </w:rPr>
              <w:t>1</w:t>
            </w:r>
            <w:r>
              <w:rPr>
                <w:rFonts w:eastAsia="Times New Roman"/>
                <w:kern w:val="0"/>
                <w:sz w:val="28"/>
                <w:szCs w:val="28"/>
                <w:lang w:eastAsia="zh-CN"/>
              </w:rPr>
              <w:t>7 №645-п «Об  утверждении Положения  о  порядке   размещения   нестационарных   торговых  объектов на территории   муниципального образования  Грачевский  район</w:t>
            </w:r>
            <w:r w:rsidR="006237DA">
              <w:rPr>
                <w:rFonts w:eastAsia="Times New Roman"/>
                <w:kern w:val="0"/>
                <w:sz w:val="28"/>
                <w:szCs w:val="28"/>
                <w:lang w:eastAsia="zh-CN"/>
              </w:rPr>
              <w:t>»</w:t>
            </w:r>
          </w:p>
        </w:tc>
      </w:tr>
      <w:tr w:rsidR="00435DA1" w14:paraId="386006F5" w14:textId="77777777" w:rsidTr="00435D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114D" w14:textId="77777777" w:rsidR="00435DA1" w:rsidRDefault="00435DA1">
            <w:pPr>
              <w:widowControl/>
              <w:autoSpaceDE w:val="0"/>
              <w:spacing w:line="256" w:lineRule="auto"/>
              <w:rPr>
                <w:rFonts w:eastAsia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1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B992" w14:textId="19C5637D" w:rsidR="00435DA1" w:rsidRDefault="006237DA" w:rsidP="00435DA1">
            <w:pPr>
              <w:widowControl/>
              <w:autoSpaceDE w:val="0"/>
              <w:spacing w:line="256" w:lineRule="auto"/>
              <w:ind w:firstLine="108"/>
              <w:jc w:val="both"/>
              <w:rPr>
                <w:rFonts w:eastAsia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zh-CN"/>
              </w:rPr>
              <w:t xml:space="preserve">Постановление  администрации муниципального образования  Грачевский  район    Оренбургской  области от </w:t>
            </w:r>
            <w:r>
              <w:rPr>
                <w:rFonts w:eastAsia="Times New Roman"/>
                <w:kern w:val="0"/>
                <w:sz w:val="28"/>
                <w:szCs w:val="28"/>
                <w:lang w:eastAsia="zh-CN"/>
              </w:rPr>
              <w:t>09</w:t>
            </w:r>
            <w:r>
              <w:rPr>
                <w:rFonts w:eastAsia="Times New Roman"/>
                <w:kern w:val="0"/>
                <w:sz w:val="28"/>
                <w:szCs w:val="28"/>
                <w:lang w:eastAsia="zh-CN"/>
              </w:rPr>
              <w:t>.11.202</w:t>
            </w:r>
            <w:r>
              <w:rPr>
                <w:rFonts w:eastAsia="Times New Roman"/>
                <w:kern w:val="0"/>
                <w:sz w:val="28"/>
                <w:szCs w:val="28"/>
                <w:lang w:eastAsia="zh-CN"/>
              </w:rPr>
              <w:t>2</w:t>
            </w:r>
            <w:r>
              <w:rPr>
                <w:rFonts w:eastAsia="Times New Roman"/>
                <w:kern w:val="0"/>
                <w:sz w:val="28"/>
                <w:szCs w:val="28"/>
                <w:lang w:eastAsia="zh-CN"/>
              </w:rPr>
              <w:t xml:space="preserve"> №</w:t>
            </w:r>
            <w:r>
              <w:rPr>
                <w:rFonts w:eastAsia="Times New Roman"/>
                <w:kern w:val="0"/>
                <w:sz w:val="28"/>
                <w:szCs w:val="28"/>
                <w:lang w:eastAsia="zh-CN"/>
              </w:rPr>
              <w:t>119</w:t>
            </w:r>
            <w:r>
              <w:rPr>
                <w:rFonts w:eastAsia="Times New Roman"/>
                <w:kern w:val="0"/>
                <w:sz w:val="28"/>
                <w:szCs w:val="28"/>
                <w:lang w:eastAsia="zh-CN"/>
              </w:rPr>
              <w:t>5-п</w:t>
            </w:r>
            <w:r>
              <w:rPr>
                <w:rFonts w:eastAsia="Times New Roman"/>
                <w:kern w:val="0"/>
                <w:sz w:val="28"/>
                <w:szCs w:val="28"/>
                <w:lang w:eastAsia="zh-CN"/>
              </w:rPr>
              <w:t xml:space="preserve"> «О порядке   предоставления   разрешения  на  вырубку и возмещение  ущерба, причиненного   зеленым насаждениям в Грачевском районе Оренбургской  области»</w:t>
            </w:r>
          </w:p>
        </w:tc>
      </w:tr>
      <w:tr w:rsidR="00435DA1" w14:paraId="1DB83173" w14:textId="77777777" w:rsidTr="00435D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B494" w14:textId="77777777" w:rsidR="00435DA1" w:rsidRDefault="00435DA1">
            <w:pPr>
              <w:widowControl/>
              <w:autoSpaceDE w:val="0"/>
              <w:spacing w:line="256" w:lineRule="auto"/>
              <w:rPr>
                <w:rFonts w:eastAsia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1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67DB" w14:textId="6510C911" w:rsidR="00435DA1" w:rsidRDefault="006237DA" w:rsidP="00435DA1">
            <w:pPr>
              <w:widowControl/>
              <w:autoSpaceDE w:val="0"/>
              <w:spacing w:line="256" w:lineRule="auto"/>
              <w:ind w:firstLine="108"/>
              <w:jc w:val="both"/>
              <w:rPr>
                <w:rFonts w:eastAsia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zh-CN"/>
              </w:rPr>
              <w:t>Решение  Совета  депутатов  муниципального образования  Грачевский  район  Оренбургской  области от 25.04.2016№53-рс «Об  утверждении «Положения о  порядке  подготовки и  выдачи   разрешений  на установку  и эксплуатацию   рекламных   конструкций» и «Порядок   проведения  торгов на  право  заключения   договора  на  установку  и эксплуатацию  рекламных  конструкций  на территории  муниципального образования  Грачевский  район»</w:t>
            </w:r>
          </w:p>
        </w:tc>
      </w:tr>
    </w:tbl>
    <w:p w14:paraId="1FCD8B6E" w14:textId="77777777" w:rsidR="004A58BB" w:rsidRDefault="004A58BB"/>
    <w:sectPr w:rsidR="004A58BB" w:rsidSect="00435D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767"/>
    <w:rsid w:val="00435DA1"/>
    <w:rsid w:val="004A58BB"/>
    <w:rsid w:val="006237DA"/>
    <w:rsid w:val="006A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36B5E"/>
  <w15:chartTrackingRefBased/>
  <w15:docId w15:val="{3DB21E37-B216-4701-AFFE-9CA1217D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DA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2025-03-28T07:17:00Z</dcterms:created>
  <dcterms:modified xsi:type="dcterms:W3CDTF">2025-03-28T07:34:00Z</dcterms:modified>
</cp:coreProperties>
</file>