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CD" w:rsidRDefault="00B058CD" w:rsidP="00B058CD">
      <w:pPr>
        <w:pStyle w:val="ConsPlusNormal"/>
        <w:widowControl/>
        <w:jc w:val="right"/>
      </w:pPr>
    </w:p>
    <w:p w:rsidR="00B058CD" w:rsidRDefault="00B058CD" w:rsidP="00B058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38"/>
      <w:bookmarkEnd w:id="0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B058CD" w:rsidRDefault="00B058CD" w:rsidP="00B058C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обсуждении предлагаемого правового регулирования</w:t>
      </w:r>
    </w:p>
    <w:p w:rsidR="00B058CD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CD" w:rsidRPr="00EF0560" w:rsidRDefault="00B058CD" w:rsidP="00645D44">
      <w:pPr>
        <w:pStyle w:val="ConsPlusNonformat"/>
        <w:widowControl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Настоящим</w:t>
      </w:r>
      <w:r w:rsidR="00752C37" w:rsidRPr="0013086F">
        <w:rPr>
          <w:rFonts w:ascii="Times New Roman" w:hAnsi="Times New Roman" w:cs="Times New Roman"/>
          <w:sz w:val="28"/>
          <w:szCs w:val="28"/>
        </w:rPr>
        <w:t xml:space="preserve"> </w:t>
      </w:r>
      <w:r w:rsidR="00645D4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Грачевский район Оренбургской области</w:t>
      </w:r>
      <w:r w:rsidR="0013086F" w:rsidRPr="00EF05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8CD" w:rsidRDefault="00B058CD" w:rsidP="00B058CD">
      <w:pPr>
        <w:pStyle w:val="ConsPlusNonformat"/>
        <w:widowControl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B058CD" w:rsidRDefault="00B058CD" w:rsidP="00B05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извещает  о  начале  обсуждения  предлагаемого правового регулирования и сборе предложений заинтересованных лиц.</w:t>
      </w:r>
    </w:p>
    <w:p w:rsidR="00B058CD" w:rsidRDefault="00B058CD" w:rsidP="0076443A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Предложения принимаются по адресу</w:t>
      </w:r>
      <w:r w:rsidRPr="00DF106F">
        <w:rPr>
          <w:rFonts w:ascii="Times New Roman" w:hAnsi="Times New Roman" w:cs="Times New Roman"/>
          <w:sz w:val="28"/>
          <w:szCs w:val="28"/>
        </w:rPr>
        <w:t xml:space="preserve">: </w:t>
      </w:r>
      <w:r w:rsidR="00645D44" w:rsidRPr="00DF106F">
        <w:rPr>
          <w:rFonts w:ascii="Times New Roman" w:hAnsi="Times New Roman" w:cs="Times New Roman"/>
          <w:sz w:val="28"/>
          <w:szCs w:val="28"/>
        </w:rPr>
        <w:t>с.</w:t>
      </w:r>
      <w:r w:rsidR="00DF106F">
        <w:rPr>
          <w:rFonts w:ascii="Times New Roman" w:hAnsi="Times New Roman" w:cs="Times New Roman"/>
          <w:sz w:val="28"/>
          <w:szCs w:val="28"/>
        </w:rPr>
        <w:t xml:space="preserve"> </w:t>
      </w:r>
      <w:r w:rsidR="00645D44" w:rsidRPr="00DF106F">
        <w:rPr>
          <w:rFonts w:ascii="Times New Roman" w:hAnsi="Times New Roman" w:cs="Times New Roman"/>
          <w:sz w:val="28"/>
          <w:szCs w:val="28"/>
        </w:rPr>
        <w:t>Грачевка</w:t>
      </w:r>
      <w:r w:rsidR="0076443A">
        <w:rPr>
          <w:rFonts w:ascii="Times New Roman" w:hAnsi="Times New Roman" w:cs="Times New Roman"/>
          <w:sz w:val="28"/>
          <w:szCs w:val="28"/>
        </w:rPr>
        <w:t>,</w:t>
      </w:r>
      <w:r w:rsidR="00645D44">
        <w:rPr>
          <w:rFonts w:ascii="Times New Roman" w:hAnsi="Times New Roman" w:cs="Times New Roman"/>
          <w:sz w:val="28"/>
          <w:szCs w:val="28"/>
        </w:rPr>
        <w:t xml:space="preserve"> ул. Майская, 22</w:t>
      </w:r>
      <w:r w:rsidR="0076443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6443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6443A">
        <w:rPr>
          <w:rFonts w:ascii="Times New Roman" w:hAnsi="Times New Roman" w:cs="Times New Roman"/>
          <w:sz w:val="28"/>
          <w:szCs w:val="28"/>
        </w:rPr>
        <w:t xml:space="preserve">. </w:t>
      </w:r>
      <w:r w:rsidR="00645D44">
        <w:rPr>
          <w:rFonts w:ascii="Times New Roman" w:hAnsi="Times New Roman" w:cs="Times New Roman"/>
          <w:sz w:val="28"/>
          <w:szCs w:val="28"/>
        </w:rPr>
        <w:t>36</w:t>
      </w:r>
      <w:r w:rsidRPr="0013086F">
        <w:rPr>
          <w:rFonts w:ascii="Times New Roman" w:hAnsi="Times New Roman" w:cs="Times New Roman"/>
          <w:sz w:val="28"/>
          <w:szCs w:val="28"/>
        </w:rPr>
        <w:t>,</w:t>
      </w:r>
      <w:r w:rsidR="00764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sig</w:t>
        </w:r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</w:t>
        </w:r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6443A" w:rsidRPr="00764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CD" w:rsidRPr="00F02A4D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начала и окончания приема </w:t>
      </w:r>
      <w:r w:rsidRPr="00934BB6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8B4468" w:rsidRPr="00F02A4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90E0A">
        <w:rPr>
          <w:rFonts w:ascii="Times New Roman" w:hAnsi="Times New Roman" w:cs="Times New Roman"/>
          <w:color w:val="FF0000"/>
          <w:sz w:val="28"/>
          <w:szCs w:val="28"/>
        </w:rPr>
        <w:t>2.09</w:t>
      </w:r>
      <w:r w:rsidR="00752C37" w:rsidRPr="00F02A4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934BB6" w:rsidRPr="00F02A4D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A90E0A"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="00363CCF" w:rsidRPr="00F02A4D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A90E0A">
        <w:rPr>
          <w:rFonts w:ascii="Times New Roman" w:hAnsi="Times New Roman" w:cs="Times New Roman"/>
          <w:color w:val="FF0000"/>
          <w:sz w:val="28"/>
          <w:szCs w:val="28"/>
        </w:rPr>
        <w:t>28.10</w:t>
      </w:r>
      <w:r w:rsidR="00363CCF" w:rsidRPr="00F02A4D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A90E0A"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="00363CCF" w:rsidRPr="00F02A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058CD" w:rsidRPr="00F02A4D" w:rsidRDefault="00B058CD" w:rsidP="00B058CD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058CD" w:rsidRPr="0013086F" w:rsidRDefault="00B058CD" w:rsidP="001308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13086F" w:rsidRPr="0013086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</w:rPr>
          <w:t>http://Грачевский-район.РФ</w:t>
        </w:r>
      </w:hyperlink>
      <w:r w:rsidR="00645D44">
        <w:rPr>
          <w:rFonts w:ascii="Times New Roman" w:hAnsi="Times New Roman" w:cs="Times New Roman"/>
          <w:sz w:val="28"/>
          <w:szCs w:val="28"/>
        </w:rPr>
        <w:t>. Раздел Оценка Регулирующего воздействия.</w:t>
      </w:r>
    </w:p>
    <w:p w:rsidR="00B058CD" w:rsidRDefault="00B058CD" w:rsidP="00B058C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3086F" w:rsidRPr="00A90E0A" w:rsidRDefault="00B058CD" w:rsidP="00DF10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 Сводка предложений будет размещена на сайте</w:t>
      </w:r>
      <w:r w:rsidRPr="0013086F">
        <w:rPr>
          <w:rFonts w:ascii="Times New Roman" w:hAnsi="Times New Roman" w:cs="Times New Roman"/>
          <w:sz w:val="28"/>
          <w:szCs w:val="28"/>
        </w:rPr>
        <w:t xml:space="preserve"> </w:t>
      </w:r>
      <w:r w:rsidR="0013086F" w:rsidRPr="0013086F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645D44" w:rsidRPr="001D14CC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</w:hyperlink>
      <w:r w:rsidR="00645D44" w:rsidRPr="00645D44">
        <w:t xml:space="preserve"> </w:t>
      </w:r>
      <w:proofErr w:type="spellStart"/>
      <w:r w:rsidR="00645D44" w:rsidRPr="00645D44">
        <w:rPr>
          <w:rFonts w:ascii="Times New Roman" w:hAnsi="Times New Roman" w:cs="Times New Roman"/>
          <w:sz w:val="28"/>
          <w:szCs w:val="28"/>
        </w:rPr>
        <w:t>Грачевский-район.</w:t>
      </w:r>
      <w:r w:rsidR="00A90E0A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645D44">
        <w:rPr>
          <w:rFonts w:ascii="Times New Roman" w:hAnsi="Times New Roman" w:cs="Times New Roman"/>
          <w:sz w:val="28"/>
          <w:szCs w:val="28"/>
        </w:rPr>
        <w:t xml:space="preserve">. Раздел Оценка Регулирующего </w:t>
      </w:r>
      <w:proofErr w:type="gramStart"/>
      <w:r w:rsidR="00645D44">
        <w:rPr>
          <w:rFonts w:ascii="Times New Roman" w:hAnsi="Times New Roman" w:cs="Times New Roman"/>
          <w:sz w:val="28"/>
          <w:szCs w:val="28"/>
        </w:rPr>
        <w:t>воздействи</w:t>
      </w:r>
      <w:r w:rsidR="00DF106F">
        <w:rPr>
          <w:rFonts w:ascii="Times New Roman" w:hAnsi="Times New Roman" w:cs="Times New Roman"/>
          <w:sz w:val="28"/>
          <w:szCs w:val="28"/>
        </w:rPr>
        <w:t xml:space="preserve">я </w:t>
      </w:r>
      <w:r w:rsidR="00A90E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A90E0A">
        <w:rPr>
          <w:rFonts w:ascii="Times New Roman" w:hAnsi="Times New Roman" w:cs="Times New Roman"/>
          <w:sz w:val="28"/>
          <w:szCs w:val="28"/>
        </w:rPr>
        <w:t xml:space="preserve">старая версия)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90E0A" w:rsidRPr="00A90E0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FC4DE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B3FA9" w:rsidRPr="00A90E0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90E0A" w:rsidRPr="00A90E0A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363CCF" w:rsidRPr="00A90E0A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A90E0A" w:rsidRPr="00A90E0A">
        <w:rPr>
          <w:rFonts w:ascii="Times New Roman" w:hAnsi="Times New Roman" w:cs="Times New Roman"/>
          <w:color w:val="FF0000"/>
          <w:sz w:val="28"/>
          <w:szCs w:val="28"/>
        </w:rPr>
        <w:t>22</w:t>
      </w:r>
    </w:p>
    <w:p w:rsidR="00B058CD" w:rsidRDefault="00B058CD" w:rsidP="00EF0560">
      <w:pPr>
        <w:ind w:firstLine="708"/>
        <w:jc w:val="both"/>
        <w:rPr>
          <w:i/>
          <w:sz w:val="28"/>
          <w:szCs w:val="28"/>
        </w:rPr>
      </w:pPr>
      <w:r w:rsidRPr="000C6D77">
        <w:rPr>
          <w:sz w:val="28"/>
          <w:szCs w:val="28"/>
        </w:rPr>
        <w:t xml:space="preserve">1. </w:t>
      </w:r>
      <w:proofErr w:type="gramStart"/>
      <w:r w:rsidRPr="000C6D77">
        <w:rPr>
          <w:sz w:val="28"/>
          <w:szCs w:val="28"/>
        </w:rPr>
        <w:t>Описание  проблемы</w:t>
      </w:r>
      <w:proofErr w:type="gramEnd"/>
      <w:r w:rsidRPr="000C6D77">
        <w:rPr>
          <w:sz w:val="28"/>
          <w:szCs w:val="28"/>
        </w:rPr>
        <w:t>, на решение которой направлено предлагаемое правовое регулирование:</w:t>
      </w:r>
      <w:r w:rsidR="00363CCF" w:rsidRPr="000C6D77">
        <w:rPr>
          <w:sz w:val="28"/>
          <w:szCs w:val="28"/>
        </w:rPr>
        <w:t xml:space="preserve"> </w:t>
      </w:r>
    </w:p>
    <w:p w:rsidR="009E2892" w:rsidRPr="00A90E0A" w:rsidRDefault="00EF0560" w:rsidP="000B3FA9">
      <w:pPr>
        <w:ind w:firstLine="708"/>
        <w:jc w:val="both"/>
        <w:rPr>
          <w:i/>
          <w:sz w:val="28"/>
          <w:szCs w:val="28"/>
        </w:rPr>
      </w:pPr>
      <w:r w:rsidRPr="00A90E0A">
        <w:rPr>
          <w:i/>
          <w:sz w:val="28"/>
          <w:szCs w:val="28"/>
        </w:rPr>
        <w:t xml:space="preserve">В связи с </w:t>
      </w:r>
      <w:r w:rsidR="00F02A4D" w:rsidRPr="00A90E0A">
        <w:rPr>
          <w:i/>
          <w:sz w:val="28"/>
          <w:szCs w:val="28"/>
        </w:rPr>
        <w:t xml:space="preserve">необходимостью правового  регулирования вопроса </w:t>
      </w:r>
      <w:r w:rsidR="00A90E0A" w:rsidRPr="00A90E0A">
        <w:rPr>
          <w:i/>
          <w:sz w:val="28"/>
          <w:szCs w:val="28"/>
        </w:rPr>
        <w:t xml:space="preserve">основных  направлений   бюджетной  и налоговой  политики </w:t>
      </w:r>
      <w:proofErr w:type="spellStart"/>
      <w:r w:rsidR="00A90E0A" w:rsidRPr="00A90E0A">
        <w:rPr>
          <w:i/>
          <w:sz w:val="28"/>
          <w:szCs w:val="28"/>
        </w:rPr>
        <w:t>Грачевского</w:t>
      </w:r>
      <w:proofErr w:type="spellEnd"/>
      <w:r w:rsidR="00A90E0A" w:rsidRPr="00A90E0A">
        <w:rPr>
          <w:i/>
          <w:sz w:val="28"/>
          <w:szCs w:val="28"/>
        </w:rPr>
        <w:t xml:space="preserve"> района на 2023 год и плановый  период 2024-2025 годов в соответствии с  требования  Бюджетного кодекса РФ</w:t>
      </w:r>
      <w:r w:rsidR="00A90E0A">
        <w:rPr>
          <w:i/>
          <w:sz w:val="28"/>
          <w:szCs w:val="28"/>
        </w:rPr>
        <w:t>, послания  Президента РФ Федеральному  Собранию РФ , указов Президента РФ от 07.05.2018 №204 «О на</w:t>
      </w:r>
      <w:r w:rsidR="005F4F8D">
        <w:rPr>
          <w:i/>
          <w:sz w:val="28"/>
          <w:szCs w:val="28"/>
        </w:rPr>
        <w:t>циональных целях и стратегических  задачах развития РФ на период  до 2024 года, от 21.07.2020 №474 «О  национальных  целях  развития РФ на период  до 2023 года» и иных  долгосрочных  планах реализуемых</w:t>
      </w:r>
      <w:r w:rsidR="00A90E0A">
        <w:rPr>
          <w:i/>
          <w:sz w:val="28"/>
          <w:szCs w:val="28"/>
        </w:rPr>
        <w:t xml:space="preserve"> </w:t>
      </w:r>
      <w:r w:rsidR="00A90E0A" w:rsidRPr="00A90E0A">
        <w:rPr>
          <w:i/>
          <w:sz w:val="28"/>
          <w:szCs w:val="28"/>
        </w:rPr>
        <w:t xml:space="preserve"> </w:t>
      </w:r>
      <w:r w:rsidR="002D0319" w:rsidRPr="00A90E0A">
        <w:rPr>
          <w:i/>
          <w:sz w:val="28"/>
          <w:szCs w:val="28"/>
        </w:rPr>
        <w:t xml:space="preserve">на территории </w:t>
      </w:r>
      <w:proofErr w:type="spellStart"/>
      <w:r w:rsidR="002D0319" w:rsidRPr="00A90E0A">
        <w:rPr>
          <w:i/>
          <w:sz w:val="28"/>
          <w:szCs w:val="28"/>
        </w:rPr>
        <w:t>Грачевского</w:t>
      </w:r>
      <w:proofErr w:type="spellEnd"/>
      <w:r w:rsidR="002D0319" w:rsidRPr="00A90E0A">
        <w:rPr>
          <w:i/>
          <w:sz w:val="28"/>
          <w:szCs w:val="28"/>
        </w:rPr>
        <w:t xml:space="preserve"> района. </w:t>
      </w:r>
      <w:r w:rsidR="00A90E0A" w:rsidRPr="00A90E0A">
        <w:rPr>
          <w:i/>
          <w:sz w:val="28"/>
          <w:szCs w:val="28"/>
        </w:rPr>
        <w:t xml:space="preserve"> Кроме того    </w:t>
      </w:r>
      <w:proofErr w:type="gramStart"/>
      <w:r w:rsidR="00A90E0A" w:rsidRPr="00A90E0A">
        <w:rPr>
          <w:i/>
          <w:sz w:val="28"/>
          <w:szCs w:val="28"/>
        </w:rPr>
        <w:t>проектом  определены</w:t>
      </w:r>
      <w:proofErr w:type="gramEnd"/>
      <w:r w:rsidR="00A90E0A" w:rsidRPr="00A90E0A">
        <w:rPr>
          <w:i/>
          <w:sz w:val="28"/>
          <w:szCs w:val="28"/>
        </w:rPr>
        <w:t xml:space="preserve"> основные  направления    долговой  политики </w:t>
      </w:r>
      <w:r w:rsidR="000B3FA9" w:rsidRPr="00A90E0A">
        <w:rPr>
          <w:i/>
          <w:sz w:val="28"/>
          <w:szCs w:val="28"/>
        </w:rPr>
        <w:t xml:space="preserve"> </w:t>
      </w:r>
      <w:r w:rsidR="009E2892" w:rsidRPr="00A90E0A">
        <w:rPr>
          <w:i/>
        </w:rPr>
        <w:t xml:space="preserve"> </w:t>
      </w:r>
      <w:proofErr w:type="spellStart"/>
      <w:r w:rsidR="00A90E0A" w:rsidRPr="00A90E0A">
        <w:rPr>
          <w:i/>
          <w:sz w:val="28"/>
          <w:szCs w:val="28"/>
        </w:rPr>
        <w:t>Грачевского</w:t>
      </w:r>
      <w:proofErr w:type="spellEnd"/>
      <w:r w:rsidR="00A90E0A" w:rsidRPr="00A90E0A">
        <w:rPr>
          <w:i/>
          <w:sz w:val="28"/>
          <w:szCs w:val="28"/>
        </w:rPr>
        <w:t xml:space="preserve"> района на 2023-2025годы</w:t>
      </w:r>
      <w:r w:rsidR="005F4F8D">
        <w:rPr>
          <w:i/>
          <w:sz w:val="28"/>
          <w:szCs w:val="28"/>
        </w:rPr>
        <w:t>.</w:t>
      </w:r>
    </w:p>
    <w:p w:rsidR="00C4706E" w:rsidRPr="00EF0560" w:rsidRDefault="001B766C" w:rsidP="001B766C">
      <w:pPr>
        <w:pStyle w:val="BlockQuotation"/>
        <w:widowControl/>
        <w:tabs>
          <w:tab w:val="left" w:pos="-426"/>
        </w:tabs>
        <w:ind w:left="0" w:right="-58" w:firstLine="0"/>
        <w:rPr>
          <w:i/>
        </w:rPr>
      </w:pPr>
      <w:r>
        <w:tab/>
      </w:r>
      <w:r w:rsidR="00B058CD" w:rsidRPr="00E4545D">
        <w:t xml:space="preserve">2. </w:t>
      </w:r>
      <w:r w:rsidR="00B058CD" w:rsidRPr="001B766C">
        <w:rPr>
          <w:i/>
        </w:rPr>
        <w:t>Цели предлагаемого правового регулирования:</w:t>
      </w:r>
      <w:r w:rsidR="009972EE" w:rsidRPr="001B766C">
        <w:rPr>
          <w:i/>
        </w:rPr>
        <w:t xml:space="preserve"> </w:t>
      </w:r>
      <w:r w:rsidR="00FC4DE8">
        <w:rPr>
          <w:i/>
        </w:rPr>
        <w:t>р</w:t>
      </w:r>
      <w:r w:rsidR="00EF0560" w:rsidRPr="001B766C">
        <w:rPr>
          <w:i/>
        </w:rPr>
        <w:t>еализация полномочий</w:t>
      </w:r>
      <w:r w:rsidR="001C4414">
        <w:rPr>
          <w:i/>
        </w:rPr>
        <w:t xml:space="preserve"> органов местного самоуправления </w:t>
      </w:r>
      <w:r w:rsidR="00A90E0A">
        <w:rPr>
          <w:i/>
        </w:rPr>
        <w:t>последовательного расширения   налоговой  базы, прежде  всего за  счет поддержки   малого и среднего   предпринимательства</w:t>
      </w:r>
      <w:r w:rsidR="005F4F8D">
        <w:rPr>
          <w:i/>
        </w:rPr>
        <w:t xml:space="preserve">: увеличения  с 1  января 2021 года  для  организаций  и индивидуальных   предпринимателей , применяющих   упрощенную  систему налогообложения, лимита, позволяющего  оставаться  на  упрощенной   системе  налогообложения, по доходам  до 200 млн.  рублей и по средней  численности  персонала до 130 человек; значительное  расширение  с 1  января 2021 года перечня видов  предпринимательской  деятельности, в  отношении  которых  на территории  Оренбургской  области может  применяться   патентная  система налогообложения, продление  до 1  января 2025 года  действия   нулевой  налоговой   ставки для  впервые  зарегистрированных индивидуальных  предпринимателей при применении   </w:t>
      </w:r>
      <w:r w:rsidR="005F4F8D">
        <w:rPr>
          <w:i/>
        </w:rPr>
        <w:lastRenderedPageBreak/>
        <w:t>упр</w:t>
      </w:r>
      <w:r w:rsidR="00CE6BD6">
        <w:rPr>
          <w:i/>
        </w:rPr>
        <w:t>о</w:t>
      </w:r>
      <w:r w:rsidR="005F4F8D">
        <w:rPr>
          <w:i/>
        </w:rPr>
        <w:t>щенной  системы   налогообл</w:t>
      </w:r>
      <w:r w:rsidR="00CE6BD6">
        <w:rPr>
          <w:i/>
        </w:rPr>
        <w:t>о</w:t>
      </w:r>
      <w:r w:rsidR="005F4F8D">
        <w:rPr>
          <w:i/>
        </w:rPr>
        <w:t>жения  и патентной  системы налогообл</w:t>
      </w:r>
      <w:r w:rsidR="00CE6BD6">
        <w:rPr>
          <w:i/>
        </w:rPr>
        <w:t>о</w:t>
      </w:r>
      <w:r w:rsidR="005F4F8D">
        <w:rPr>
          <w:i/>
        </w:rPr>
        <w:t xml:space="preserve">жения </w:t>
      </w:r>
      <w:r w:rsidR="00CE6BD6">
        <w:rPr>
          <w:i/>
        </w:rPr>
        <w:t xml:space="preserve"> и осуществляющих деятельность  в производственной, социальной, научных  сферах, сфере  бытовых  услуг населению и услуг  по предоставлению   мест  для  временного проживания. </w:t>
      </w:r>
      <w:proofErr w:type="gramStart"/>
      <w:r w:rsidR="00CE6BD6">
        <w:rPr>
          <w:i/>
        </w:rPr>
        <w:t>Указанная  мера</w:t>
      </w:r>
      <w:proofErr w:type="gramEnd"/>
      <w:r w:rsidR="00CE6BD6">
        <w:rPr>
          <w:i/>
        </w:rPr>
        <w:t xml:space="preserve">  действует в течении  2-х  налоговых  периодов с момента   государственной  регистрации в  качестве ИП.</w:t>
      </w:r>
    </w:p>
    <w:p w:rsidR="00B058CD" w:rsidRPr="005B040B" w:rsidRDefault="00B058CD" w:rsidP="000C6D7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Действующие  нормативные  правовые  акты, поручения, другие решения, из которых   вытекает   необходимость   разработки   предлагаемого   </w:t>
      </w:r>
      <w:r w:rsidRPr="000C6D77">
        <w:rPr>
          <w:rFonts w:ascii="Times New Roman" w:hAnsi="Times New Roman" w:cs="Times New Roman"/>
          <w:sz w:val="28"/>
          <w:szCs w:val="28"/>
        </w:rPr>
        <w:t>правового регулирования в данной области:</w:t>
      </w:r>
      <w:r w:rsidR="00D870CA" w:rsidRPr="00D870CA">
        <w:t xml:space="preserve"> </w:t>
      </w:r>
      <w:r w:rsidR="005B040B" w:rsidRPr="005B040B">
        <w:rPr>
          <w:rFonts w:ascii="Times New Roman" w:hAnsi="Times New Roman" w:cs="Times New Roman"/>
          <w:sz w:val="28"/>
          <w:szCs w:val="28"/>
        </w:rPr>
        <w:t>Бюджетн</w:t>
      </w:r>
      <w:r w:rsidR="005B040B">
        <w:rPr>
          <w:rFonts w:ascii="Times New Roman" w:hAnsi="Times New Roman" w:cs="Times New Roman"/>
          <w:sz w:val="28"/>
          <w:szCs w:val="28"/>
        </w:rPr>
        <w:t xml:space="preserve">ый </w:t>
      </w:r>
      <w:r w:rsidR="005B040B" w:rsidRPr="005B040B">
        <w:rPr>
          <w:rFonts w:ascii="Times New Roman" w:hAnsi="Times New Roman" w:cs="Times New Roman"/>
          <w:sz w:val="28"/>
          <w:szCs w:val="28"/>
        </w:rPr>
        <w:t>о кодекса РФ, послания  Президента РФ Федеральному  Собранию РФ , указов Президента РФ от 07.05.2018 №204 «О национальных целях и стратегических  задачах развития РФ на период  до 2024 года, от 21.07.2020 №474 «О  национальных  целях  развития РФ на период  до 2023 года»</w:t>
      </w:r>
      <w:r w:rsidR="005B040B">
        <w:rPr>
          <w:rFonts w:ascii="Times New Roman" w:hAnsi="Times New Roman" w:cs="Times New Roman"/>
          <w:sz w:val="28"/>
          <w:szCs w:val="28"/>
        </w:rPr>
        <w:t xml:space="preserve">, прогноза   социально-экономического  развития  </w:t>
      </w:r>
      <w:proofErr w:type="spellStart"/>
      <w:r w:rsidR="005B040B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5B040B">
        <w:rPr>
          <w:rFonts w:ascii="Times New Roman" w:hAnsi="Times New Roman" w:cs="Times New Roman"/>
          <w:sz w:val="28"/>
          <w:szCs w:val="28"/>
        </w:rPr>
        <w:t xml:space="preserve"> района  на 2023-2025 годы, бюджетного прогноза  </w:t>
      </w:r>
      <w:proofErr w:type="spellStart"/>
      <w:r w:rsidR="005B040B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5B040B">
        <w:rPr>
          <w:rFonts w:ascii="Times New Roman" w:hAnsi="Times New Roman" w:cs="Times New Roman"/>
          <w:sz w:val="28"/>
          <w:szCs w:val="28"/>
        </w:rPr>
        <w:t xml:space="preserve"> района на долгосрочный  период до 2027 года, муниципальных  программ   </w:t>
      </w:r>
      <w:proofErr w:type="spellStart"/>
      <w:r w:rsidR="005B040B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5B040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B040B" w:rsidRPr="005B040B">
        <w:rPr>
          <w:rFonts w:ascii="Times New Roman" w:hAnsi="Times New Roman" w:cs="Times New Roman"/>
          <w:sz w:val="28"/>
          <w:szCs w:val="28"/>
        </w:rPr>
        <w:t xml:space="preserve"> и иных  </w:t>
      </w:r>
      <w:r w:rsidR="005B040B">
        <w:rPr>
          <w:rFonts w:ascii="Times New Roman" w:hAnsi="Times New Roman" w:cs="Times New Roman"/>
          <w:sz w:val="28"/>
          <w:szCs w:val="28"/>
        </w:rPr>
        <w:t xml:space="preserve"> НПА реализуемых </w:t>
      </w:r>
      <w:r w:rsidR="005B040B" w:rsidRPr="005B040B">
        <w:rPr>
          <w:rFonts w:ascii="Times New Roman" w:hAnsi="Times New Roman" w:cs="Times New Roman"/>
          <w:sz w:val="28"/>
          <w:szCs w:val="28"/>
        </w:rPr>
        <w:t xml:space="preserve">  на территории </w:t>
      </w:r>
      <w:proofErr w:type="spellStart"/>
      <w:r w:rsidR="005B040B" w:rsidRPr="005B040B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5B040B" w:rsidRPr="005B040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D0319" w:rsidRPr="005B040B">
        <w:rPr>
          <w:rFonts w:ascii="Times New Roman" w:hAnsi="Times New Roman" w:cs="Times New Roman"/>
          <w:sz w:val="28"/>
          <w:szCs w:val="28"/>
        </w:rPr>
        <w:t>».</w:t>
      </w:r>
    </w:p>
    <w:p w:rsidR="00B058CD" w:rsidRPr="00DF106F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Планируемый срок вступления в силу предлагаемого правового регулирования:</w:t>
      </w:r>
      <w:r w:rsidR="0073154A">
        <w:rPr>
          <w:rFonts w:ascii="Times New Roman" w:hAnsi="Times New Roman" w:cs="Times New Roman"/>
          <w:sz w:val="28"/>
          <w:szCs w:val="28"/>
        </w:rPr>
        <w:t xml:space="preserve"> </w:t>
      </w:r>
      <w:r w:rsidR="002D0319">
        <w:rPr>
          <w:rFonts w:ascii="Times New Roman" w:hAnsi="Times New Roman" w:cs="Times New Roman"/>
          <w:sz w:val="28"/>
          <w:szCs w:val="28"/>
        </w:rPr>
        <w:t>ноябрь</w:t>
      </w:r>
      <w:r w:rsidR="0073154A" w:rsidRPr="001C441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C6D77" w:rsidRPr="00DF106F">
        <w:rPr>
          <w:rFonts w:ascii="Times New Roman" w:hAnsi="Times New Roman" w:cs="Times New Roman"/>
          <w:sz w:val="28"/>
          <w:szCs w:val="28"/>
        </w:rPr>
        <w:t>20</w:t>
      </w:r>
      <w:r w:rsidR="00A90E0A">
        <w:rPr>
          <w:rFonts w:ascii="Times New Roman" w:hAnsi="Times New Roman" w:cs="Times New Roman"/>
          <w:sz w:val="28"/>
          <w:szCs w:val="28"/>
        </w:rPr>
        <w:t>22</w:t>
      </w:r>
      <w:r w:rsidR="000C6D77" w:rsidRPr="00DF106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C33DA" w:rsidRPr="00DF106F">
        <w:rPr>
          <w:rFonts w:ascii="Times New Roman" w:hAnsi="Times New Roman" w:cs="Times New Roman"/>
          <w:sz w:val="28"/>
          <w:szCs w:val="28"/>
        </w:rPr>
        <w:t>.</w:t>
      </w:r>
    </w:p>
    <w:p w:rsidR="000C6D77" w:rsidRPr="00DF106F" w:rsidRDefault="000C6D77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CD" w:rsidRPr="00DC33DA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необходимости или отсутствии необходимости установления переходного периода:</w:t>
      </w:r>
      <w:r w:rsidR="000C6D77">
        <w:rPr>
          <w:rFonts w:ascii="Times New Roman" w:hAnsi="Times New Roman" w:cs="Times New Roman"/>
          <w:sz w:val="28"/>
          <w:szCs w:val="28"/>
        </w:rPr>
        <w:t xml:space="preserve"> </w:t>
      </w:r>
      <w:r w:rsidR="000C6D77" w:rsidRPr="00DC33DA">
        <w:rPr>
          <w:rFonts w:ascii="Times New Roman" w:hAnsi="Times New Roman" w:cs="Times New Roman"/>
          <w:i/>
          <w:sz w:val="28"/>
          <w:szCs w:val="28"/>
        </w:rPr>
        <w:t>необходимость установления переходного периода отсутствует</w:t>
      </w:r>
      <w:r w:rsidR="00DC33DA">
        <w:rPr>
          <w:rFonts w:ascii="Times New Roman" w:hAnsi="Times New Roman" w:cs="Times New Roman"/>
          <w:i/>
          <w:sz w:val="28"/>
          <w:szCs w:val="28"/>
        </w:rPr>
        <w:t>.</w:t>
      </w:r>
      <w:r w:rsidR="000C6D77" w:rsidRPr="00DC33D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8CD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CD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Сравнение возможных вариантов решения проблемы</w:t>
      </w:r>
    </w:p>
    <w:p w:rsidR="00B058CD" w:rsidRDefault="00B058CD" w:rsidP="00B058C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2552"/>
        <w:gridCol w:w="1275"/>
      </w:tblGrid>
      <w:tr w:rsidR="00B058CD" w:rsidTr="00DC33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B058CD" w:rsidTr="00DC33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Содержание варианта решения выявленной проблемы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 w:rsidP="00DC33D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CD" w:rsidTr="00DC33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 (1–3 года)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CD" w:rsidTr="00DC33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81D" w:rsidTr="00DC33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Оценка расходов (доходов) областного бюджета,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 w:rsidP="0078696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81D" w:rsidTr="00DC33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6.5. Оценка возможности достижения заявленных целей предлагаемого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 w:rsidP="0078696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81D" w:rsidTr="00DC33D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 Оценка рисков неблагоприятных последствий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 w:rsidP="0078696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1D" w:rsidRDefault="0024481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CD" w:rsidRDefault="00B058CD" w:rsidP="00B058CD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058CD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Обоснование выбора предпочтительного варианта предлагаемого правового регулирования выявленной проблемы:</w:t>
      </w:r>
    </w:p>
    <w:p w:rsidR="00B058CD" w:rsidRDefault="00B058CD" w:rsidP="00B05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58CD" w:rsidRDefault="00B058CD" w:rsidP="00B058C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B058CD" w:rsidRPr="0024481D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Иная информация по решению разработчика, относящаяся к сведениям о подготовке идеи (концепции) предлагаемого правового регулирования:</w:t>
      </w:r>
      <w:r w:rsidR="00244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CD" w:rsidRDefault="00B058CD" w:rsidP="00B058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58CD" w:rsidRDefault="00B058CD" w:rsidP="00B058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прилагаются опросный лист и иные материалы, позволяющие, по мнению разработчика, оценить необходимость введения предлагаемого правового регулирования, о представлении которых делается соответствующая отметка в таблице:</w:t>
      </w:r>
    </w:p>
    <w:p w:rsidR="00B058CD" w:rsidRDefault="00B058CD" w:rsidP="00B058CD">
      <w:pPr>
        <w:pStyle w:val="ConsPlusNonformat"/>
        <w:widowControl/>
        <w:jc w:val="both"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6789"/>
        <w:gridCol w:w="1736"/>
      </w:tblGrid>
      <w:tr w:rsidR="00B058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CD" w:rsidRDefault="00B058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представлении</w:t>
            </w:r>
          </w:p>
        </w:tc>
      </w:tr>
      <w:tr w:rsidR="00B058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CD" w:rsidRDefault="00B058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Опросный лист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934BB6" w:rsidP="00934BB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58C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CD" w:rsidRDefault="00B058CD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A37" w:rsidRDefault="00327A37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/>
    <w:p w:rsidR="003A7C1D" w:rsidRDefault="003A7C1D" w:rsidP="003A7C1D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Опросный лист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br/>
        <w:t>для участников публичных консультаций по проекту муниципального правового акта</w:t>
      </w:r>
    </w:p>
    <w:p w:rsidR="003A7C1D" w:rsidRDefault="003A7C1D" w:rsidP="003A7C1D">
      <w:pPr>
        <w:rPr>
          <w:rFonts w:eastAsiaTheme="minorEastAsia"/>
          <w:sz w:val="28"/>
          <w:szCs w:val="28"/>
        </w:rPr>
      </w:pPr>
    </w:p>
    <w:p w:rsidR="00E3062F" w:rsidRDefault="00E3062F" w:rsidP="00E3062F">
      <w:pPr>
        <w:shd w:val="clear" w:color="auto" w:fill="FFFFFF"/>
        <w:ind w:firstLine="28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 «</w:t>
      </w:r>
      <w:bookmarkStart w:id="1" w:name="_GoBack"/>
      <w:proofErr w:type="gramStart"/>
      <w:r w:rsidR="00A90E0A">
        <w:rPr>
          <w:sz w:val="28"/>
          <w:szCs w:val="28"/>
        </w:rPr>
        <w:t>Об  одобрении</w:t>
      </w:r>
      <w:proofErr w:type="gramEnd"/>
      <w:r w:rsidR="00A90E0A">
        <w:rPr>
          <w:sz w:val="28"/>
          <w:szCs w:val="28"/>
        </w:rPr>
        <w:t xml:space="preserve">  основных  направлений  бюджетной  и налоговой  политики </w:t>
      </w:r>
      <w:proofErr w:type="spellStart"/>
      <w:r w:rsidR="00A90E0A">
        <w:rPr>
          <w:sz w:val="28"/>
          <w:szCs w:val="28"/>
        </w:rPr>
        <w:t>Грачевского</w:t>
      </w:r>
      <w:proofErr w:type="spellEnd"/>
      <w:r w:rsidR="00A90E0A">
        <w:rPr>
          <w:sz w:val="28"/>
          <w:szCs w:val="28"/>
        </w:rPr>
        <w:t xml:space="preserve"> района и основных  направлениях долговой политики </w:t>
      </w:r>
      <w:proofErr w:type="spellStart"/>
      <w:r w:rsidR="00A90E0A">
        <w:rPr>
          <w:sz w:val="28"/>
          <w:szCs w:val="28"/>
        </w:rPr>
        <w:t>Грачевского</w:t>
      </w:r>
      <w:proofErr w:type="spellEnd"/>
      <w:r w:rsidR="00A90E0A">
        <w:rPr>
          <w:sz w:val="28"/>
          <w:szCs w:val="28"/>
        </w:rPr>
        <w:t xml:space="preserve"> района на 2023 год и плановый  период 2024-2025 годов</w:t>
      </w:r>
      <w:bookmarkEnd w:id="1"/>
      <w:r>
        <w:rPr>
          <w:rFonts w:cs="Arial"/>
          <w:sz w:val="28"/>
          <w:szCs w:val="28"/>
        </w:rPr>
        <w:t>».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A7C1D" w:rsidRDefault="003A7C1D" w:rsidP="003A7C1D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(вид муниципального правового акта, наименование)</w:t>
      </w:r>
    </w:p>
    <w:p w:rsidR="003A7C1D" w:rsidRDefault="003A7C1D" w:rsidP="003A7C1D">
      <w:pPr>
        <w:rPr>
          <w:sz w:val="28"/>
          <w:szCs w:val="28"/>
        </w:rPr>
      </w:pPr>
    </w:p>
    <w:p w:rsidR="003A7C1D" w:rsidRDefault="003A7C1D" w:rsidP="003A7C1D">
      <w:pPr>
        <w:rPr>
          <w:sz w:val="28"/>
          <w:szCs w:val="28"/>
        </w:rPr>
      </w:pPr>
      <w:r>
        <w:rPr>
          <w:rStyle w:val="a5"/>
          <w:bCs/>
          <w:sz w:val="28"/>
          <w:szCs w:val="28"/>
        </w:rPr>
        <w:t>Контактная информация об участнике публичных консультаций:</w:t>
      </w:r>
    </w:p>
    <w:p w:rsidR="003A7C1D" w:rsidRDefault="003A7C1D" w:rsidP="003A7C1D">
      <w:pPr>
        <w:rPr>
          <w:sz w:val="28"/>
          <w:szCs w:val="28"/>
        </w:rPr>
      </w:pP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Наименование участника 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 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Фамилия, имя, отчество контактного лица 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Номер контактного телефона 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__________________________________________</w:t>
      </w:r>
    </w:p>
    <w:p w:rsidR="003A7C1D" w:rsidRDefault="003A7C1D" w:rsidP="003A7C1D">
      <w:pPr>
        <w:rPr>
          <w:sz w:val="28"/>
          <w:szCs w:val="28"/>
        </w:rPr>
      </w:pPr>
    </w:p>
    <w:p w:rsidR="003A7C1D" w:rsidRDefault="003A7C1D" w:rsidP="003A7C1D">
      <w:pPr>
        <w:rPr>
          <w:sz w:val="28"/>
          <w:szCs w:val="28"/>
        </w:rPr>
      </w:pPr>
      <w:r>
        <w:rPr>
          <w:rStyle w:val="a5"/>
          <w:bCs/>
          <w:sz w:val="28"/>
          <w:szCs w:val="28"/>
        </w:rPr>
        <w:t>Перечень вопросов, обсуждаемых в ходе проведения публичных консультаций:</w:t>
      </w:r>
    </w:p>
    <w:p w:rsidR="003A7C1D" w:rsidRDefault="003A7C1D" w:rsidP="003A7C1D">
      <w:pPr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1. На решение какой проблемы, на Ваш взгляд, направлен проект муниципального правового акта (далее - правовой акт)? Актуальна ли данная проблема сегодня?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жителей муниципального образования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r w:rsidR="00F94741">
        <w:rPr>
          <w:sz w:val="28"/>
          <w:szCs w:val="28"/>
        </w:rPr>
        <w:t>затратные</w:t>
      </w:r>
      <w:r>
        <w:rPr>
          <w:sz w:val="28"/>
          <w:szCs w:val="28"/>
        </w:rPr>
        <w:t xml:space="preserve"> и/или более эффективны.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Какие, по Вашей оценке, субъекты предпринимательской и иной экономической деятельности будут затронуты предлагаемым правовым регулированием (по видам субъектов, по отраслям)?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района, насколько точно и недвусмысленно прописаны муниципальные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имеется ли смысловое противоречие целям правового акта или существующей проблеме, либо положение не способствует достижению целей регулирования;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имеются ли технические ошибки;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власти и должностных лиц, допускает ли возможность избирательного применения </w:t>
      </w:r>
      <w:r>
        <w:rPr>
          <w:sz w:val="28"/>
          <w:szCs w:val="28"/>
        </w:rPr>
        <w:lastRenderedPageBreak/>
        <w:t>норм;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актам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8. К каким последствиям может привести принятие правового акта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вышеуказанных субъектов? Приведите конкретные примеры.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вступлении в силу правового акта. Отдельно укажите временные издержки, которые понесут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другом).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ли потенциальные адресаты правового акта окажутся в одинаковых условиях после его вступления в силу?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Требуется ли переходный период для вступления в силу правового акта (если да, какова его продолжительность), какие ограничения по срокам введения правового акта необходимо учесть?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12. Какие, на Ваш взгляд, целесообразно применить исключения по введению правового регулирования в отношении отдельных групп лиц? Приведите соответствующее обоснование?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13. Специальные вопросы, касающиеся конкретных положений и норм правового акта, отношение к которым разработчику необходимо прояснить.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F94741">
      <w:pPr>
        <w:jc w:val="both"/>
        <w:rPr>
          <w:sz w:val="28"/>
          <w:szCs w:val="28"/>
        </w:rPr>
      </w:pP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14. Иные предложения и замечания, которые, по Вашему мнению, целесообразно учесть в рамках оценки регулирующего воздействия правового акта</w:t>
      </w:r>
    </w:p>
    <w:p w:rsidR="003A7C1D" w:rsidRDefault="003A7C1D" w:rsidP="00F947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A7C1D" w:rsidRDefault="003A7C1D" w:rsidP="003A7C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sectPr w:rsidR="003A7C1D" w:rsidSect="00BD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0815"/>
    <w:multiLevelType w:val="singleLevel"/>
    <w:tmpl w:val="61DEF7F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95D53"/>
    <w:rsid w:val="000234B2"/>
    <w:rsid w:val="000B3FA9"/>
    <w:rsid w:val="000C6D77"/>
    <w:rsid w:val="0013086F"/>
    <w:rsid w:val="0016366E"/>
    <w:rsid w:val="001678F9"/>
    <w:rsid w:val="001B766C"/>
    <w:rsid w:val="001C4414"/>
    <w:rsid w:val="0024481D"/>
    <w:rsid w:val="00246F8C"/>
    <w:rsid w:val="00292863"/>
    <w:rsid w:val="0029530B"/>
    <w:rsid w:val="00295D53"/>
    <w:rsid w:val="002B1600"/>
    <w:rsid w:val="002B3567"/>
    <w:rsid w:val="002D0319"/>
    <w:rsid w:val="00327A37"/>
    <w:rsid w:val="003508DE"/>
    <w:rsid w:val="00363CCF"/>
    <w:rsid w:val="00385F3E"/>
    <w:rsid w:val="00391134"/>
    <w:rsid w:val="003A7C1D"/>
    <w:rsid w:val="003C1965"/>
    <w:rsid w:val="00511BEF"/>
    <w:rsid w:val="005805E1"/>
    <w:rsid w:val="005B040B"/>
    <w:rsid w:val="005F4F8D"/>
    <w:rsid w:val="00645D44"/>
    <w:rsid w:val="00682B37"/>
    <w:rsid w:val="006F24B5"/>
    <w:rsid w:val="006F73FC"/>
    <w:rsid w:val="0073154A"/>
    <w:rsid w:val="00752C37"/>
    <w:rsid w:val="0076443A"/>
    <w:rsid w:val="007B2BD7"/>
    <w:rsid w:val="008159C4"/>
    <w:rsid w:val="00831646"/>
    <w:rsid w:val="008A2AAE"/>
    <w:rsid w:val="008B4468"/>
    <w:rsid w:val="00903B24"/>
    <w:rsid w:val="00934BB6"/>
    <w:rsid w:val="009357C6"/>
    <w:rsid w:val="009972EE"/>
    <w:rsid w:val="009E2892"/>
    <w:rsid w:val="00A26E12"/>
    <w:rsid w:val="00A90E0A"/>
    <w:rsid w:val="00AE1E0D"/>
    <w:rsid w:val="00B058CD"/>
    <w:rsid w:val="00B657B4"/>
    <w:rsid w:val="00BD6AE3"/>
    <w:rsid w:val="00C2628A"/>
    <w:rsid w:val="00C4706E"/>
    <w:rsid w:val="00CE6BD6"/>
    <w:rsid w:val="00D3426A"/>
    <w:rsid w:val="00D870CA"/>
    <w:rsid w:val="00DC33DA"/>
    <w:rsid w:val="00DF106F"/>
    <w:rsid w:val="00E3062F"/>
    <w:rsid w:val="00E4545D"/>
    <w:rsid w:val="00E85332"/>
    <w:rsid w:val="00E87588"/>
    <w:rsid w:val="00EC5BC4"/>
    <w:rsid w:val="00EF0560"/>
    <w:rsid w:val="00F02A4D"/>
    <w:rsid w:val="00F94741"/>
    <w:rsid w:val="00FC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599B"/>
  <w15:docId w15:val="{D68CF545-4764-40B7-AEDD-9AD16710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D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A7C1D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8C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B058C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page number"/>
    <w:rsid w:val="000C6D77"/>
    <w:rPr>
      <w:rFonts w:cs="Times New Roman"/>
    </w:rPr>
  </w:style>
  <w:style w:type="paragraph" w:customStyle="1" w:styleId="BlockQuotation">
    <w:name w:val="Block Quotation"/>
    <w:basedOn w:val="a"/>
    <w:link w:val="BlockQuotation0"/>
    <w:uiPriority w:val="99"/>
    <w:rsid w:val="00E4545D"/>
    <w:pPr>
      <w:overflowPunct w:val="0"/>
      <w:ind w:left="567" w:right="-2" w:firstLine="851"/>
      <w:jc w:val="both"/>
    </w:pPr>
    <w:rPr>
      <w:sz w:val="28"/>
      <w:szCs w:val="28"/>
    </w:rPr>
  </w:style>
  <w:style w:type="character" w:styleId="a4">
    <w:name w:val="Hyperlink"/>
    <w:basedOn w:val="a0"/>
    <w:rsid w:val="0013086F"/>
    <w:rPr>
      <w:color w:val="0000FF" w:themeColor="hyperlink"/>
      <w:u w:val="single"/>
    </w:rPr>
  </w:style>
  <w:style w:type="character" w:customStyle="1" w:styleId="BlockQuotation0">
    <w:name w:val="Block Quotation Знак"/>
    <w:link w:val="BlockQuotation"/>
    <w:uiPriority w:val="99"/>
    <w:rsid w:val="001B766C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3A7C1D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3A7C1D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43;&#1088;&#1072;&#1095;&#1077;&#1074;&#1089;&#1082;&#1080;&#1081;-&#1088;&#1072;&#1081;&#1086;&#1085;.&#1056;&#106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g@gr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EDD6-621C-45C2-AA27-074BDAAC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КоваленкоЕА</dc:creator>
  <cp:lastModifiedBy>User</cp:lastModifiedBy>
  <cp:revision>18</cp:revision>
  <cp:lastPrinted>2016-09-07T10:50:00Z</cp:lastPrinted>
  <dcterms:created xsi:type="dcterms:W3CDTF">2017-01-13T04:44:00Z</dcterms:created>
  <dcterms:modified xsi:type="dcterms:W3CDTF">2022-11-01T15:03:00Z</dcterms:modified>
</cp:coreProperties>
</file>