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F3" w:rsidRDefault="001C44F3" w:rsidP="001C44F3">
      <w:pPr>
        <w:pStyle w:val="a9"/>
        <w:spacing w:line="100" w:lineRule="atLeast"/>
        <w:rPr>
          <w:color w:val="FF0000"/>
        </w:rPr>
      </w:pPr>
      <w:r>
        <w:rPr>
          <w:noProof/>
          <w:color w:val="FF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2718435</wp:posOffset>
            </wp:positionH>
            <wp:positionV relativeFrom="page">
              <wp:posOffset>579120</wp:posOffset>
            </wp:positionV>
            <wp:extent cx="581025" cy="571500"/>
            <wp:effectExtent l="19050" t="0" r="9525" b="0"/>
            <wp:wrapNone/>
            <wp:docPr id="2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44F3" w:rsidRDefault="001C44F3" w:rsidP="001C44F3">
      <w:pPr>
        <w:pStyle w:val="a9"/>
        <w:spacing w:line="100" w:lineRule="atLeast"/>
        <w:rPr>
          <w:color w:val="FF0000"/>
        </w:rPr>
      </w:pPr>
    </w:p>
    <w:p w:rsidR="001C44F3" w:rsidRDefault="001C44F3" w:rsidP="001C44F3">
      <w:pPr>
        <w:pStyle w:val="a9"/>
        <w:spacing w:line="100" w:lineRule="atLeast"/>
        <w:rPr>
          <w:color w:val="FF0000"/>
        </w:rPr>
      </w:pPr>
    </w:p>
    <w:p w:rsidR="001C44F3" w:rsidRPr="00F5554F" w:rsidRDefault="001C44F3" w:rsidP="00954B76">
      <w:pPr>
        <w:pStyle w:val="a9"/>
        <w:rPr>
          <w:b w:val="0"/>
          <w:sz w:val="28"/>
          <w:szCs w:val="28"/>
        </w:rPr>
      </w:pPr>
      <w:r w:rsidRPr="00F5554F">
        <w:rPr>
          <w:sz w:val="28"/>
          <w:szCs w:val="28"/>
        </w:rPr>
        <w:t>СЧЕТНАЯ ПАЛАТА ГРАЧЕВСКОГО РАЙОНА</w:t>
      </w:r>
    </w:p>
    <w:p w:rsidR="001C44F3" w:rsidRPr="00954B76" w:rsidRDefault="001C44F3" w:rsidP="00954B76">
      <w:pPr>
        <w:jc w:val="center"/>
        <w:rPr>
          <w:sz w:val="20"/>
        </w:rPr>
      </w:pPr>
      <w:r w:rsidRPr="00954B76">
        <w:rPr>
          <w:sz w:val="20"/>
        </w:rPr>
        <w:t>461800  Оренбургская область, Грачевский район, с</w:t>
      </w:r>
      <w:proofErr w:type="gramStart"/>
      <w:r w:rsidRPr="00954B76">
        <w:rPr>
          <w:sz w:val="20"/>
        </w:rPr>
        <w:t>.Г</w:t>
      </w:r>
      <w:proofErr w:type="gramEnd"/>
      <w:r w:rsidRPr="00954B76">
        <w:rPr>
          <w:sz w:val="20"/>
        </w:rPr>
        <w:t>рачевка, ул.Майская 22, Тел. (35344) 2-46-04</w:t>
      </w:r>
    </w:p>
    <w:p w:rsidR="001C44F3" w:rsidRPr="00954B76" w:rsidRDefault="00C8799B" w:rsidP="001C44F3">
      <w:pPr>
        <w:spacing w:line="100" w:lineRule="atLeast"/>
        <w:jc w:val="center"/>
        <w:rPr>
          <w:b/>
          <w:sz w:val="20"/>
        </w:rPr>
      </w:pPr>
      <w:r w:rsidRPr="00C8799B">
        <w:rPr>
          <w:b/>
          <w:sz w:val="20"/>
        </w:rPr>
        <w:pict>
          <v:rect id="_x0000_i1025" style="width:0;height:1.5pt" o:hralign="center" o:hrstd="t" o:hr="t" fillcolor="#a0a0a0" stroked="f"/>
        </w:pict>
      </w:r>
    </w:p>
    <w:p w:rsidR="00ED2F47" w:rsidRDefault="00ED2F47" w:rsidP="00E47411">
      <w:pPr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1C44F3" w:rsidRDefault="001C44F3" w:rsidP="00E47411">
      <w:pPr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E47411" w:rsidRPr="00E86018" w:rsidRDefault="00F54C61" w:rsidP="00E86018">
      <w:pPr>
        <w:jc w:val="center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Информация</w:t>
      </w:r>
      <w:r w:rsidR="00E86018">
        <w:rPr>
          <w:b/>
          <w:color w:val="000000" w:themeColor="text1"/>
          <w:sz w:val="28"/>
          <w:szCs w:val="28"/>
        </w:rPr>
        <w:t xml:space="preserve"> о результатах контрольных мероприятий</w:t>
      </w:r>
    </w:p>
    <w:p w:rsidR="00EC4340" w:rsidRDefault="00EC4340" w:rsidP="00E47411">
      <w:pPr>
        <w:rPr>
          <w:rFonts w:eastAsiaTheme="minorHAnsi"/>
          <w:b/>
          <w:sz w:val="28"/>
          <w:szCs w:val="28"/>
          <w:lang w:eastAsia="en-US"/>
        </w:rPr>
      </w:pPr>
    </w:p>
    <w:p w:rsidR="00557DDD" w:rsidRPr="00D83BA4" w:rsidRDefault="00557DDD" w:rsidP="00557DDD">
      <w:pPr>
        <w:ind w:firstLine="567"/>
        <w:jc w:val="both"/>
        <w:rPr>
          <w:sz w:val="28"/>
          <w:szCs w:val="28"/>
        </w:rPr>
      </w:pPr>
      <w:proofErr w:type="gramStart"/>
      <w:r w:rsidRPr="00E01423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соответствии с утвержденным Планом работы во 2</w:t>
      </w:r>
      <w:r w:rsidRPr="00E01423">
        <w:rPr>
          <w:rFonts w:eastAsiaTheme="minorHAnsi"/>
          <w:sz w:val="28"/>
          <w:szCs w:val="28"/>
          <w:lang w:eastAsia="en-US"/>
        </w:rPr>
        <w:t xml:space="preserve"> квартале 2023 года Счетной палатой Грачевского района проведен</w:t>
      </w:r>
      <w:r>
        <w:rPr>
          <w:rFonts w:eastAsiaTheme="minorHAnsi"/>
          <w:sz w:val="28"/>
          <w:szCs w:val="28"/>
          <w:lang w:eastAsia="en-US"/>
        </w:rPr>
        <w:t>ы два контрольных мероприятия -</w:t>
      </w:r>
      <w:r w:rsidRPr="00D83BA4">
        <w:rPr>
          <w:sz w:val="28"/>
          <w:szCs w:val="28"/>
        </w:rPr>
        <w:t xml:space="preserve"> «Проверка целевого и эффективного использования бюджетных средств, предусмотренных в бюджете муниципального образования Грачевский сельсовет Грачевского района на обеспечение мероприятий по благоустройству поселения»</w:t>
      </w:r>
      <w:r>
        <w:rPr>
          <w:sz w:val="28"/>
          <w:szCs w:val="28"/>
        </w:rPr>
        <w:t xml:space="preserve"> и </w:t>
      </w:r>
      <w:r w:rsidRPr="00D83BA4">
        <w:rPr>
          <w:rFonts w:eastAsiaTheme="minorHAnsi"/>
          <w:sz w:val="28"/>
          <w:szCs w:val="28"/>
          <w:lang w:eastAsia="en-US"/>
        </w:rPr>
        <w:t>«</w:t>
      </w:r>
      <w:r w:rsidRPr="00D83BA4">
        <w:rPr>
          <w:sz w:val="28"/>
          <w:szCs w:val="28"/>
        </w:rPr>
        <w:t>Проверка соблюдения концессионером условий концессионного соглашения по реконструкции (модернизации) объектов теплоснабжения МО Грачевский район и достижения плановых значений</w:t>
      </w:r>
      <w:proofErr w:type="gramEnd"/>
      <w:r w:rsidRPr="00D83BA4">
        <w:rPr>
          <w:sz w:val="28"/>
          <w:szCs w:val="28"/>
        </w:rPr>
        <w:t xml:space="preserve"> показателей деятельности концессионера за период действия концессионного соглашения»</w:t>
      </w:r>
      <w:r>
        <w:rPr>
          <w:sz w:val="28"/>
          <w:szCs w:val="28"/>
        </w:rPr>
        <w:t>.</w:t>
      </w:r>
    </w:p>
    <w:p w:rsidR="00557DDD" w:rsidRDefault="00557DDD" w:rsidP="00557DDD">
      <w:pPr>
        <w:tabs>
          <w:tab w:val="left" w:pos="709"/>
        </w:tabs>
        <w:ind w:firstLine="567"/>
        <w:jc w:val="both"/>
        <w:rPr>
          <w:i/>
          <w:sz w:val="28"/>
          <w:szCs w:val="28"/>
        </w:rPr>
      </w:pPr>
    </w:p>
    <w:p w:rsidR="00557DDD" w:rsidRPr="009C6BC3" w:rsidRDefault="00557DDD" w:rsidP="00557DDD">
      <w:pPr>
        <w:tabs>
          <w:tab w:val="left" w:pos="709"/>
        </w:tabs>
        <w:ind w:firstLine="567"/>
        <w:jc w:val="both"/>
        <w:rPr>
          <w:i/>
          <w:sz w:val="28"/>
          <w:szCs w:val="28"/>
        </w:rPr>
      </w:pPr>
      <w:r w:rsidRPr="009C6BC3">
        <w:rPr>
          <w:i/>
          <w:sz w:val="28"/>
          <w:szCs w:val="28"/>
        </w:rPr>
        <w:t>П</w:t>
      </w:r>
      <w:r w:rsidRPr="009C6BC3">
        <w:rPr>
          <w:rFonts w:eastAsiaTheme="minorHAnsi"/>
          <w:i/>
          <w:sz w:val="28"/>
          <w:szCs w:val="28"/>
          <w:lang w:eastAsia="en-US"/>
        </w:rPr>
        <w:t xml:space="preserve">роверкой </w:t>
      </w:r>
      <w:r w:rsidRPr="009C6BC3">
        <w:rPr>
          <w:i/>
          <w:sz w:val="28"/>
          <w:szCs w:val="28"/>
        </w:rPr>
        <w:t xml:space="preserve">целевого и эффективного использования бюджетных </w:t>
      </w:r>
      <w:proofErr w:type="gramStart"/>
      <w:r w:rsidRPr="009C6BC3">
        <w:rPr>
          <w:i/>
          <w:sz w:val="28"/>
          <w:szCs w:val="28"/>
        </w:rPr>
        <w:t>средств, предусмотренных в бюджете муниципального образования Грачевский сельсовет Грачевского района на обеспечение мероприятий по благоустройству поселения установлено</w:t>
      </w:r>
      <w:proofErr w:type="gramEnd"/>
      <w:r w:rsidRPr="009C6BC3">
        <w:rPr>
          <w:i/>
          <w:sz w:val="28"/>
          <w:szCs w:val="28"/>
        </w:rPr>
        <w:t xml:space="preserve"> следующее:</w:t>
      </w:r>
    </w:p>
    <w:p w:rsidR="00557DDD" w:rsidRDefault="00557DDD" w:rsidP="00557DDD">
      <w:pPr>
        <w:pStyle w:val="a6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Бюджетные ассигнования на благоустройство территории муниципального образования Грачевский сельсовет утверждены Решением о бюджете:</w:t>
      </w:r>
    </w:p>
    <w:p w:rsidR="00557DDD" w:rsidRDefault="00557DDD" w:rsidP="00557DDD">
      <w:pPr>
        <w:pStyle w:val="a6"/>
        <w:tabs>
          <w:tab w:val="left" w:pos="426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на 2022 год  </w:t>
      </w:r>
      <w:r w:rsidRPr="00487D23">
        <w:rPr>
          <w:color w:val="000000" w:themeColor="text1"/>
          <w:szCs w:val="28"/>
        </w:rPr>
        <w:t>в сумме  6349,1 тыс</w:t>
      </w:r>
      <w:proofErr w:type="gramStart"/>
      <w:r w:rsidRPr="00487D23">
        <w:rPr>
          <w:color w:val="000000" w:themeColor="text1"/>
          <w:szCs w:val="28"/>
        </w:rPr>
        <w:t>.р</w:t>
      </w:r>
      <w:proofErr w:type="gramEnd"/>
      <w:r w:rsidRPr="00487D23">
        <w:rPr>
          <w:color w:val="000000" w:themeColor="text1"/>
          <w:szCs w:val="28"/>
        </w:rPr>
        <w:t>ублей</w:t>
      </w:r>
      <w:r>
        <w:rPr>
          <w:color w:val="000000" w:themeColor="text1"/>
          <w:szCs w:val="28"/>
        </w:rPr>
        <w:t xml:space="preserve"> (от 28.12.2021 г. № 80-рс);</w:t>
      </w:r>
    </w:p>
    <w:p w:rsidR="00557DDD" w:rsidRPr="00293D68" w:rsidRDefault="00557DDD" w:rsidP="00557DDD">
      <w:pPr>
        <w:pStyle w:val="a6"/>
        <w:tabs>
          <w:tab w:val="left" w:pos="426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на 2023 год в сумме 1760,0 тыс</w:t>
      </w:r>
      <w:proofErr w:type="gramStart"/>
      <w:r>
        <w:rPr>
          <w:color w:val="000000" w:themeColor="text1"/>
          <w:szCs w:val="28"/>
        </w:rPr>
        <w:t>.р</w:t>
      </w:r>
      <w:proofErr w:type="gramEnd"/>
      <w:r>
        <w:rPr>
          <w:color w:val="000000" w:themeColor="text1"/>
          <w:szCs w:val="28"/>
        </w:rPr>
        <w:t xml:space="preserve">ублей. (от 28.12.2022 № 120-рс)  </w:t>
      </w:r>
    </w:p>
    <w:p w:rsidR="00557DDD" w:rsidRDefault="00557DDD" w:rsidP="00557DD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 процессе исполнения бюджета расходы на благоустройство территории сельского поселения увеличены в 2022 году на 3397,9 тыс</w:t>
      </w:r>
      <w:proofErr w:type="gramStart"/>
      <w:r>
        <w:rPr>
          <w:color w:val="000000" w:themeColor="text1"/>
          <w:sz w:val="28"/>
          <w:szCs w:val="28"/>
        </w:rPr>
        <w:t>.р</w:t>
      </w:r>
      <w:proofErr w:type="gramEnd"/>
      <w:r>
        <w:rPr>
          <w:color w:val="000000" w:themeColor="text1"/>
          <w:sz w:val="28"/>
          <w:szCs w:val="28"/>
        </w:rPr>
        <w:t xml:space="preserve">ублей, в 1 квартале 2023 года на 2903,1 тыс.рублей. </w:t>
      </w:r>
    </w:p>
    <w:p w:rsidR="00557DDD" w:rsidRDefault="00557DDD" w:rsidP="00557DDD">
      <w:pPr>
        <w:pStyle w:val="a6"/>
        <w:tabs>
          <w:tab w:val="left" w:pos="426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Согласно данным Отчета об исполнении бюджета (ф.0503117) ф</w:t>
      </w:r>
      <w:r w:rsidRPr="00333A81">
        <w:rPr>
          <w:color w:val="000000" w:themeColor="text1"/>
          <w:szCs w:val="28"/>
        </w:rPr>
        <w:t>актиче</w:t>
      </w:r>
      <w:r>
        <w:rPr>
          <w:color w:val="000000" w:themeColor="text1"/>
          <w:szCs w:val="28"/>
        </w:rPr>
        <w:t xml:space="preserve">ски расходы на благоустройство территории сельского поселения  </w:t>
      </w:r>
      <w:r w:rsidRPr="00333A81">
        <w:rPr>
          <w:color w:val="000000" w:themeColor="text1"/>
          <w:szCs w:val="28"/>
        </w:rPr>
        <w:t xml:space="preserve">исполнены </w:t>
      </w:r>
      <w:r>
        <w:rPr>
          <w:color w:val="000000" w:themeColor="text1"/>
          <w:szCs w:val="28"/>
        </w:rPr>
        <w:t xml:space="preserve"> по состоянию на 31.12.2022 года  </w:t>
      </w:r>
      <w:r w:rsidRPr="00333A81">
        <w:rPr>
          <w:color w:val="000000" w:themeColor="text1"/>
          <w:szCs w:val="28"/>
        </w:rPr>
        <w:t xml:space="preserve"> в сумме  9746,5 тыс</w:t>
      </w:r>
      <w:proofErr w:type="gramStart"/>
      <w:r w:rsidRPr="00333A81">
        <w:rPr>
          <w:color w:val="000000" w:themeColor="text1"/>
          <w:szCs w:val="28"/>
        </w:rPr>
        <w:t>.р</w:t>
      </w:r>
      <w:proofErr w:type="gramEnd"/>
      <w:r w:rsidRPr="00333A81">
        <w:rPr>
          <w:color w:val="000000" w:themeColor="text1"/>
          <w:szCs w:val="28"/>
        </w:rPr>
        <w:t>ублей (99,9 % от плана)</w:t>
      </w:r>
      <w:r>
        <w:rPr>
          <w:color w:val="000000" w:themeColor="text1"/>
          <w:szCs w:val="28"/>
        </w:rPr>
        <w:t>, по состоянию на 01.04.2023 года в сумме - 1551,3 тыс.рублей (33,3% от плана).</w:t>
      </w:r>
    </w:p>
    <w:p w:rsidR="00557DDD" w:rsidRPr="00504F04" w:rsidRDefault="00557DDD" w:rsidP="00557DDD">
      <w:pPr>
        <w:pStyle w:val="a6"/>
        <w:tabs>
          <w:tab w:val="left" w:pos="426"/>
        </w:tabs>
        <w:ind w:left="0" w:firstLine="567"/>
        <w:jc w:val="both"/>
        <w:rPr>
          <w:b/>
          <w:color w:val="FF0000"/>
          <w:szCs w:val="28"/>
        </w:rPr>
      </w:pPr>
      <w:r>
        <w:rPr>
          <w:rFonts w:ascii="PT Astra Serif" w:hAnsi="PT Astra Serif"/>
          <w:szCs w:val="28"/>
        </w:rPr>
        <w:t>У</w:t>
      </w:r>
      <w:r w:rsidRPr="00EF720F">
        <w:rPr>
          <w:rFonts w:ascii="PT Astra Serif" w:hAnsi="PT Astra Serif"/>
          <w:szCs w:val="28"/>
        </w:rPr>
        <w:t xml:space="preserve">тверждённые показатели </w:t>
      </w:r>
      <w:r>
        <w:rPr>
          <w:rFonts w:ascii="PT Astra Serif" w:hAnsi="PT Astra Serif"/>
          <w:szCs w:val="28"/>
        </w:rPr>
        <w:t xml:space="preserve">представленных для проверки </w:t>
      </w:r>
      <w:r w:rsidRPr="00EF720F">
        <w:rPr>
          <w:rFonts w:ascii="PT Astra Serif" w:hAnsi="PT Astra Serif"/>
          <w:szCs w:val="28"/>
        </w:rPr>
        <w:t xml:space="preserve">бюджетных смет </w:t>
      </w:r>
      <w:r>
        <w:rPr>
          <w:rFonts w:ascii="PT Astra Serif" w:hAnsi="PT Astra Serif"/>
          <w:szCs w:val="28"/>
        </w:rPr>
        <w:t>администрации МО Грачевский сельсовет на 2022 год и плановый период, а также на 2023 год и плановый период  (подраздел 0503)</w:t>
      </w:r>
      <w:r w:rsidRPr="00EF720F">
        <w:rPr>
          <w:rFonts w:ascii="PT Astra Serif" w:hAnsi="PT Astra Serif"/>
          <w:szCs w:val="28"/>
        </w:rPr>
        <w:t xml:space="preserve"> соответствуют доведённым лимитам бюджетных обязательств на принятие и (или) исполнение бюджетных обязательств, направленных на </w:t>
      </w:r>
      <w:r>
        <w:rPr>
          <w:rFonts w:ascii="PT Astra Serif" w:hAnsi="PT Astra Serif"/>
          <w:szCs w:val="28"/>
        </w:rPr>
        <w:t xml:space="preserve">благоустройство территории сельского поселения.  </w:t>
      </w:r>
    </w:p>
    <w:p w:rsidR="00557DDD" w:rsidRDefault="00557DDD" w:rsidP="00557DDD">
      <w:pPr>
        <w:tabs>
          <w:tab w:val="left" w:pos="426"/>
          <w:tab w:val="left" w:pos="709"/>
        </w:tabs>
        <w:spacing w:line="276" w:lineRule="atLeast"/>
        <w:ind w:firstLine="567"/>
        <w:jc w:val="both"/>
        <w:rPr>
          <w:color w:val="000000" w:themeColor="text1"/>
          <w:sz w:val="28"/>
          <w:szCs w:val="28"/>
        </w:rPr>
      </w:pPr>
      <w:r w:rsidRPr="0074538B">
        <w:rPr>
          <w:color w:val="000000" w:themeColor="text1"/>
          <w:sz w:val="28"/>
          <w:szCs w:val="28"/>
        </w:rPr>
        <w:t>Во исполнении требований пункта 8</w:t>
      </w:r>
      <w:r w:rsidRPr="0074538B">
        <w:rPr>
          <w:i/>
          <w:color w:val="000000" w:themeColor="text1"/>
          <w:sz w:val="28"/>
          <w:szCs w:val="28"/>
          <w:lang w:eastAsia="ar-SA"/>
        </w:rPr>
        <w:t xml:space="preserve"> </w:t>
      </w:r>
      <w:r w:rsidRPr="0074538B">
        <w:rPr>
          <w:color w:val="000000" w:themeColor="text1"/>
          <w:sz w:val="28"/>
          <w:szCs w:val="28"/>
          <w:lang w:eastAsia="ar-SA"/>
        </w:rPr>
        <w:t>Приказа Минфина России от 14.02.2018 г. № 26н «Об общих требованиях</w:t>
      </w:r>
      <w:r w:rsidRPr="00505991">
        <w:rPr>
          <w:color w:val="000000" w:themeColor="text1"/>
          <w:sz w:val="28"/>
          <w:szCs w:val="28"/>
          <w:lang w:eastAsia="ar-SA"/>
        </w:rPr>
        <w:t xml:space="preserve"> к порядку составления, </w:t>
      </w:r>
      <w:r w:rsidRPr="00505991">
        <w:rPr>
          <w:color w:val="000000" w:themeColor="text1"/>
          <w:sz w:val="28"/>
          <w:szCs w:val="28"/>
          <w:lang w:eastAsia="ar-SA"/>
        </w:rPr>
        <w:lastRenderedPageBreak/>
        <w:t>утверждения и ведения бюджетных смет  казенных учреждений</w:t>
      </w:r>
      <w:r w:rsidRPr="00DD144A">
        <w:rPr>
          <w:i/>
          <w:color w:val="000000" w:themeColor="text1"/>
          <w:sz w:val="28"/>
          <w:szCs w:val="28"/>
          <w:lang w:eastAsia="ar-SA"/>
        </w:rPr>
        <w:t>»</w:t>
      </w:r>
      <w:r>
        <w:rPr>
          <w:i/>
          <w:color w:val="000000" w:themeColor="text1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  <w:lang w:eastAsia="ar-SA"/>
        </w:rPr>
        <w:t>(дале</w:t>
      </w:r>
      <w:proofErr w:type="gramStart"/>
      <w:r>
        <w:rPr>
          <w:color w:val="000000" w:themeColor="text1"/>
          <w:sz w:val="28"/>
          <w:szCs w:val="28"/>
          <w:lang w:eastAsia="ar-SA"/>
        </w:rPr>
        <w:t>е-</w:t>
      </w:r>
      <w:proofErr w:type="gramEnd"/>
      <w:r>
        <w:rPr>
          <w:color w:val="000000" w:themeColor="text1"/>
          <w:sz w:val="28"/>
          <w:szCs w:val="28"/>
          <w:lang w:eastAsia="ar-SA"/>
        </w:rPr>
        <w:t xml:space="preserve"> Пор</w:t>
      </w:r>
      <w:r w:rsidRPr="00505991">
        <w:rPr>
          <w:color w:val="000000" w:themeColor="text1"/>
          <w:sz w:val="28"/>
          <w:szCs w:val="28"/>
          <w:lang w:eastAsia="ar-SA"/>
        </w:rPr>
        <w:t>ядок от 14.02.2018</w:t>
      </w:r>
      <w:r>
        <w:rPr>
          <w:color w:val="000000" w:themeColor="text1"/>
          <w:sz w:val="28"/>
          <w:szCs w:val="28"/>
          <w:lang w:eastAsia="ar-SA"/>
        </w:rPr>
        <w:t>г.</w:t>
      </w:r>
      <w:r w:rsidRPr="00505991">
        <w:rPr>
          <w:color w:val="000000" w:themeColor="text1"/>
          <w:sz w:val="28"/>
          <w:szCs w:val="28"/>
          <w:lang w:eastAsia="ar-SA"/>
        </w:rPr>
        <w:t xml:space="preserve"> № 26н)</w:t>
      </w:r>
      <w:r>
        <w:rPr>
          <w:color w:val="000000" w:themeColor="text1"/>
          <w:sz w:val="28"/>
          <w:szCs w:val="28"/>
          <w:lang w:eastAsia="ar-SA"/>
        </w:rPr>
        <w:t xml:space="preserve"> к</w:t>
      </w:r>
      <w:r w:rsidRPr="00505991">
        <w:rPr>
          <w:color w:val="000000" w:themeColor="text1"/>
          <w:sz w:val="28"/>
          <w:szCs w:val="28"/>
        </w:rPr>
        <w:t xml:space="preserve"> </w:t>
      </w:r>
      <w:r w:rsidRPr="00DC5FBF">
        <w:rPr>
          <w:color w:val="000000" w:themeColor="text1"/>
          <w:sz w:val="28"/>
          <w:szCs w:val="28"/>
        </w:rPr>
        <w:t>сметам приложены расчеты плановых показателей</w:t>
      </w:r>
      <w:r>
        <w:rPr>
          <w:color w:val="000000" w:themeColor="text1"/>
          <w:sz w:val="28"/>
          <w:szCs w:val="28"/>
        </w:rPr>
        <w:t xml:space="preserve">.  </w:t>
      </w:r>
    </w:p>
    <w:p w:rsidR="00557DDD" w:rsidRDefault="00557DDD" w:rsidP="00557DDD">
      <w:pPr>
        <w:widowControl w:val="0"/>
        <w:tabs>
          <w:tab w:val="left" w:pos="426"/>
        </w:tabs>
        <w:ind w:firstLine="567"/>
        <w:jc w:val="both"/>
        <w:rPr>
          <w:color w:val="000000" w:themeColor="text1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  <w:lang w:bidi="ru-RU"/>
        </w:rPr>
        <w:t>Статьей 9 Федерального закона от 06.12.2011 №402-ФЗ «О бухгалтерском учете» (далее – Закон №402-ФЗ) установлено, что каждый факт хозяйственной жизни оформляется первичным учетным документом (пункт 1), обязательными реквизитами которого является величина натурального и (или) денежного измерения  с указанием единиц измерения (пункт 2).</w:t>
      </w:r>
    </w:p>
    <w:p w:rsidR="00557DDD" w:rsidRDefault="00557DDD" w:rsidP="00E4754B">
      <w:pPr>
        <w:ind w:firstLine="567"/>
        <w:jc w:val="both"/>
        <w:rPr>
          <w:color w:val="000000" w:themeColor="text1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  <w:lang w:bidi="ru-RU"/>
        </w:rPr>
        <w:t>Проверкой  представленных документов, установлены  нарушения</w:t>
      </w:r>
      <w:r w:rsidRPr="00C966EA">
        <w:rPr>
          <w:color w:val="000000" w:themeColor="text1"/>
          <w:sz w:val="28"/>
          <w:szCs w:val="28"/>
          <w:lang w:bidi="ru-RU"/>
        </w:rPr>
        <w:t xml:space="preserve"> тр</w:t>
      </w:r>
      <w:r>
        <w:rPr>
          <w:color w:val="000000" w:themeColor="text1"/>
          <w:sz w:val="28"/>
          <w:szCs w:val="28"/>
          <w:lang w:bidi="ru-RU"/>
        </w:rPr>
        <w:t xml:space="preserve">ебований </w:t>
      </w:r>
      <w:r w:rsidRPr="000C68D6">
        <w:rPr>
          <w:color w:val="000000" w:themeColor="text1"/>
          <w:sz w:val="28"/>
          <w:szCs w:val="28"/>
          <w:lang w:bidi="ru-RU"/>
        </w:rPr>
        <w:t xml:space="preserve">предъявляемых к оформлению фактов хозяйственной жизни экономического субъекта  </w:t>
      </w:r>
      <w:r>
        <w:rPr>
          <w:color w:val="000000" w:themeColor="text1"/>
          <w:sz w:val="28"/>
          <w:szCs w:val="28"/>
          <w:lang w:bidi="ru-RU"/>
        </w:rPr>
        <w:t xml:space="preserve">первичными учетными документами. </w:t>
      </w:r>
    </w:p>
    <w:p w:rsidR="00557DDD" w:rsidRDefault="00557DDD" w:rsidP="00557DDD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Фактов нецелевого </w:t>
      </w:r>
      <w:r w:rsidR="00E4754B">
        <w:rPr>
          <w:color w:val="000000" w:themeColor="text1"/>
          <w:sz w:val="28"/>
          <w:szCs w:val="28"/>
        </w:rPr>
        <w:t xml:space="preserve">и неэффективного </w:t>
      </w:r>
      <w:r>
        <w:rPr>
          <w:color w:val="000000" w:themeColor="text1"/>
          <w:sz w:val="28"/>
          <w:szCs w:val="28"/>
        </w:rPr>
        <w:t>использования бюджетных средств не установлено.</w:t>
      </w:r>
    </w:p>
    <w:p w:rsidR="00557DDD" w:rsidRDefault="00557DDD" w:rsidP="00557DDD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557DDD" w:rsidRPr="009C6BC3" w:rsidRDefault="00557DDD" w:rsidP="00557DDD">
      <w:pPr>
        <w:ind w:firstLine="567"/>
        <w:jc w:val="both"/>
        <w:rPr>
          <w:i/>
          <w:sz w:val="28"/>
          <w:szCs w:val="28"/>
        </w:rPr>
      </w:pPr>
      <w:r w:rsidRPr="00D547F1">
        <w:rPr>
          <w:i/>
          <w:sz w:val="28"/>
          <w:szCs w:val="28"/>
        </w:rPr>
        <w:t>Проверк</w:t>
      </w:r>
      <w:r>
        <w:rPr>
          <w:i/>
          <w:sz w:val="28"/>
          <w:szCs w:val="28"/>
        </w:rPr>
        <w:t>ой</w:t>
      </w:r>
      <w:r w:rsidRPr="00D547F1">
        <w:rPr>
          <w:i/>
          <w:sz w:val="28"/>
          <w:szCs w:val="28"/>
        </w:rPr>
        <w:t xml:space="preserve"> соблюдения концессионером условий концессионного соглашения по реконструкции (модернизации) объектов теплоснабжения МО Грачевский район и достижения плановых значений показателей деятельности концессионера за период действия концессионного соглашения</w:t>
      </w:r>
      <w:r w:rsidRPr="009C6BC3">
        <w:rPr>
          <w:i/>
          <w:sz w:val="28"/>
          <w:szCs w:val="28"/>
        </w:rPr>
        <w:t xml:space="preserve"> установлено следующее:</w:t>
      </w:r>
    </w:p>
    <w:p w:rsidR="000F220A" w:rsidRDefault="000F220A" w:rsidP="000F2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проведена Счетной палатой Грачевского района в соответствии с поручением Главы муниципального образования Грачевский район (письмо от 14.12.2022  №01/09-2758).</w:t>
      </w:r>
    </w:p>
    <w:p w:rsidR="00557DDD" w:rsidRDefault="00557DDD" w:rsidP="00557D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Концессионное соглашение №1 от 10 января 2020 г. </w:t>
      </w:r>
      <w:r w:rsidRPr="00B5491F">
        <w:rPr>
          <w:sz w:val="28"/>
          <w:szCs w:val="28"/>
        </w:rPr>
        <w:t xml:space="preserve">заключено между </w:t>
      </w:r>
      <w:r>
        <w:rPr>
          <w:sz w:val="28"/>
          <w:szCs w:val="28"/>
        </w:rPr>
        <w:t>муниципальным образованием Грачевский район</w:t>
      </w:r>
      <w:r w:rsidRPr="00B5491F">
        <w:rPr>
          <w:sz w:val="28"/>
          <w:szCs w:val="28"/>
        </w:rPr>
        <w:t>, от имени которо</w:t>
      </w:r>
      <w:r>
        <w:rPr>
          <w:sz w:val="28"/>
          <w:szCs w:val="28"/>
        </w:rPr>
        <w:t>го</w:t>
      </w:r>
      <w:r w:rsidRPr="00B5491F">
        <w:rPr>
          <w:sz w:val="28"/>
          <w:szCs w:val="28"/>
        </w:rPr>
        <w:t xml:space="preserve"> выступает </w:t>
      </w:r>
      <w:r>
        <w:rPr>
          <w:sz w:val="28"/>
          <w:szCs w:val="28"/>
        </w:rPr>
        <w:t>районная администрация</w:t>
      </w:r>
      <w:r w:rsidRPr="00B5491F">
        <w:rPr>
          <w:sz w:val="28"/>
          <w:szCs w:val="28"/>
        </w:rPr>
        <w:t xml:space="preserve"> (далее - </w:t>
      </w:r>
      <w:proofErr w:type="spellStart"/>
      <w:r>
        <w:rPr>
          <w:sz w:val="28"/>
          <w:szCs w:val="28"/>
        </w:rPr>
        <w:t>к</w:t>
      </w:r>
      <w:r w:rsidRPr="00B5491F">
        <w:rPr>
          <w:sz w:val="28"/>
          <w:szCs w:val="28"/>
        </w:rPr>
        <w:t>онцедент</w:t>
      </w:r>
      <w:proofErr w:type="spellEnd"/>
      <w:r w:rsidRPr="00B5491F">
        <w:rPr>
          <w:sz w:val="28"/>
          <w:szCs w:val="28"/>
        </w:rPr>
        <w:t>), с одной стороны и ООО «</w:t>
      </w:r>
      <w:r>
        <w:rPr>
          <w:sz w:val="28"/>
          <w:szCs w:val="28"/>
        </w:rPr>
        <w:t xml:space="preserve">УК </w:t>
      </w:r>
      <w:proofErr w:type="spellStart"/>
      <w:r>
        <w:rPr>
          <w:sz w:val="28"/>
          <w:szCs w:val="28"/>
        </w:rPr>
        <w:t>Грачевское</w:t>
      </w:r>
      <w:proofErr w:type="spellEnd"/>
      <w:r>
        <w:rPr>
          <w:sz w:val="28"/>
          <w:szCs w:val="28"/>
        </w:rPr>
        <w:t xml:space="preserve"> ЖКХ</w:t>
      </w:r>
      <w:r w:rsidRPr="00B5491F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концессионер)</w:t>
      </w:r>
      <w:r w:rsidRPr="00B5491F">
        <w:rPr>
          <w:sz w:val="28"/>
          <w:szCs w:val="28"/>
        </w:rPr>
        <w:t xml:space="preserve">, с другой </w:t>
      </w:r>
      <w:r>
        <w:rPr>
          <w:sz w:val="28"/>
          <w:szCs w:val="28"/>
        </w:rPr>
        <w:t xml:space="preserve">стороны. </w:t>
      </w:r>
      <w:r w:rsidRPr="00B5491F">
        <w:rPr>
          <w:sz w:val="28"/>
          <w:szCs w:val="28"/>
        </w:rPr>
        <w:t>Соглашение вступило в силу с 1</w:t>
      </w:r>
      <w:r>
        <w:rPr>
          <w:sz w:val="28"/>
          <w:szCs w:val="28"/>
        </w:rPr>
        <w:t>0</w:t>
      </w:r>
      <w:r w:rsidRPr="00B5491F">
        <w:rPr>
          <w:sz w:val="28"/>
          <w:szCs w:val="28"/>
        </w:rPr>
        <w:t xml:space="preserve"> января 20</w:t>
      </w:r>
      <w:r>
        <w:rPr>
          <w:sz w:val="28"/>
          <w:szCs w:val="28"/>
        </w:rPr>
        <w:t>20</w:t>
      </w:r>
      <w:r w:rsidRPr="00B5491F">
        <w:rPr>
          <w:sz w:val="28"/>
          <w:szCs w:val="28"/>
        </w:rPr>
        <w:t xml:space="preserve"> года, срок действия - 5 лет. </w:t>
      </w:r>
    </w:p>
    <w:p w:rsidR="00557DDD" w:rsidRDefault="00557DDD" w:rsidP="00557D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10428">
        <w:rPr>
          <w:sz w:val="28"/>
          <w:szCs w:val="28"/>
        </w:rPr>
        <w:t xml:space="preserve">о соглашению </w:t>
      </w:r>
      <w:r>
        <w:rPr>
          <w:sz w:val="28"/>
          <w:szCs w:val="28"/>
        </w:rPr>
        <w:t xml:space="preserve">№1 от 10 января 2020 г. </w:t>
      </w:r>
      <w:r w:rsidRPr="00710428">
        <w:rPr>
          <w:sz w:val="28"/>
          <w:szCs w:val="28"/>
        </w:rPr>
        <w:t xml:space="preserve"> ООО </w:t>
      </w:r>
      <w:r>
        <w:rPr>
          <w:sz w:val="28"/>
          <w:szCs w:val="28"/>
        </w:rPr>
        <w:t>«</w:t>
      </w:r>
      <w:r w:rsidRPr="00710428">
        <w:rPr>
          <w:sz w:val="28"/>
          <w:szCs w:val="28"/>
        </w:rPr>
        <w:t xml:space="preserve">УК </w:t>
      </w:r>
      <w:proofErr w:type="spellStart"/>
      <w:r w:rsidRPr="00710428">
        <w:rPr>
          <w:sz w:val="28"/>
          <w:szCs w:val="28"/>
        </w:rPr>
        <w:t>Грачевское</w:t>
      </w:r>
      <w:proofErr w:type="spellEnd"/>
      <w:r w:rsidRPr="00710428">
        <w:rPr>
          <w:sz w:val="28"/>
          <w:szCs w:val="28"/>
        </w:rPr>
        <w:t xml:space="preserve"> ЖКХ</w:t>
      </w:r>
      <w:r>
        <w:rPr>
          <w:sz w:val="28"/>
          <w:szCs w:val="28"/>
        </w:rPr>
        <w:t>»</w:t>
      </w:r>
      <w:r w:rsidRPr="00710428">
        <w:rPr>
          <w:sz w:val="28"/>
          <w:szCs w:val="28"/>
        </w:rPr>
        <w:t xml:space="preserve"> передано в концессию муниципальное имущество,</w:t>
      </w:r>
      <w:r>
        <w:rPr>
          <w:sz w:val="28"/>
          <w:szCs w:val="28"/>
        </w:rPr>
        <w:t xml:space="preserve"> общей</w:t>
      </w:r>
      <w:r w:rsidRPr="00710428">
        <w:rPr>
          <w:sz w:val="28"/>
          <w:szCs w:val="28"/>
        </w:rPr>
        <w:t xml:space="preserve"> </w:t>
      </w:r>
      <w:r>
        <w:rPr>
          <w:sz w:val="28"/>
          <w:szCs w:val="28"/>
        </w:rPr>
        <w:t>стоимостью 14039,9 тыс. рублей</w:t>
      </w:r>
      <w:r w:rsidR="001C5E25">
        <w:rPr>
          <w:sz w:val="28"/>
          <w:szCs w:val="28"/>
        </w:rPr>
        <w:t>.</w:t>
      </w:r>
    </w:p>
    <w:p w:rsidR="00557DDD" w:rsidRDefault="00557DDD" w:rsidP="00557DDD">
      <w:pPr>
        <w:ind w:firstLine="567"/>
        <w:jc w:val="both"/>
        <w:rPr>
          <w:sz w:val="28"/>
          <w:szCs w:val="28"/>
        </w:rPr>
      </w:pPr>
      <w:r w:rsidRPr="00B5491F">
        <w:rPr>
          <w:sz w:val="28"/>
          <w:szCs w:val="28"/>
        </w:rPr>
        <w:t>Объектом Соглашения</w:t>
      </w:r>
      <w:r>
        <w:rPr>
          <w:sz w:val="28"/>
          <w:szCs w:val="28"/>
        </w:rPr>
        <w:t xml:space="preserve"> являе</w:t>
      </w:r>
      <w:r w:rsidRPr="00B5491F">
        <w:rPr>
          <w:sz w:val="28"/>
          <w:szCs w:val="28"/>
        </w:rPr>
        <w:t>тся</w:t>
      </w:r>
      <w:r>
        <w:rPr>
          <w:sz w:val="28"/>
          <w:szCs w:val="28"/>
        </w:rPr>
        <w:t xml:space="preserve"> совокупность объектов теплоснабжения (16 помещений (котельных), общей стоимостью 8523,2 тыс. рублей).</w:t>
      </w:r>
    </w:p>
    <w:p w:rsidR="00557DDD" w:rsidRDefault="00557DDD" w:rsidP="00557DDD">
      <w:pPr>
        <w:ind w:firstLine="567"/>
        <w:jc w:val="both"/>
        <w:rPr>
          <w:color w:val="FF0000"/>
          <w:sz w:val="28"/>
          <w:szCs w:val="28"/>
        </w:rPr>
      </w:pPr>
      <w:r w:rsidRPr="00B5491F">
        <w:rPr>
          <w:sz w:val="28"/>
          <w:szCs w:val="28"/>
        </w:rPr>
        <w:t xml:space="preserve">Вместе с </w:t>
      </w:r>
      <w:r>
        <w:rPr>
          <w:sz w:val="28"/>
          <w:szCs w:val="28"/>
        </w:rPr>
        <w:t>недвижимым имуществом</w:t>
      </w:r>
      <w:r w:rsidRPr="00B5491F">
        <w:rPr>
          <w:sz w:val="28"/>
          <w:szCs w:val="28"/>
        </w:rPr>
        <w:t xml:space="preserve"> </w:t>
      </w:r>
      <w:proofErr w:type="spellStart"/>
      <w:r w:rsidRPr="00B5491F">
        <w:rPr>
          <w:sz w:val="28"/>
          <w:szCs w:val="28"/>
        </w:rPr>
        <w:t>Концедент</w:t>
      </w:r>
      <w:proofErr w:type="spellEnd"/>
      <w:r w:rsidRPr="00B5491F">
        <w:rPr>
          <w:sz w:val="28"/>
          <w:szCs w:val="28"/>
        </w:rPr>
        <w:t xml:space="preserve"> передал Концессионеру </w:t>
      </w:r>
      <w:r>
        <w:rPr>
          <w:sz w:val="28"/>
          <w:szCs w:val="28"/>
        </w:rPr>
        <w:t>иное</w:t>
      </w:r>
      <w:r w:rsidRPr="00B54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движимое </w:t>
      </w:r>
      <w:r w:rsidRPr="00B5491F">
        <w:rPr>
          <w:sz w:val="28"/>
          <w:szCs w:val="28"/>
        </w:rPr>
        <w:t xml:space="preserve">имущество, </w:t>
      </w:r>
      <w:r>
        <w:rPr>
          <w:sz w:val="28"/>
          <w:szCs w:val="28"/>
        </w:rPr>
        <w:t xml:space="preserve">образующее единое целое с объектом соглашения и </w:t>
      </w:r>
      <w:r w:rsidRPr="00B5491F">
        <w:rPr>
          <w:sz w:val="28"/>
          <w:szCs w:val="28"/>
        </w:rPr>
        <w:t xml:space="preserve">предназначенное для </w:t>
      </w:r>
      <w:r>
        <w:rPr>
          <w:sz w:val="28"/>
          <w:szCs w:val="28"/>
        </w:rPr>
        <w:t>использования в целях создания условий осуществления концессионной деятельности</w:t>
      </w:r>
      <w:r w:rsidR="00E4754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Общая первоначальная (рыночная) стоимость иного движимого имущества, переданного ООО «УК </w:t>
      </w:r>
      <w:proofErr w:type="spellStart"/>
      <w:r>
        <w:rPr>
          <w:sz w:val="28"/>
          <w:szCs w:val="28"/>
        </w:rPr>
        <w:t>Грачевское</w:t>
      </w:r>
      <w:proofErr w:type="spellEnd"/>
      <w:r>
        <w:rPr>
          <w:sz w:val="28"/>
          <w:szCs w:val="28"/>
        </w:rPr>
        <w:t xml:space="preserve"> ЖКХ», составила 5516,7 тыс. рублей.</w:t>
      </w:r>
    </w:p>
    <w:p w:rsidR="001C5E25" w:rsidRDefault="00557DDD" w:rsidP="00557DDD">
      <w:pPr>
        <w:ind w:firstLine="567"/>
        <w:jc w:val="both"/>
        <w:rPr>
          <w:sz w:val="28"/>
          <w:szCs w:val="28"/>
        </w:rPr>
      </w:pPr>
      <w:r w:rsidRPr="00B5491F">
        <w:rPr>
          <w:sz w:val="28"/>
          <w:szCs w:val="28"/>
        </w:rPr>
        <w:t xml:space="preserve">Недвижимое и движимое имущество передано </w:t>
      </w:r>
      <w:r>
        <w:rPr>
          <w:sz w:val="28"/>
          <w:szCs w:val="28"/>
        </w:rPr>
        <w:t xml:space="preserve">администрацией района </w:t>
      </w:r>
      <w:r w:rsidRPr="00B5491F">
        <w:rPr>
          <w:sz w:val="28"/>
          <w:szCs w:val="28"/>
        </w:rPr>
        <w:t xml:space="preserve">Концессионеру во владение и пользование по акту приема-передачи имущества от </w:t>
      </w:r>
      <w:r w:rsidRPr="00812F2B">
        <w:rPr>
          <w:sz w:val="28"/>
          <w:szCs w:val="28"/>
        </w:rPr>
        <w:t>15.01.2020 г.</w:t>
      </w:r>
      <w:r w:rsidRPr="00B5491F">
        <w:rPr>
          <w:sz w:val="28"/>
          <w:szCs w:val="28"/>
        </w:rPr>
        <w:t xml:space="preserve"> </w:t>
      </w:r>
    </w:p>
    <w:p w:rsidR="00557DDD" w:rsidRDefault="00557DDD" w:rsidP="00557D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концессионера за период реализации Концессионного соглашения составил 1914,2 тыс. рублей</w:t>
      </w:r>
      <w:r w:rsidR="008A7CF2">
        <w:rPr>
          <w:sz w:val="28"/>
          <w:szCs w:val="28"/>
        </w:rPr>
        <w:t>.</w:t>
      </w:r>
    </w:p>
    <w:p w:rsidR="00557DDD" w:rsidRDefault="00557DDD" w:rsidP="00557D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выполнении основных мероприятий Соглашения и произведенных расходах отражены в актах о приемке выполненных работ, подписанных сторонами без разногласий.</w:t>
      </w:r>
    </w:p>
    <w:p w:rsidR="00557DDD" w:rsidRPr="00310E8E" w:rsidRDefault="00557DDD" w:rsidP="00557DDD">
      <w:pPr>
        <w:ind w:firstLine="567"/>
        <w:contextualSpacing/>
        <w:jc w:val="both"/>
        <w:outlineLvl w:val="0"/>
        <w:rPr>
          <w:sz w:val="28"/>
          <w:szCs w:val="28"/>
        </w:rPr>
      </w:pPr>
      <w:r w:rsidRPr="00310E8E">
        <w:rPr>
          <w:sz w:val="28"/>
          <w:szCs w:val="28"/>
        </w:rPr>
        <w:t xml:space="preserve">По результатам проведения контрольного </w:t>
      </w:r>
      <w:r w:rsidR="002C3333">
        <w:rPr>
          <w:sz w:val="28"/>
          <w:szCs w:val="28"/>
        </w:rPr>
        <w:t>мероприятия установлен</w:t>
      </w:r>
      <w:r w:rsidR="001C5E25">
        <w:rPr>
          <w:sz w:val="28"/>
          <w:szCs w:val="28"/>
        </w:rPr>
        <w:t xml:space="preserve">ы </w:t>
      </w:r>
      <w:r w:rsidR="002C3333">
        <w:rPr>
          <w:sz w:val="28"/>
          <w:szCs w:val="28"/>
        </w:rPr>
        <w:t>следующие нарушения и недостатки:</w:t>
      </w:r>
    </w:p>
    <w:p w:rsidR="00557DDD" w:rsidRDefault="002C3333" w:rsidP="00557DDD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="00557DDD" w:rsidRPr="002A407E">
        <w:rPr>
          <w:sz w:val="28"/>
          <w:szCs w:val="28"/>
        </w:rPr>
        <w:t xml:space="preserve"> нарушение требований </w:t>
      </w:r>
      <w:proofErr w:type="gramStart"/>
      <w:r w:rsidR="00557DDD" w:rsidRPr="002A407E">
        <w:rPr>
          <w:sz w:val="28"/>
          <w:szCs w:val="28"/>
        </w:rPr>
        <w:t>ч</w:t>
      </w:r>
      <w:proofErr w:type="gramEnd"/>
      <w:r w:rsidR="00557DDD" w:rsidRPr="002A407E">
        <w:rPr>
          <w:sz w:val="28"/>
          <w:szCs w:val="28"/>
        </w:rPr>
        <w:t>. 16 ст. 3 Фе</w:t>
      </w:r>
      <w:r w:rsidR="00557DDD">
        <w:rPr>
          <w:sz w:val="28"/>
          <w:szCs w:val="28"/>
        </w:rPr>
        <w:t xml:space="preserve">дерального закона от 21.07.2005 </w:t>
      </w:r>
      <w:r w:rsidR="00557DDD" w:rsidRPr="002A407E">
        <w:rPr>
          <w:sz w:val="28"/>
          <w:szCs w:val="28"/>
        </w:rPr>
        <w:t>№115-ФЗ «О концессионных соглашениях»</w:t>
      </w:r>
      <w:r>
        <w:rPr>
          <w:sz w:val="28"/>
          <w:szCs w:val="28"/>
        </w:rPr>
        <w:t>;</w:t>
      </w:r>
    </w:p>
    <w:p w:rsidR="00557DDD" w:rsidRDefault="002C3333" w:rsidP="00557D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57DDD">
        <w:rPr>
          <w:sz w:val="28"/>
          <w:szCs w:val="28"/>
        </w:rPr>
        <w:t xml:space="preserve"> нарушения условий Концессионного соглашения в части выполнения основных мероприятий, предус</w:t>
      </w:r>
      <w:r>
        <w:rPr>
          <w:sz w:val="28"/>
          <w:szCs w:val="28"/>
        </w:rPr>
        <w:t>мотренных заданием концессионер</w:t>
      </w:r>
      <w:r w:rsidR="001B3671">
        <w:rPr>
          <w:sz w:val="28"/>
          <w:szCs w:val="28"/>
        </w:rPr>
        <w:t>а</w:t>
      </w:r>
      <w:r w:rsidR="00557DDD">
        <w:rPr>
          <w:sz w:val="28"/>
          <w:szCs w:val="28"/>
        </w:rPr>
        <w:t xml:space="preserve"> и превышение предельного размера расходов</w:t>
      </w:r>
      <w:r>
        <w:rPr>
          <w:sz w:val="28"/>
          <w:szCs w:val="28"/>
        </w:rPr>
        <w:t xml:space="preserve"> по годам реализации соглашения;</w:t>
      </w:r>
    </w:p>
    <w:p w:rsidR="00557DDD" w:rsidRDefault="002C3333" w:rsidP="001C5E25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557DDD">
        <w:rPr>
          <w:sz w:val="28"/>
          <w:szCs w:val="28"/>
        </w:rPr>
        <w:t>расхождени</w:t>
      </w:r>
      <w:r>
        <w:rPr>
          <w:sz w:val="28"/>
          <w:szCs w:val="28"/>
        </w:rPr>
        <w:t>е</w:t>
      </w:r>
      <w:r w:rsidR="00557DDD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 w:rsidR="00557DDD">
        <w:rPr>
          <w:sz w:val="28"/>
          <w:szCs w:val="28"/>
        </w:rPr>
        <w:t xml:space="preserve"> в первичных учетных документах</w:t>
      </w:r>
      <w:r w:rsidR="001C5E25">
        <w:rPr>
          <w:sz w:val="28"/>
          <w:szCs w:val="28"/>
        </w:rPr>
        <w:t>.</w:t>
      </w:r>
    </w:p>
    <w:p w:rsidR="00D60A54" w:rsidRDefault="000F220A" w:rsidP="00557DD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проверки </w:t>
      </w:r>
      <w:proofErr w:type="gramStart"/>
      <w:r>
        <w:rPr>
          <w:sz w:val="28"/>
          <w:szCs w:val="28"/>
        </w:rPr>
        <w:t>подписан концессионером с учетом пояснений и направлен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концеденту</w:t>
      </w:r>
      <w:proofErr w:type="spellEnd"/>
      <w:r>
        <w:rPr>
          <w:sz w:val="28"/>
          <w:szCs w:val="28"/>
        </w:rPr>
        <w:t xml:space="preserve"> для принятия мер.</w:t>
      </w:r>
    </w:p>
    <w:sectPr w:rsidR="00D60A54" w:rsidSect="0088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411"/>
    <w:rsid w:val="00012AEF"/>
    <w:rsid w:val="0002679A"/>
    <w:rsid w:val="000466EC"/>
    <w:rsid w:val="00053AAF"/>
    <w:rsid w:val="0008058A"/>
    <w:rsid w:val="00082D1A"/>
    <w:rsid w:val="000F220A"/>
    <w:rsid w:val="00125B14"/>
    <w:rsid w:val="00183EA2"/>
    <w:rsid w:val="00187085"/>
    <w:rsid w:val="001A61B1"/>
    <w:rsid w:val="001B3671"/>
    <w:rsid w:val="001C44F3"/>
    <w:rsid w:val="001C5E25"/>
    <w:rsid w:val="00232669"/>
    <w:rsid w:val="00265908"/>
    <w:rsid w:val="00297BDC"/>
    <w:rsid w:val="002C202D"/>
    <w:rsid w:val="002C3333"/>
    <w:rsid w:val="002C4011"/>
    <w:rsid w:val="002D0A5F"/>
    <w:rsid w:val="002D4162"/>
    <w:rsid w:val="002E64A7"/>
    <w:rsid w:val="00317330"/>
    <w:rsid w:val="00320822"/>
    <w:rsid w:val="00360257"/>
    <w:rsid w:val="0036167C"/>
    <w:rsid w:val="0036597B"/>
    <w:rsid w:val="00366A01"/>
    <w:rsid w:val="0037148F"/>
    <w:rsid w:val="00372851"/>
    <w:rsid w:val="00376F4C"/>
    <w:rsid w:val="00390C7E"/>
    <w:rsid w:val="003A26ED"/>
    <w:rsid w:val="003D6F34"/>
    <w:rsid w:val="00421D9F"/>
    <w:rsid w:val="004535D1"/>
    <w:rsid w:val="00480D59"/>
    <w:rsid w:val="00496A2A"/>
    <w:rsid w:val="004B2DBE"/>
    <w:rsid w:val="00540176"/>
    <w:rsid w:val="00542AE9"/>
    <w:rsid w:val="00552DA1"/>
    <w:rsid w:val="005549CC"/>
    <w:rsid w:val="00557DDD"/>
    <w:rsid w:val="00581670"/>
    <w:rsid w:val="0058289B"/>
    <w:rsid w:val="00596C4D"/>
    <w:rsid w:val="005B502C"/>
    <w:rsid w:val="005D1DA4"/>
    <w:rsid w:val="005D4603"/>
    <w:rsid w:val="005D4BA1"/>
    <w:rsid w:val="005D5EEF"/>
    <w:rsid w:val="005F3912"/>
    <w:rsid w:val="006206FE"/>
    <w:rsid w:val="00664FC2"/>
    <w:rsid w:val="0067251A"/>
    <w:rsid w:val="006968B2"/>
    <w:rsid w:val="006F26E6"/>
    <w:rsid w:val="006F5028"/>
    <w:rsid w:val="00704E2C"/>
    <w:rsid w:val="0071282A"/>
    <w:rsid w:val="00712FEF"/>
    <w:rsid w:val="0074737E"/>
    <w:rsid w:val="00755E20"/>
    <w:rsid w:val="007C1F58"/>
    <w:rsid w:val="007C4AD4"/>
    <w:rsid w:val="007E5B77"/>
    <w:rsid w:val="007F7D2E"/>
    <w:rsid w:val="00866216"/>
    <w:rsid w:val="00871D6B"/>
    <w:rsid w:val="00872196"/>
    <w:rsid w:val="008809E5"/>
    <w:rsid w:val="008815ED"/>
    <w:rsid w:val="008A7CF2"/>
    <w:rsid w:val="008B0C15"/>
    <w:rsid w:val="008C05A4"/>
    <w:rsid w:val="008D55F8"/>
    <w:rsid w:val="008E7FD2"/>
    <w:rsid w:val="009076EA"/>
    <w:rsid w:val="009539D0"/>
    <w:rsid w:val="00954B76"/>
    <w:rsid w:val="00985BD1"/>
    <w:rsid w:val="00996A8A"/>
    <w:rsid w:val="009A2311"/>
    <w:rsid w:val="009A3E42"/>
    <w:rsid w:val="009B171C"/>
    <w:rsid w:val="009C27E3"/>
    <w:rsid w:val="009C5227"/>
    <w:rsid w:val="009D61CE"/>
    <w:rsid w:val="009F2555"/>
    <w:rsid w:val="00A00EA9"/>
    <w:rsid w:val="00A71BC6"/>
    <w:rsid w:val="00AE249A"/>
    <w:rsid w:val="00AE3397"/>
    <w:rsid w:val="00AE3B75"/>
    <w:rsid w:val="00B016BA"/>
    <w:rsid w:val="00B24ADB"/>
    <w:rsid w:val="00B6272C"/>
    <w:rsid w:val="00B6772A"/>
    <w:rsid w:val="00B873DC"/>
    <w:rsid w:val="00BA4DD2"/>
    <w:rsid w:val="00BB2E40"/>
    <w:rsid w:val="00BF1BCE"/>
    <w:rsid w:val="00C302AB"/>
    <w:rsid w:val="00C371BF"/>
    <w:rsid w:val="00C439DE"/>
    <w:rsid w:val="00C542D2"/>
    <w:rsid w:val="00C8799B"/>
    <w:rsid w:val="00CB206E"/>
    <w:rsid w:val="00CF429A"/>
    <w:rsid w:val="00D0009E"/>
    <w:rsid w:val="00D03B4A"/>
    <w:rsid w:val="00D2329A"/>
    <w:rsid w:val="00D33EE5"/>
    <w:rsid w:val="00D60A54"/>
    <w:rsid w:val="00D821AE"/>
    <w:rsid w:val="00DA5F19"/>
    <w:rsid w:val="00DB0178"/>
    <w:rsid w:val="00DB388A"/>
    <w:rsid w:val="00E060FE"/>
    <w:rsid w:val="00E47411"/>
    <w:rsid w:val="00E4754B"/>
    <w:rsid w:val="00E56F10"/>
    <w:rsid w:val="00E704E3"/>
    <w:rsid w:val="00E71DA0"/>
    <w:rsid w:val="00E86018"/>
    <w:rsid w:val="00E86BC7"/>
    <w:rsid w:val="00EC4340"/>
    <w:rsid w:val="00ED2F47"/>
    <w:rsid w:val="00F30DC1"/>
    <w:rsid w:val="00F54C61"/>
    <w:rsid w:val="00F8753F"/>
    <w:rsid w:val="00F90FCD"/>
    <w:rsid w:val="00FC61D6"/>
    <w:rsid w:val="00FD6103"/>
    <w:rsid w:val="00FE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74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741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E47411"/>
    <w:pPr>
      <w:spacing w:before="100" w:beforeAutospacing="1" w:after="100" w:afterAutospacing="1"/>
    </w:pPr>
    <w:rPr>
      <w:rFonts w:ascii="Arial" w:hAnsi="Arial" w:cs="Arial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3602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2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CF429A"/>
    <w:pPr>
      <w:overflowPunct w:val="0"/>
      <w:autoSpaceDE w:val="0"/>
      <w:ind w:left="720"/>
      <w:contextualSpacing/>
      <w:textAlignment w:val="baseline"/>
    </w:pPr>
    <w:rPr>
      <w:sz w:val="28"/>
      <w:szCs w:val="20"/>
      <w:lang w:eastAsia="ar-SA"/>
    </w:rPr>
  </w:style>
  <w:style w:type="paragraph" w:customStyle="1" w:styleId="ConsPlusNormal">
    <w:name w:val="ConsPlusNormal"/>
    <w:rsid w:val="00D23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704E2C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qFormat/>
    <w:rsid w:val="00F30DC1"/>
    <w:pPr>
      <w:jc w:val="center"/>
    </w:pPr>
    <w:rPr>
      <w:b/>
      <w:szCs w:val="20"/>
      <w:lang w:eastAsia="ar-SA"/>
    </w:rPr>
  </w:style>
  <w:style w:type="character" w:customStyle="1" w:styleId="aa">
    <w:name w:val="Название Знак"/>
    <w:basedOn w:val="a0"/>
    <w:link w:val="a9"/>
    <w:rsid w:val="00F30DC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1">
    <w:name w:val="Основной текст 211"/>
    <w:basedOn w:val="a"/>
    <w:rsid w:val="00712FEF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styleId="ab">
    <w:name w:val="Hyperlink"/>
    <w:basedOn w:val="a0"/>
    <w:uiPriority w:val="99"/>
    <w:unhideWhenUsed/>
    <w:rsid w:val="00712FEF"/>
    <w:rPr>
      <w:color w:val="0000FF"/>
      <w:u w:val="single"/>
    </w:rPr>
  </w:style>
  <w:style w:type="paragraph" w:styleId="ac">
    <w:name w:val="Body Text Indent"/>
    <w:basedOn w:val="a"/>
    <w:link w:val="ad"/>
    <w:uiPriority w:val="99"/>
    <w:unhideWhenUsed/>
    <w:rsid w:val="00E8601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E86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557DD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1">
    <w:name w:val="Название Знак1"/>
    <w:basedOn w:val="a0"/>
    <w:rsid w:val="001C44F3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Бахарева О.А</dc:creator>
  <cp:keywords/>
  <dc:description/>
  <cp:lastModifiedBy>Бахарева О.А</cp:lastModifiedBy>
  <cp:revision>97</cp:revision>
  <cp:lastPrinted>2023-07-25T07:06:00Z</cp:lastPrinted>
  <dcterms:created xsi:type="dcterms:W3CDTF">2021-09-10T06:13:00Z</dcterms:created>
  <dcterms:modified xsi:type="dcterms:W3CDTF">2023-11-29T05:55:00Z</dcterms:modified>
</cp:coreProperties>
</file>