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573" w:rsidRDefault="005E4573" w:rsidP="005E4573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2634615</wp:posOffset>
            </wp:positionH>
            <wp:positionV relativeFrom="page">
              <wp:posOffset>533400</wp:posOffset>
            </wp:positionV>
            <wp:extent cx="574675" cy="567690"/>
            <wp:effectExtent l="19050" t="0" r="0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E4573" w:rsidRDefault="005E4573" w:rsidP="005E4573">
      <w:pPr>
        <w:jc w:val="center"/>
        <w:rPr>
          <w:sz w:val="28"/>
          <w:szCs w:val="28"/>
        </w:rPr>
      </w:pPr>
    </w:p>
    <w:p w:rsidR="005E4573" w:rsidRDefault="00DA7552" w:rsidP="005E457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СЧЕТНАЯ ПАЛАТА ГРАЧЕВСКОГО РАЙОНА</w:t>
      </w:r>
    </w:p>
    <w:p w:rsidR="005E4573" w:rsidRDefault="005E4573" w:rsidP="005E4573">
      <w:pPr>
        <w:ind w:firstLine="567"/>
        <w:jc w:val="center"/>
        <w:rPr>
          <w:b/>
          <w:sz w:val="16"/>
          <w:szCs w:val="28"/>
          <w:lang w:val="en-US"/>
        </w:rPr>
      </w:pPr>
      <w:r>
        <w:rPr>
          <w:b/>
          <w:sz w:val="16"/>
          <w:szCs w:val="28"/>
        </w:rPr>
        <w:t xml:space="preserve">ул. Майская, 22, с. Грачевка, Оренбургская обл., 461800, тел. </w:t>
      </w:r>
      <w:r>
        <w:rPr>
          <w:b/>
          <w:sz w:val="16"/>
          <w:szCs w:val="28"/>
          <w:lang w:val="en-US"/>
        </w:rPr>
        <w:t>(35344) 2-46-04 E-mail: boreli@gr.orb.ru</w:t>
      </w:r>
    </w:p>
    <w:p w:rsidR="005E4573" w:rsidRDefault="00B94192" w:rsidP="005E4573">
      <w:pPr>
        <w:ind w:firstLine="567"/>
        <w:jc w:val="both"/>
        <w:rPr>
          <w:b/>
          <w:sz w:val="28"/>
          <w:szCs w:val="28"/>
          <w:lang w:val="en-US"/>
        </w:rPr>
      </w:pPr>
      <w:r w:rsidRPr="00B94192">
        <w:pict>
          <v:line id="Прямая соединительная линия 3" o:spid="_x0000_s1027" style="position:absolute;left:0;text-align:left;z-index:251657728;visibility:visible;mso-wrap-distance-top:-3e-5mm;mso-wrap-distance-bottom:-3e-5mm;mso-width-relative:margin" from="9.75pt,6.4pt" to="470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D+&#10;ZTgI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  <w:r w:rsidRPr="00B94192">
        <w:pict>
          <v:line id="Прямая соединительная линия 2" o:spid="_x0000_s1028" style="position:absolute;left:0;text-align:left;z-index:251658752;visibility:visible;mso-wrap-distance-top:-3e-5mm;mso-wrap-distance-bottom:-3e-5mm;mso-height-relative:margin" from="-3.05pt,12.65pt" to="47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5E4573" w:rsidRDefault="005E4573" w:rsidP="005E4573">
      <w:pPr>
        <w:jc w:val="both"/>
        <w:rPr>
          <w:b/>
          <w:sz w:val="28"/>
          <w:szCs w:val="28"/>
          <w:lang w:val="en-US"/>
        </w:rPr>
      </w:pPr>
    </w:p>
    <w:p w:rsidR="005E4573" w:rsidRPr="00115F1F" w:rsidRDefault="005E4573" w:rsidP="005E4573">
      <w:pPr>
        <w:ind w:firstLine="567"/>
        <w:jc w:val="center"/>
        <w:outlineLvl w:val="0"/>
        <w:rPr>
          <w:b/>
          <w:sz w:val="28"/>
          <w:szCs w:val="28"/>
          <w:lang w:val="en-US"/>
        </w:rPr>
      </w:pPr>
    </w:p>
    <w:p w:rsidR="001431E8" w:rsidRDefault="00115F1F" w:rsidP="001431E8">
      <w:pPr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</w:t>
      </w:r>
      <w:r w:rsidR="005E4573">
        <w:rPr>
          <w:b/>
          <w:sz w:val="28"/>
          <w:szCs w:val="28"/>
        </w:rPr>
        <w:t>результата</w:t>
      </w:r>
      <w:r>
        <w:rPr>
          <w:b/>
          <w:sz w:val="28"/>
          <w:szCs w:val="28"/>
        </w:rPr>
        <w:t>х</w:t>
      </w:r>
      <w:r w:rsidR="005E4573">
        <w:rPr>
          <w:b/>
          <w:sz w:val="28"/>
          <w:szCs w:val="28"/>
        </w:rPr>
        <w:t xml:space="preserve"> проведения </w:t>
      </w:r>
      <w:r w:rsidR="001431E8">
        <w:rPr>
          <w:b/>
          <w:sz w:val="28"/>
          <w:szCs w:val="28"/>
        </w:rPr>
        <w:t xml:space="preserve">экспертно-аналитического мероприятия </w:t>
      </w:r>
    </w:p>
    <w:p w:rsidR="00115F1F" w:rsidRDefault="00115F1F" w:rsidP="001431E8">
      <w:pPr>
        <w:ind w:firstLine="567"/>
        <w:jc w:val="center"/>
        <w:outlineLvl w:val="0"/>
        <w:rPr>
          <w:szCs w:val="28"/>
        </w:rPr>
      </w:pPr>
    </w:p>
    <w:p w:rsidR="009F55A9" w:rsidRDefault="00115F1F" w:rsidP="00115F1F">
      <w:pPr>
        <w:ind w:firstLine="567"/>
        <w:jc w:val="both"/>
        <w:outlineLvl w:val="0"/>
        <w:rPr>
          <w:sz w:val="28"/>
          <w:szCs w:val="28"/>
        </w:rPr>
      </w:pPr>
      <w:r w:rsidRPr="00115F1F">
        <w:rPr>
          <w:sz w:val="28"/>
          <w:szCs w:val="28"/>
        </w:rPr>
        <w:t>Во втором квартале 2024 года Счетной палатой Грачевского района было проведено экспертно-аналитическое мероприятие</w:t>
      </w:r>
      <w:r>
        <w:rPr>
          <w:sz w:val="28"/>
          <w:szCs w:val="28"/>
        </w:rPr>
        <w:t xml:space="preserve"> (ЭАМ)</w:t>
      </w:r>
      <w:r w:rsidRPr="00115F1F">
        <w:rPr>
          <w:sz w:val="28"/>
          <w:szCs w:val="28"/>
        </w:rPr>
        <w:t xml:space="preserve"> по теме</w:t>
      </w:r>
      <w:r w:rsidR="009F55A9" w:rsidRPr="00115F1F">
        <w:rPr>
          <w:sz w:val="28"/>
          <w:szCs w:val="28"/>
        </w:rPr>
        <w:t xml:space="preserve"> </w:t>
      </w:r>
      <w:r w:rsidRPr="00115F1F">
        <w:rPr>
          <w:sz w:val="28"/>
          <w:szCs w:val="28"/>
        </w:rPr>
        <w:t>«Анализ эффективности использования бюджетных средств и обоснованности расходов на оплату труда работников муниципальных казенных учреждений»</w:t>
      </w:r>
      <w:r>
        <w:rPr>
          <w:sz w:val="28"/>
          <w:szCs w:val="28"/>
        </w:rPr>
        <w:t xml:space="preserve"> в соответствии с </w:t>
      </w:r>
      <w:r w:rsidR="009F55A9">
        <w:rPr>
          <w:sz w:val="28"/>
          <w:szCs w:val="28"/>
        </w:rPr>
        <w:t xml:space="preserve">п. </w:t>
      </w:r>
      <w:r w:rsidR="001431E8">
        <w:rPr>
          <w:sz w:val="28"/>
          <w:szCs w:val="28"/>
        </w:rPr>
        <w:t>2.9</w:t>
      </w:r>
      <w:r w:rsidR="009F55A9">
        <w:rPr>
          <w:sz w:val="28"/>
          <w:szCs w:val="28"/>
        </w:rPr>
        <w:t xml:space="preserve"> Плана работы </w:t>
      </w:r>
      <w:r>
        <w:rPr>
          <w:sz w:val="28"/>
          <w:szCs w:val="28"/>
        </w:rPr>
        <w:t>контрольно-счетного органа</w:t>
      </w:r>
      <w:r w:rsidR="009F55A9">
        <w:rPr>
          <w:sz w:val="28"/>
          <w:szCs w:val="28"/>
        </w:rPr>
        <w:t xml:space="preserve"> на 202</w:t>
      </w:r>
      <w:r w:rsidR="001431E8">
        <w:rPr>
          <w:sz w:val="28"/>
          <w:szCs w:val="28"/>
        </w:rPr>
        <w:t>4</w:t>
      </w:r>
      <w:r w:rsidR="009F55A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5E4573" w:rsidRDefault="005E4573" w:rsidP="004D4BF0">
      <w:pPr>
        <w:pStyle w:val="a5"/>
        <w:widowControl w:val="0"/>
        <w:spacing w:after="0"/>
        <w:ind w:left="0" w:firstLine="567"/>
        <w:jc w:val="both"/>
        <w:rPr>
          <w:sz w:val="28"/>
          <w:szCs w:val="28"/>
        </w:rPr>
      </w:pPr>
      <w:r w:rsidRPr="00115F1F">
        <w:rPr>
          <w:sz w:val="28"/>
          <w:szCs w:val="28"/>
        </w:rPr>
        <w:t xml:space="preserve">Объект </w:t>
      </w:r>
      <w:r w:rsidR="00115F1F">
        <w:rPr>
          <w:sz w:val="28"/>
          <w:szCs w:val="28"/>
        </w:rPr>
        <w:t>ЭАМ -</w:t>
      </w:r>
      <w:r w:rsidRPr="00176E53">
        <w:rPr>
          <w:sz w:val="28"/>
          <w:szCs w:val="28"/>
        </w:rPr>
        <w:t xml:space="preserve"> </w:t>
      </w:r>
      <w:r w:rsidR="004D4BF0">
        <w:rPr>
          <w:sz w:val="28"/>
          <w:szCs w:val="28"/>
        </w:rPr>
        <w:t xml:space="preserve">муниципальное казенное учреждение «Единая </w:t>
      </w:r>
      <w:r w:rsidR="00F32A92" w:rsidRPr="00176E53">
        <w:rPr>
          <w:sz w:val="28"/>
          <w:szCs w:val="28"/>
        </w:rPr>
        <w:t xml:space="preserve"> </w:t>
      </w:r>
      <w:r w:rsidR="004D4BF0">
        <w:rPr>
          <w:bCs/>
          <w:sz w:val="28"/>
          <w:szCs w:val="28"/>
        </w:rPr>
        <w:t xml:space="preserve">дежурно-диспетчерская служба» </w:t>
      </w:r>
      <w:r w:rsidR="00F32A92" w:rsidRPr="00176E53">
        <w:rPr>
          <w:sz w:val="28"/>
          <w:szCs w:val="28"/>
        </w:rPr>
        <w:t>Грачевского района.</w:t>
      </w:r>
    </w:p>
    <w:p w:rsidR="00C57016" w:rsidRDefault="00C57016" w:rsidP="0029737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казенное учреждение «Единая дежурно-диспетчерская служба» Грачевского района </w:t>
      </w:r>
      <w:r w:rsidR="008B1564">
        <w:rPr>
          <w:bCs/>
          <w:sz w:val="28"/>
          <w:szCs w:val="28"/>
        </w:rPr>
        <w:t xml:space="preserve">(далее – МКУ ЕДДС) </w:t>
      </w:r>
      <w:r>
        <w:rPr>
          <w:bCs/>
          <w:sz w:val="28"/>
          <w:szCs w:val="28"/>
        </w:rPr>
        <w:t>создан</w:t>
      </w:r>
      <w:r w:rsidR="00E7772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в соответствии с постановлением администрации муниципального образования Грачевский район Оренбургской области №1131п от 07.10.2022 года.</w:t>
      </w:r>
    </w:p>
    <w:p w:rsidR="00FD7D77" w:rsidRDefault="008B1564" w:rsidP="00FD7D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МКУ ЕДДС создано как самостоятельное юридическое лицо в соответствии с </w:t>
      </w:r>
      <w:r w:rsidRPr="008B1564">
        <w:rPr>
          <w:bCs/>
          <w:sz w:val="28"/>
          <w:szCs w:val="28"/>
        </w:rPr>
        <w:t>«</w:t>
      </w:r>
      <w:r w:rsidRPr="008B1564">
        <w:rPr>
          <w:rStyle w:val="doctitleimportant"/>
          <w:color w:val="000000"/>
          <w:sz w:val="28"/>
          <w:szCs w:val="28"/>
          <w:shd w:val="clear" w:color="auto" w:fill="FFFFFF"/>
        </w:rPr>
        <w:t>ГОСТ Р 22.7.01-2021. Национальный стандарт Российской Федерации. Безопасность в чрезвычайных ситуациях. Единая дежурно-диспетчерская служба. Основные положения"</w:t>
      </w:r>
      <w:r w:rsidR="00D64D39">
        <w:rPr>
          <w:rStyle w:val="doctitleimportant"/>
          <w:color w:val="000000"/>
          <w:sz w:val="28"/>
          <w:szCs w:val="28"/>
          <w:shd w:val="clear" w:color="auto" w:fill="FFFFFF"/>
        </w:rPr>
        <w:t xml:space="preserve"> </w:t>
      </w:r>
      <w:r w:rsidRPr="008B1564">
        <w:rPr>
          <w:color w:val="000000"/>
          <w:sz w:val="28"/>
          <w:szCs w:val="28"/>
          <w:shd w:val="clear" w:color="auto" w:fill="FFFFFF"/>
        </w:rPr>
        <w:t>(утв. и введен в действие Приказом Росстандарта от 27.01.2021 N 25-ст)</w:t>
      </w:r>
      <w:r>
        <w:rPr>
          <w:color w:val="000000"/>
          <w:sz w:val="28"/>
          <w:szCs w:val="28"/>
          <w:shd w:val="clear" w:color="auto" w:fill="FFFFFF"/>
        </w:rPr>
        <w:t xml:space="preserve"> и осуществляет свою деятельность на основании Устава, утвержденного постановлением районной администрации </w:t>
      </w:r>
      <w:r>
        <w:rPr>
          <w:bCs/>
          <w:sz w:val="28"/>
          <w:szCs w:val="28"/>
        </w:rPr>
        <w:t>№1131п от 07.10.2022 года.</w:t>
      </w:r>
    </w:p>
    <w:p w:rsidR="00D31044" w:rsidRPr="00FD7D77" w:rsidRDefault="00983B47" w:rsidP="00FD7D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D7D77">
        <w:rPr>
          <w:sz w:val="28"/>
          <w:szCs w:val="28"/>
        </w:rPr>
        <w:t xml:space="preserve">В соответствии с </w:t>
      </w:r>
      <w:r w:rsidR="00D64D39" w:rsidRPr="00FD7D77">
        <w:rPr>
          <w:sz w:val="28"/>
          <w:szCs w:val="28"/>
        </w:rPr>
        <w:t>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 (далее – Стандарт)</w:t>
      </w:r>
      <w:r w:rsidRPr="00FD7D77">
        <w:rPr>
          <w:sz w:val="28"/>
          <w:szCs w:val="28"/>
        </w:rPr>
        <w:t xml:space="preserve"> организационная структура ЕДДС и чи</w:t>
      </w:r>
      <w:r w:rsidR="00833A62" w:rsidRPr="00FD7D77">
        <w:rPr>
          <w:sz w:val="28"/>
          <w:szCs w:val="28"/>
        </w:rPr>
        <w:t xml:space="preserve">сленность персонала </w:t>
      </w:r>
      <w:r w:rsidRPr="00FD7D77">
        <w:rPr>
          <w:sz w:val="28"/>
          <w:szCs w:val="28"/>
        </w:rPr>
        <w:t>определяется распорядительным актом главы муниципального образования</w:t>
      </w:r>
      <w:r w:rsidR="00D31044" w:rsidRPr="00FD7D77">
        <w:rPr>
          <w:sz w:val="28"/>
          <w:szCs w:val="28"/>
        </w:rPr>
        <w:t>.</w:t>
      </w:r>
    </w:p>
    <w:p w:rsidR="00833A62" w:rsidRPr="00FD7D77" w:rsidRDefault="00833A62" w:rsidP="00D31044">
      <w:pPr>
        <w:pStyle w:val="ConsPlusNormal"/>
        <w:ind w:firstLine="540"/>
        <w:jc w:val="both"/>
        <w:rPr>
          <w:sz w:val="28"/>
          <w:szCs w:val="28"/>
        </w:rPr>
      </w:pPr>
      <w:r w:rsidRPr="00FD7D77">
        <w:rPr>
          <w:sz w:val="28"/>
          <w:szCs w:val="28"/>
        </w:rPr>
        <w:t>Общая численность сотрудников ЕДДС зависит от категории ЕДДС, характеристик муниципального образования. Примерное количество штатных работников</w:t>
      </w:r>
      <w:r w:rsidR="00386726" w:rsidRPr="00FD7D77">
        <w:rPr>
          <w:sz w:val="28"/>
          <w:szCs w:val="28"/>
        </w:rPr>
        <w:t>, установленное Стандартом,</w:t>
      </w:r>
      <w:r w:rsidRPr="00FD7D77">
        <w:rPr>
          <w:sz w:val="28"/>
          <w:szCs w:val="28"/>
        </w:rPr>
        <w:t xml:space="preserve"> для</w:t>
      </w:r>
      <w:r w:rsidR="00386726" w:rsidRPr="00FD7D77">
        <w:rPr>
          <w:sz w:val="28"/>
          <w:szCs w:val="28"/>
        </w:rPr>
        <w:t xml:space="preserve"> </w:t>
      </w:r>
      <w:r w:rsidRPr="00FD7D77">
        <w:rPr>
          <w:sz w:val="28"/>
          <w:szCs w:val="28"/>
        </w:rPr>
        <w:t xml:space="preserve">V категории: до 50 тыс. человек (муниципальный район) составляет 11 человек (начальник ЕДДС 1, </w:t>
      </w:r>
      <w:r w:rsidR="00386726" w:rsidRPr="00FD7D77">
        <w:rPr>
          <w:sz w:val="28"/>
          <w:szCs w:val="28"/>
        </w:rPr>
        <w:t xml:space="preserve">заместитель начальника, или </w:t>
      </w:r>
      <w:r w:rsidRPr="00FD7D77">
        <w:rPr>
          <w:sz w:val="28"/>
          <w:szCs w:val="28"/>
        </w:rPr>
        <w:t>старший дежурный оператор</w:t>
      </w:r>
      <w:r w:rsidR="00386726" w:rsidRPr="00FD7D77">
        <w:rPr>
          <w:sz w:val="28"/>
          <w:szCs w:val="28"/>
        </w:rPr>
        <w:t xml:space="preserve"> </w:t>
      </w:r>
      <w:r w:rsidR="00537931" w:rsidRPr="00FD7D77">
        <w:rPr>
          <w:sz w:val="28"/>
          <w:szCs w:val="28"/>
        </w:rPr>
        <w:t>–</w:t>
      </w:r>
      <w:r w:rsidR="00386726" w:rsidRPr="00FD7D77">
        <w:rPr>
          <w:sz w:val="28"/>
          <w:szCs w:val="28"/>
        </w:rPr>
        <w:t xml:space="preserve"> 1</w:t>
      </w:r>
      <w:r w:rsidRPr="00FD7D77">
        <w:rPr>
          <w:sz w:val="28"/>
          <w:szCs w:val="28"/>
        </w:rPr>
        <w:t xml:space="preserve">, дежурный оператор – 4, оператор 112 – 5), в оперативной дежурной смене – 2 человека. </w:t>
      </w:r>
    </w:p>
    <w:p w:rsidR="00774A7D" w:rsidRDefault="00E83AE3" w:rsidP="00E83AE3">
      <w:pPr>
        <w:shd w:val="clear" w:color="auto" w:fill="FFFFFF"/>
        <w:ind w:firstLine="567"/>
        <w:jc w:val="both"/>
        <w:rPr>
          <w:sz w:val="28"/>
          <w:szCs w:val="28"/>
        </w:rPr>
      </w:pPr>
      <w:r w:rsidRPr="004359FB">
        <w:rPr>
          <w:sz w:val="28"/>
          <w:szCs w:val="28"/>
        </w:rPr>
        <w:t>Предельная штатная численность работников МКУ ЕДДС определена постановлением администрации муниципального образования Грачевский район в количестве 10 человек</w:t>
      </w:r>
      <w:r w:rsidR="00221352">
        <w:rPr>
          <w:sz w:val="28"/>
          <w:szCs w:val="28"/>
        </w:rPr>
        <w:t>.</w:t>
      </w:r>
    </w:p>
    <w:p w:rsidR="00E1634A" w:rsidRDefault="00537931" w:rsidP="0053793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7931">
        <w:rPr>
          <w:sz w:val="28"/>
          <w:szCs w:val="28"/>
        </w:rPr>
        <w:t xml:space="preserve">Проведенным анализом установлено, что </w:t>
      </w:r>
      <w:r>
        <w:rPr>
          <w:sz w:val="28"/>
          <w:szCs w:val="28"/>
        </w:rPr>
        <w:t xml:space="preserve">утвержденной </w:t>
      </w:r>
      <w:r w:rsidRPr="00537931">
        <w:rPr>
          <w:sz w:val="28"/>
          <w:szCs w:val="28"/>
        </w:rPr>
        <w:t>шта</w:t>
      </w:r>
      <w:r>
        <w:rPr>
          <w:sz w:val="28"/>
          <w:szCs w:val="28"/>
        </w:rPr>
        <w:t xml:space="preserve">тной численности персонала МКУ ЕДДС недостаточно для обеспечения </w:t>
      </w:r>
      <w:r w:rsidR="007A6456">
        <w:rPr>
          <w:sz w:val="28"/>
          <w:szCs w:val="28"/>
        </w:rPr>
        <w:t xml:space="preserve">норм </w:t>
      </w:r>
      <w:r w:rsidR="007A6456">
        <w:rPr>
          <w:sz w:val="28"/>
          <w:szCs w:val="28"/>
        </w:rPr>
        <w:lastRenderedPageBreak/>
        <w:t>трудового законодательства, что в свою очередь, привело к дополнительным расходам бюджета на оплату сверхурочной работы.</w:t>
      </w:r>
    </w:p>
    <w:p w:rsidR="005436D1" w:rsidRPr="005436D1" w:rsidRDefault="005436D1" w:rsidP="005436D1">
      <w:pPr>
        <w:pStyle w:val="ConsPlusNormal"/>
        <w:ind w:firstLine="540"/>
        <w:jc w:val="both"/>
        <w:rPr>
          <w:sz w:val="28"/>
          <w:szCs w:val="28"/>
        </w:rPr>
      </w:pPr>
      <w:r w:rsidRPr="005436D1">
        <w:rPr>
          <w:sz w:val="28"/>
          <w:szCs w:val="28"/>
        </w:rPr>
        <w:t xml:space="preserve">Согласно </w:t>
      </w:r>
      <w:hyperlink r:id="rId9" w:history="1">
        <w:r w:rsidRPr="005436D1">
          <w:rPr>
            <w:sz w:val="28"/>
            <w:szCs w:val="28"/>
          </w:rPr>
          <w:t>ст. 152</w:t>
        </w:r>
      </w:hyperlink>
      <w:r w:rsidRPr="005436D1">
        <w:rPr>
          <w:sz w:val="28"/>
          <w:szCs w:val="28"/>
        </w:rPr>
        <w:t xml:space="preserve"> ТК РФ 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F00545" w:rsidRPr="007A6456" w:rsidRDefault="0090323E" w:rsidP="007A645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90323E">
        <w:rPr>
          <w:color w:val="000000"/>
          <w:sz w:val="28"/>
          <w:szCs w:val="28"/>
        </w:rPr>
        <w:t>Общая сумма расходов бюджета на оплату сверхурочных часов работник</w:t>
      </w:r>
      <w:r w:rsidR="00C506EE">
        <w:rPr>
          <w:color w:val="000000"/>
          <w:sz w:val="28"/>
          <w:szCs w:val="28"/>
        </w:rPr>
        <w:t>ам</w:t>
      </w:r>
      <w:r w:rsidRPr="0090323E">
        <w:rPr>
          <w:color w:val="000000"/>
          <w:sz w:val="28"/>
          <w:szCs w:val="28"/>
        </w:rPr>
        <w:t xml:space="preserve"> МКУ ЕДДС за 2023 год</w:t>
      </w:r>
      <w:r w:rsidR="005436D1">
        <w:rPr>
          <w:color w:val="000000"/>
          <w:sz w:val="28"/>
          <w:szCs w:val="28"/>
        </w:rPr>
        <w:t xml:space="preserve">, </w:t>
      </w:r>
      <w:r w:rsidRPr="0090323E">
        <w:rPr>
          <w:color w:val="000000"/>
          <w:sz w:val="28"/>
          <w:szCs w:val="28"/>
        </w:rPr>
        <w:t xml:space="preserve">составила </w:t>
      </w:r>
      <w:r w:rsidR="00F864FC">
        <w:rPr>
          <w:color w:val="000000"/>
          <w:sz w:val="28"/>
          <w:szCs w:val="28"/>
        </w:rPr>
        <w:t>499,8</w:t>
      </w:r>
      <w:r>
        <w:rPr>
          <w:color w:val="000000"/>
          <w:sz w:val="28"/>
          <w:szCs w:val="28"/>
        </w:rPr>
        <w:t xml:space="preserve"> тыс. рублей</w:t>
      </w:r>
      <w:r w:rsidR="005436D1">
        <w:rPr>
          <w:color w:val="000000"/>
          <w:sz w:val="28"/>
          <w:szCs w:val="28"/>
        </w:rPr>
        <w:t xml:space="preserve"> (с начислениями на ФОТ)</w:t>
      </w:r>
      <w:r w:rsidR="007A6456">
        <w:rPr>
          <w:color w:val="000000"/>
          <w:sz w:val="28"/>
          <w:szCs w:val="28"/>
        </w:rPr>
        <w:t>, из них</w:t>
      </w:r>
      <w:r w:rsidR="00C506EE">
        <w:rPr>
          <w:color w:val="000000"/>
          <w:sz w:val="28"/>
          <w:szCs w:val="28"/>
        </w:rPr>
        <w:t xml:space="preserve"> </w:t>
      </w:r>
      <w:r w:rsidR="007A6456">
        <w:rPr>
          <w:color w:val="000000"/>
          <w:sz w:val="28"/>
          <w:szCs w:val="28"/>
        </w:rPr>
        <w:t xml:space="preserve">208,0 тыс. рублей являются </w:t>
      </w:r>
      <w:r w:rsidR="007A6456">
        <w:rPr>
          <w:sz w:val="28"/>
          <w:szCs w:val="28"/>
          <w:shd w:val="clear" w:color="auto" w:fill="FFFFFF"/>
        </w:rPr>
        <w:t>неэффективными</w:t>
      </w:r>
      <w:r w:rsidR="00F864FC" w:rsidRPr="00677643">
        <w:rPr>
          <w:sz w:val="28"/>
          <w:szCs w:val="28"/>
          <w:shd w:val="clear" w:color="auto" w:fill="FFFFFF"/>
        </w:rPr>
        <w:t xml:space="preserve"> расход</w:t>
      </w:r>
      <w:r w:rsidR="007A6456">
        <w:rPr>
          <w:sz w:val="28"/>
          <w:szCs w:val="28"/>
          <w:shd w:val="clear" w:color="auto" w:fill="FFFFFF"/>
        </w:rPr>
        <w:t>ами.</w:t>
      </w:r>
    </w:p>
    <w:p w:rsidR="007A6456" w:rsidRPr="000166CD" w:rsidRDefault="007A6456" w:rsidP="007A64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2024 года штатная численность</w:t>
      </w:r>
      <w:r w:rsidRPr="000166CD">
        <w:rPr>
          <w:sz w:val="28"/>
          <w:szCs w:val="28"/>
        </w:rPr>
        <w:t xml:space="preserve"> МКУ ЕДДС была увеличена до 11 единиц (добавлена 1 шт. ед. оператора-112). </w:t>
      </w:r>
    </w:p>
    <w:p w:rsidR="00E527B7" w:rsidRDefault="0012299A" w:rsidP="00B80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80E6A">
        <w:rPr>
          <w:color w:val="000000"/>
          <w:sz w:val="28"/>
          <w:szCs w:val="28"/>
        </w:rPr>
        <w:t xml:space="preserve">В соответствии с Положением </w:t>
      </w:r>
      <w:r w:rsidR="00DD1967">
        <w:rPr>
          <w:color w:val="000000"/>
          <w:sz w:val="28"/>
          <w:szCs w:val="28"/>
        </w:rPr>
        <w:t xml:space="preserve">об оплате труда </w:t>
      </w:r>
      <w:r w:rsidR="00B80E6A">
        <w:rPr>
          <w:color w:val="000000"/>
          <w:sz w:val="28"/>
          <w:szCs w:val="28"/>
        </w:rPr>
        <w:t>о</w:t>
      </w:r>
      <w:r w:rsidR="00E527B7">
        <w:rPr>
          <w:sz w:val="28"/>
          <w:szCs w:val="28"/>
        </w:rPr>
        <w:t xml:space="preserve">бъем средств на </w:t>
      </w:r>
      <w:r w:rsidR="00DD1967">
        <w:rPr>
          <w:sz w:val="28"/>
          <w:szCs w:val="28"/>
        </w:rPr>
        <w:t>заработную плату</w:t>
      </w:r>
      <w:r w:rsidR="00E527B7">
        <w:rPr>
          <w:sz w:val="28"/>
          <w:szCs w:val="28"/>
        </w:rPr>
        <w:t xml:space="preserve"> работников учреждения формируется на календарный год исходя из объема выделенных бюджетных ассигнований, на обеспечение выполнения функций учреждения, и утвержденных лимитов бюджетных обязательств в части оплаты труда работников.</w:t>
      </w:r>
    </w:p>
    <w:p w:rsidR="00FD009F" w:rsidRDefault="006114C2" w:rsidP="00B80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Проведенным анализом установлено соответствие объема расходов на выплаты персоналу казенного учреждения, утвержденного в Б</w:t>
      </w:r>
      <w:r w:rsidR="00FD009F">
        <w:rPr>
          <w:sz w:val="28"/>
          <w:szCs w:val="28"/>
        </w:rPr>
        <w:t>юджетной смет</w:t>
      </w:r>
      <w:r>
        <w:rPr>
          <w:sz w:val="28"/>
          <w:szCs w:val="28"/>
        </w:rPr>
        <w:t>е</w:t>
      </w:r>
      <w:r w:rsidR="00FD009F">
        <w:rPr>
          <w:sz w:val="28"/>
          <w:szCs w:val="28"/>
        </w:rPr>
        <w:t xml:space="preserve"> МКУ ЕДДС на 2023 год </w:t>
      </w:r>
      <w:r>
        <w:rPr>
          <w:sz w:val="28"/>
          <w:szCs w:val="28"/>
        </w:rPr>
        <w:t xml:space="preserve">и в </w:t>
      </w:r>
      <w:r>
        <w:rPr>
          <w:color w:val="000000"/>
          <w:sz w:val="28"/>
          <w:szCs w:val="28"/>
        </w:rPr>
        <w:t>Решении о бюджете на 2023 год (РСД</w:t>
      </w:r>
      <w:r w:rsidR="00FD009F">
        <w:rPr>
          <w:color w:val="000000"/>
          <w:sz w:val="28"/>
          <w:szCs w:val="28"/>
        </w:rPr>
        <w:t xml:space="preserve"> от </w:t>
      </w:r>
      <w:r w:rsidR="00FD009F" w:rsidRPr="00A8398D">
        <w:rPr>
          <w:sz w:val="28"/>
          <w:szCs w:val="28"/>
        </w:rPr>
        <w:t>23.12.2022 № 157-рс</w:t>
      </w:r>
      <w:r w:rsidR="00FD009F">
        <w:t xml:space="preserve"> «</w:t>
      </w:r>
      <w:r w:rsidR="00FD009F" w:rsidRPr="00ED1F35">
        <w:rPr>
          <w:bCs/>
          <w:sz w:val="28"/>
          <w:szCs w:val="28"/>
        </w:rPr>
        <w:t>О бюджете</w:t>
      </w:r>
      <w:r w:rsidR="00FD009F">
        <w:rPr>
          <w:bCs/>
          <w:sz w:val="28"/>
          <w:szCs w:val="28"/>
        </w:rPr>
        <w:t xml:space="preserve"> </w:t>
      </w:r>
      <w:r w:rsidR="00FD009F" w:rsidRPr="00ED1F35">
        <w:rPr>
          <w:bCs/>
          <w:sz w:val="28"/>
          <w:szCs w:val="28"/>
        </w:rPr>
        <w:t>муниципального образования Грачевский район Оренбургской области</w:t>
      </w:r>
      <w:r w:rsidR="00FD009F">
        <w:rPr>
          <w:bCs/>
          <w:sz w:val="28"/>
          <w:szCs w:val="28"/>
        </w:rPr>
        <w:t xml:space="preserve"> </w:t>
      </w:r>
      <w:r w:rsidR="00FD009F" w:rsidRPr="00ED1F35">
        <w:rPr>
          <w:bCs/>
          <w:sz w:val="28"/>
          <w:szCs w:val="28"/>
        </w:rPr>
        <w:t>на 2023 год и на плановый период 2024 и 2025 годов</w:t>
      </w:r>
      <w:r>
        <w:rPr>
          <w:bCs/>
          <w:sz w:val="28"/>
          <w:szCs w:val="28"/>
        </w:rPr>
        <w:t xml:space="preserve">» </w:t>
      </w:r>
      <w:r w:rsidR="00FD009F">
        <w:rPr>
          <w:bCs/>
          <w:sz w:val="28"/>
          <w:szCs w:val="28"/>
        </w:rPr>
        <w:t>с учетом изменений).</w:t>
      </w:r>
    </w:p>
    <w:p w:rsidR="00F55362" w:rsidRDefault="00FD009F" w:rsidP="00221352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655A3">
        <w:rPr>
          <w:color w:val="000000"/>
          <w:sz w:val="28"/>
          <w:szCs w:val="28"/>
        </w:rPr>
        <w:t>юджетны</w:t>
      </w:r>
      <w:r w:rsidR="00221352">
        <w:rPr>
          <w:color w:val="000000"/>
          <w:sz w:val="28"/>
          <w:szCs w:val="28"/>
        </w:rPr>
        <w:t>е</w:t>
      </w:r>
      <w:r w:rsidR="00F655A3">
        <w:rPr>
          <w:color w:val="000000"/>
          <w:sz w:val="28"/>
          <w:szCs w:val="28"/>
        </w:rPr>
        <w:t xml:space="preserve"> ассигновани</w:t>
      </w:r>
      <w:r w:rsidR="00221352">
        <w:rPr>
          <w:color w:val="000000"/>
          <w:sz w:val="28"/>
          <w:szCs w:val="28"/>
        </w:rPr>
        <w:t>я</w:t>
      </w:r>
      <w:r w:rsidR="00F655A3">
        <w:rPr>
          <w:color w:val="000000"/>
          <w:sz w:val="28"/>
          <w:szCs w:val="28"/>
        </w:rPr>
        <w:t xml:space="preserve"> и ЛБО</w:t>
      </w:r>
      <w:r w:rsidR="003B3DBF">
        <w:rPr>
          <w:color w:val="000000"/>
          <w:sz w:val="28"/>
          <w:szCs w:val="28"/>
        </w:rPr>
        <w:t xml:space="preserve"> по расходам на выплаты персоналу казенных учреждений</w:t>
      </w:r>
      <w:r w:rsidR="00F655A3">
        <w:rPr>
          <w:color w:val="000000"/>
          <w:sz w:val="28"/>
          <w:szCs w:val="28"/>
        </w:rPr>
        <w:t xml:space="preserve"> </w:t>
      </w:r>
      <w:r w:rsidR="0032144D">
        <w:rPr>
          <w:color w:val="000000"/>
          <w:sz w:val="28"/>
          <w:szCs w:val="28"/>
        </w:rPr>
        <w:t>составили 3751,2 тыс. рублей</w:t>
      </w:r>
      <w:r w:rsidR="006114C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Фактическое </w:t>
      </w:r>
      <w:r w:rsidR="00F55362">
        <w:rPr>
          <w:color w:val="000000"/>
          <w:sz w:val="28"/>
          <w:szCs w:val="28"/>
        </w:rPr>
        <w:t xml:space="preserve">исполнение утвержденных годовых бюджетных назначений по расходам на </w:t>
      </w:r>
      <w:r w:rsidR="00580265" w:rsidRPr="00580265">
        <w:rPr>
          <w:color w:val="000000"/>
          <w:sz w:val="28"/>
          <w:szCs w:val="28"/>
        </w:rPr>
        <w:t>выплаты персоналу казенных учреждений</w:t>
      </w:r>
      <w:r w:rsidR="00F55362">
        <w:rPr>
          <w:color w:val="000000"/>
          <w:sz w:val="28"/>
          <w:szCs w:val="28"/>
        </w:rPr>
        <w:t xml:space="preserve"> составило 3749,7 тыс. рублей</w:t>
      </w:r>
      <w:r w:rsidR="00580265">
        <w:rPr>
          <w:color w:val="000000"/>
          <w:sz w:val="28"/>
          <w:szCs w:val="28"/>
        </w:rPr>
        <w:t>, что соответствует 99,96% от утвержденного объема расходов на эти цели</w:t>
      </w:r>
      <w:r w:rsidR="00221352">
        <w:rPr>
          <w:color w:val="000000"/>
          <w:sz w:val="28"/>
          <w:szCs w:val="28"/>
        </w:rPr>
        <w:t>.</w:t>
      </w:r>
    </w:p>
    <w:p w:rsidR="000226BD" w:rsidRDefault="000226BD" w:rsidP="00221352">
      <w:pPr>
        <w:ind w:firstLine="567"/>
        <w:jc w:val="both"/>
        <w:outlineLvl w:val="0"/>
        <w:rPr>
          <w:sz w:val="28"/>
          <w:szCs w:val="28"/>
        </w:rPr>
      </w:pPr>
    </w:p>
    <w:p w:rsidR="006C0368" w:rsidRDefault="00221352" w:rsidP="00F4219C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Выборочной проверкой начисления заработной платы </w:t>
      </w:r>
      <w:r w:rsidR="00F4219C">
        <w:rPr>
          <w:sz w:val="28"/>
          <w:szCs w:val="28"/>
        </w:rPr>
        <w:t xml:space="preserve">были </w:t>
      </w:r>
      <w:r>
        <w:rPr>
          <w:sz w:val="28"/>
          <w:szCs w:val="28"/>
        </w:rPr>
        <w:t>установлены факты неверного расчета</w:t>
      </w:r>
      <w:r w:rsidR="00925855">
        <w:rPr>
          <w:sz w:val="28"/>
          <w:szCs w:val="28"/>
        </w:rPr>
        <w:t xml:space="preserve">. </w:t>
      </w:r>
      <w:r w:rsidR="006C0368" w:rsidRPr="00F4219C">
        <w:rPr>
          <w:sz w:val="28"/>
          <w:szCs w:val="28"/>
        </w:rPr>
        <w:t>По результатам проведенного мероприятия объекту проверки было рекомендовано возместить работникам МКУ ЕДДС недоплаченные сум</w:t>
      </w:r>
      <w:r w:rsidR="00F4219C">
        <w:rPr>
          <w:sz w:val="28"/>
          <w:szCs w:val="28"/>
        </w:rPr>
        <w:t>мы заработной платы за 2023 год. В соответствии с приказом директора МКУ ЕДДС указанные суммы были начислены и выплачены работникам учреждения в июне 2024 года</w:t>
      </w:r>
      <w:r w:rsidR="00DE3F97">
        <w:rPr>
          <w:sz w:val="28"/>
          <w:szCs w:val="28"/>
        </w:rPr>
        <w:t>,</w:t>
      </w:r>
      <w:r w:rsidR="0061166D">
        <w:rPr>
          <w:sz w:val="28"/>
          <w:szCs w:val="28"/>
        </w:rPr>
        <w:t xml:space="preserve"> </w:t>
      </w:r>
      <w:r w:rsidR="00DE3F97">
        <w:rPr>
          <w:sz w:val="28"/>
          <w:szCs w:val="28"/>
        </w:rPr>
        <w:t>с</w:t>
      </w:r>
      <w:r w:rsidR="0061166D">
        <w:rPr>
          <w:sz w:val="28"/>
          <w:szCs w:val="28"/>
        </w:rPr>
        <w:t xml:space="preserve">уммы недоначисленной заработной платы бывшим работникам МКУ ЕДДС (в настоящее время не работающим в данном учреждении) </w:t>
      </w:r>
      <w:r w:rsidR="008D4AD7">
        <w:rPr>
          <w:sz w:val="28"/>
          <w:szCs w:val="28"/>
        </w:rPr>
        <w:t>выплачены в июле 2024 года</w:t>
      </w:r>
      <w:r w:rsidR="00DE3F97">
        <w:rPr>
          <w:sz w:val="28"/>
          <w:szCs w:val="28"/>
        </w:rPr>
        <w:t xml:space="preserve"> (документально</w:t>
      </w:r>
      <w:r w:rsidR="00DE3F97" w:rsidRPr="00DE3F97">
        <w:rPr>
          <w:sz w:val="28"/>
          <w:szCs w:val="28"/>
        </w:rPr>
        <w:t xml:space="preserve"> </w:t>
      </w:r>
      <w:r w:rsidR="00DE3F97">
        <w:rPr>
          <w:sz w:val="28"/>
          <w:szCs w:val="28"/>
        </w:rPr>
        <w:t>подтверждено)</w:t>
      </w:r>
      <w:r w:rsidR="008D4AD7">
        <w:rPr>
          <w:sz w:val="28"/>
          <w:szCs w:val="28"/>
        </w:rPr>
        <w:t>.</w:t>
      </w:r>
    </w:p>
    <w:p w:rsidR="0061166D" w:rsidRDefault="0061166D" w:rsidP="00221352">
      <w:pPr>
        <w:ind w:firstLine="567"/>
        <w:jc w:val="both"/>
        <w:outlineLvl w:val="0"/>
        <w:rPr>
          <w:sz w:val="28"/>
          <w:szCs w:val="28"/>
        </w:rPr>
      </w:pPr>
    </w:p>
    <w:p w:rsidR="00DE3F97" w:rsidRDefault="00DE3F97" w:rsidP="00221352">
      <w:pPr>
        <w:ind w:firstLine="567"/>
        <w:jc w:val="both"/>
        <w:outlineLvl w:val="0"/>
        <w:rPr>
          <w:sz w:val="28"/>
          <w:szCs w:val="28"/>
        </w:rPr>
      </w:pPr>
    </w:p>
    <w:sectPr w:rsidR="00DE3F97" w:rsidSect="008D4AD7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ABC" w:rsidRDefault="00C17ABC" w:rsidP="00DB7A04">
      <w:r>
        <w:separator/>
      </w:r>
    </w:p>
  </w:endnote>
  <w:endnote w:type="continuationSeparator" w:id="0">
    <w:p w:rsidR="00C17ABC" w:rsidRDefault="00C17ABC" w:rsidP="00DB7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ABC" w:rsidRDefault="00C17ABC" w:rsidP="00DB7A04">
      <w:r>
        <w:separator/>
      </w:r>
    </w:p>
  </w:footnote>
  <w:footnote w:type="continuationSeparator" w:id="0">
    <w:p w:rsidR="00C17ABC" w:rsidRDefault="00C17ABC" w:rsidP="00DB7A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4D74"/>
    <w:multiLevelType w:val="hybridMultilevel"/>
    <w:tmpl w:val="145ED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106C52"/>
    <w:multiLevelType w:val="hybridMultilevel"/>
    <w:tmpl w:val="AFCA6274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6422CA"/>
    <w:multiLevelType w:val="hybridMultilevel"/>
    <w:tmpl w:val="B97A37A4"/>
    <w:lvl w:ilvl="0" w:tplc="04190011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3FC5"/>
    <w:multiLevelType w:val="hybridMultilevel"/>
    <w:tmpl w:val="E0AA8106"/>
    <w:lvl w:ilvl="0" w:tplc="10B442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A56D21"/>
    <w:multiLevelType w:val="multilevel"/>
    <w:tmpl w:val="CB5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27DC0"/>
    <w:multiLevelType w:val="multilevel"/>
    <w:tmpl w:val="0F2E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F611D"/>
    <w:multiLevelType w:val="hybridMultilevel"/>
    <w:tmpl w:val="E3060EBA"/>
    <w:lvl w:ilvl="0" w:tplc="0658D582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6974CDD"/>
    <w:multiLevelType w:val="hybridMultilevel"/>
    <w:tmpl w:val="15942BFC"/>
    <w:lvl w:ilvl="0" w:tplc="4576152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56320A2C"/>
    <w:multiLevelType w:val="hybridMultilevel"/>
    <w:tmpl w:val="0F8CC4F2"/>
    <w:lvl w:ilvl="0" w:tplc="EC620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80A3AB3"/>
    <w:multiLevelType w:val="multilevel"/>
    <w:tmpl w:val="289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7732FF"/>
    <w:multiLevelType w:val="multilevel"/>
    <w:tmpl w:val="2E3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5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573"/>
    <w:rsid w:val="0000139B"/>
    <w:rsid w:val="00004C22"/>
    <w:rsid w:val="00007CEA"/>
    <w:rsid w:val="00010889"/>
    <w:rsid w:val="00013928"/>
    <w:rsid w:val="00013E01"/>
    <w:rsid w:val="00015C20"/>
    <w:rsid w:val="00016695"/>
    <w:rsid w:val="000166CD"/>
    <w:rsid w:val="0002024C"/>
    <w:rsid w:val="0002038A"/>
    <w:rsid w:val="00020C0E"/>
    <w:rsid w:val="00020DCD"/>
    <w:rsid w:val="00021846"/>
    <w:rsid w:val="00022167"/>
    <w:rsid w:val="00022420"/>
    <w:rsid w:val="000226BD"/>
    <w:rsid w:val="00023BB3"/>
    <w:rsid w:val="000278B2"/>
    <w:rsid w:val="000318E5"/>
    <w:rsid w:val="00032EF5"/>
    <w:rsid w:val="0003310B"/>
    <w:rsid w:val="00033BED"/>
    <w:rsid w:val="00036442"/>
    <w:rsid w:val="0004030F"/>
    <w:rsid w:val="000403E7"/>
    <w:rsid w:val="0004403D"/>
    <w:rsid w:val="000450C0"/>
    <w:rsid w:val="00045935"/>
    <w:rsid w:val="00047396"/>
    <w:rsid w:val="00050753"/>
    <w:rsid w:val="00052096"/>
    <w:rsid w:val="00052B08"/>
    <w:rsid w:val="00052BE6"/>
    <w:rsid w:val="000531E2"/>
    <w:rsid w:val="00055A0E"/>
    <w:rsid w:val="0005779C"/>
    <w:rsid w:val="0006007F"/>
    <w:rsid w:val="00060EE6"/>
    <w:rsid w:val="0006324F"/>
    <w:rsid w:val="000651DD"/>
    <w:rsid w:val="000654D6"/>
    <w:rsid w:val="000676A4"/>
    <w:rsid w:val="00070798"/>
    <w:rsid w:val="0007380C"/>
    <w:rsid w:val="00073A9D"/>
    <w:rsid w:val="00073EF2"/>
    <w:rsid w:val="00074B9A"/>
    <w:rsid w:val="000755DB"/>
    <w:rsid w:val="00076796"/>
    <w:rsid w:val="0007723A"/>
    <w:rsid w:val="00077A0E"/>
    <w:rsid w:val="00077DE0"/>
    <w:rsid w:val="000805BA"/>
    <w:rsid w:val="00082417"/>
    <w:rsid w:val="0008258E"/>
    <w:rsid w:val="00083069"/>
    <w:rsid w:val="00091E5A"/>
    <w:rsid w:val="00092946"/>
    <w:rsid w:val="00093F52"/>
    <w:rsid w:val="0009421E"/>
    <w:rsid w:val="00096791"/>
    <w:rsid w:val="00096D8D"/>
    <w:rsid w:val="00097063"/>
    <w:rsid w:val="00097C35"/>
    <w:rsid w:val="000A33EF"/>
    <w:rsid w:val="000A4894"/>
    <w:rsid w:val="000A4C4B"/>
    <w:rsid w:val="000A51CB"/>
    <w:rsid w:val="000A6B6C"/>
    <w:rsid w:val="000B03F5"/>
    <w:rsid w:val="000B21DB"/>
    <w:rsid w:val="000B2845"/>
    <w:rsid w:val="000B3922"/>
    <w:rsid w:val="000B43FC"/>
    <w:rsid w:val="000B5638"/>
    <w:rsid w:val="000B734C"/>
    <w:rsid w:val="000B73B6"/>
    <w:rsid w:val="000C0EFD"/>
    <w:rsid w:val="000C1ABD"/>
    <w:rsid w:val="000C3E35"/>
    <w:rsid w:val="000C5A15"/>
    <w:rsid w:val="000C61DD"/>
    <w:rsid w:val="000C7888"/>
    <w:rsid w:val="000D159E"/>
    <w:rsid w:val="000D17C4"/>
    <w:rsid w:val="000D1B87"/>
    <w:rsid w:val="000D5BF9"/>
    <w:rsid w:val="000D621B"/>
    <w:rsid w:val="000E0686"/>
    <w:rsid w:val="000E231F"/>
    <w:rsid w:val="000E2EC4"/>
    <w:rsid w:val="000E4D4E"/>
    <w:rsid w:val="000F074D"/>
    <w:rsid w:val="000F24EF"/>
    <w:rsid w:val="000F2BF1"/>
    <w:rsid w:val="000F5C60"/>
    <w:rsid w:val="000F6D21"/>
    <w:rsid w:val="000F6D90"/>
    <w:rsid w:val="000F76DF"/>
    <w:rsid w:val="00101785"/>
    <w:rsid w:val="00102CB1"/>
    <w:rsid w:val="00103A84"/>
    <w:rsid w:val="00103F59"/>
    <w:rsid w:val="001059EE"/>
    <w:rsid w:val="00106AE1"/>
    <w:rsid w:val="0011131D"/>
    <w:rsid w:val="00112771"/>
    <w:rsid w:val="00114C5B"/>
    <w:rsid w:val="00115581"/>
    <w:rsid w:val="00115CDD"/>
    <w:rsid w:val="00115F1F"/>
    <w:rsid w:val="00120859"/>
    <w:rsid w:val="00120E7E"/>
    <w:rsid w:val="0012299A"/>
    <w:rsid w:val="00122CD8"/>
    <w:rsid w:val="001242E2"/>
    <w:rsid w:val="00124D2D"/>
    <w:rsid w:val="001251B8"/>
    <w:rsid w:val="00125553"/>
    <w:rsid w:val="00130FBA"/>
    <w:rsid w:val="001336C3"/>
    <w:rsid w:val="00134780"/>
    <w:rsid w:val="001362DB"/>
    <w:rsid w:val="00136531"/>
    <w:rsid w:val="00137066"/>
    <w:rsid w:val="00137072"/>
    <w:rsid w:val="001370F7"/>
    <w:rsid w:val="00137421"/>
    <w:rsid w:val="0014029E"/>
    <w:rsid w:val="00140D8B"/>
    <w:rsid w:val="001431E8"/>
    <w:rsid w:val="00144828"/>
    <w:rsid w:val="00145913"/>
    <w:rsid w:val="00146474"/>
    <w:rsid w:val="001472F7"/>
    <w:rsid w:val="00154CBD"/>
    <w:rsid w:val="001561F9"/>
    <w:rsid w:val="00156984"/>
    <w:rsid w:val="00156E61"/>
    <w:rsid w:val="001573D4"/>
    <w:rsid w:val="001611E0"/>
    <w:rsid w:val="00161509"/>
    <w:rsid w:val="001630D4"/>
    <w:rsid w:val="00165CA0"/>
    <w:rsid w:val="001701F8"/>
    <w:rsid w:val="001708B8"/>
    <w:rsid w:val="00171818"/>
    <w:rsid w:val="0017235F"/>
    <w:rsid w:val="00172F2C"/>
    <w:rsid w:val="00174F91"/>
    <w:rsid w:val="0017567C"/>
    <w:rsid w:val="0017654D"/>
    <w:rsid w:val="00176E53"/>
    <w:rsid w:val="001770A8"/>
    <w:rsid w:val="00180C7A"/>
    <w:rsid w:val="0018295A"/>
    <w:rsid w:val="001878A2"/>
    <w:rsid w:val="00187EAC"/>
    <w:rsid w:val="001901AC"/>
    <w:rsid w:val="0019066B"/>
    <w:rsid w:val="00191535"/>
    <w:rsid w:val="0019373F"/>
    <w:rsid w:val="0019515A"/>
    <w:rsid w:val="00195408"/>
    <w:rsid w:val="00196408"/>
    <w:rsid w:val="00196BD0"/>
    <w:rsid w:val="00197F4C"/>
    <w:rsid w:val="001A17C9"/>
    <w:rsid w:val="001A195B"/>
    <w:rsid w:val="001A3D22"/>
    <w:rsid w:val="001A3F73"/>
    <w:rsid w:val="001A49BF"/>
    <w:rsid w:val="001A5294"/>
    <w:rsid w:val="001A5F3C"/>
    <w:rsid w:val="001B1C5E"/>
    <w:rsid w:val="001B2F1A"/>
    <w:rsid w:val="001B4896"/>
    <w:rsid w:val="001B4A39"/>
    <w:rsid w:val="001B6402"/>
    <w:rsid w:val="001B702E"/>
    <w:rsid w:val="001B798C"/>
    <w:rsid w:val="001C075F"/>
    <w:rsid w:val="001C0AEA"/>
    <w:rsid w:val="001C7139"/>
    <w:rsid w:val="001C76B4"/>
    <w:rsid w:val="001D04CC"/>
    <w:rsid w:val="001D050E"/>
    <w:rsid w:val="001D1C09"/>
    <w:rsid w:val="001D2FEC"/>
    <w:rsid w:val="001D3CAD"/>
    <w:rsid w:val="001D6A80"/>
    <w:rsid w:val="001D6CFE"/>
    <w:rsid w:val="001D7364"/>
    <w:rsid w:val="001D76E9"/>
    <w:rsid w:val="001E0173"/>
    <w:rsid w:val="001E1793"/>
    <w:rsid w:val="001E3AD8"/>
    <w:rsid w:val="001E3BDF"/>
    <w:rsid w:val="001E4227"/>
    <w:rsid w:val="001E4C8B"/>
    <w:rsid w:val="001E7076"/>
    <w:rsid w:val="001E7B93"/>
    <w:rsid w:val="001F7096"/>
    <w:rsid w:val="002003CF"/>
    <w:rsid w:val="0020150A"/>
    <w:rsid w:val="00202A31"/>
    <w:rsid w:val="00204004"/>
    <w:rsid w:val="00204EAA"/>
    <w:rsid w:val="00205355"/>
    <w:rsid w:val="00207867"/>
    <w:rsid w:val="00207C2F"/>
    <w:rsid w:val="0021272F"/>
    <w:rsid w:val="00214797"/>
    <w:rsid w:val="00214C5E"/>
    <w:rsid w:val="0021500A"/>
    <w:rsid w:val="002163D6"/>
    <w:rsid w:val="00221110"/>
    <w:rsid w:val="00221180"/>
    <w:rsid w:val="002211C2"/>
    <w:rsid w:val="00221352"/>
    <w:rsid w:val="002226F8"/>
    <w:rsid w:val="00223816"/>
    <w:rsid w:val="00225969"/>
    <w:rsid w:val="002269C0"/>
    <w:rsid w:val="00226B12"/>
    <w:rsid w:val="0023142E"/>
    <w:rsid w:val="00232A71"/>
    <w:rsid w:val="00233583"/>
    <w:rsid w:val="0024031D"/>
    <w:rsid w:val="002421A6"/>
    <w:rsid w:val="00244105"/>
    <w:rsid w:val="0024586A"/>
    <w:rsid w:val="00247066"/>
    <w:rsid w:val="002504DD"/>
    <w:rsid w:val="0025059A"/>
    <w:rsid w:val="0025259D"/>
    <w:rsid w:val="00253898"/>
    <w:rsid w:val="00255A32"/>
    <w:rsid w:val="00255FA2"/>
    <w:rsid w:val="00257ADC"/>
    <w:rsid w:val="00262AD2"/>
    <w:rsid w:val="00262C7A"/>
    <w:rsid w:val="00262C97"/>
    <w:rsid w:val="00263629"/>
    <w:rsid w:val="00264F71"/>
    <w:rsid w:val="00265818"/>
    <w:rsid w:val="00270349"/>
    <w:rsid w:val="002706D3"/>
    <w:rsid w:val="002711C2"/>
    <w:rsid w:val="00271A63"/>
    <w:rsid w:val="002721D8"/>
    <w:rsid w:val="002747D1"/>
    <w:rsid w:val="00277EA8"/>
    <w:rsid w:val="002802F4"/>
    <w:rsid w:val="0028220D"/>
    <w:rsid w:val="002829AD"/>
    <w:rsid w:val="00284458"/>
    <w:rsid w:val="00284D0C"/>
    <w:rsid w:val="00290A15"/>
    <w:rsid w:val="00291BF6"/>
    <w:rsid w:val="00291C21"/>
    <w:rsid w:val="002921C3"/>
    <w:rsid w:val="00292785"/>
    <w:rsid w:val="00292F4D"/>
    <w:rsid w:val="00292FB4"/>
    <w:rsid w:val="00294E34"/>
    <w:rsid w:val="00297371"/>
    <w:rsid w:val="002A7F01"/>
    <w:rsid w:val="002B0A42"/>
    <w:rsid w:val="002B3506"/>
    <w:rsid w:val="002B51B7"/>
    <w:rsid w:val="002B5F53"/>
    <w:rsid w:val="002B61E9"/>
    <w:rsid w:val="002B7267"/>
    <w:rsid w:val="002C248C"/>
    <w:rsid w:val="002C2C70"/>
    <w:rsid w:val="002C3DC0"/>
    <w:rsid w:val="002C3DFA"/>
    <w:rsid w:val="002C60CB"/>
    <w:rsid w:val="002C6C16"/>
    <w:rsid w:val="002C7004"/>
    <w:rsid w:val="002D416A"/>
    <w:rsid w:val="002D4796"/>
    <w:rsid w:val="002D49AB"/>
    <w:rsid w:val="002D4AAF"/>
    <w:rsid w:val="002D4D5B"/>
    <w:rsid w:val="002D5D83"/>
    <w:rsid w:val="002D63FB"/>
    <w:rsid w:val="002D6E94"/>
    <w:rsid w:val="002E1259"/>
    <w:rsid w:val="002E3BE5"/>
    <w:rsid w:val="002E568B"/>
    <w:rsid w:val="002E7C00"/>
    <w:rsid w:val="002F0D64"/>
    <w:rsid w:val="002F1B56"/>
    <w:rsid w:val="002F34F3"/>
    <w:rsid w:val="00300CE3"/>
    <w:rsid w:val="00301D3A"/>
    <w:rsid w:val="00301E64"/>
    <w:rsid w:val="00302297"/>
    <w:rsid w:val="00302AB3"/>
    <w:rsid w:val="0030305E"/>
    <w:rsid w:val="003040AA"/>
    <w:rsid w:val="003048C0"/>
    <w:rsid w:val="003068DD"/>
    <w:rsid w:val="00307638"/>
    <w:rsid w:val="00310045"/>
    <w:rsid w:val="00311ED4"/>
    <w:rsid w:val="00312537"/>
    <w:rsid w:val="00316E32"/>
    <w:rsid w:val="00320A06"/>
    <w:rsid w:val="0032144D"/>
    <w:rsid w:val="003219FF"/>
    <w:rsid w:val="00322A68"/>
    <w:rsid w:val="00325345"/>
    <w:rsid w:val="00327604"/>
    <w:rsid w:val="00327BF2"/>
    <w:rsid w:val="00327E47"/>
    <w:rsid w:val="00333CC0"/>
    <w:rsid w:val="00335462"/>
    <w:rsid w:val="00335C14"/>
    <w:rsid w:val="00335C7F"/>
    <w:rsid w:val="0033635A"/>
    <w:rsid w:val="00337B6A"/>
    <w:rsid w:val="00342EC2"/>
    <w:rsid w:val="00344277"/>
    <w:rsid w:val="00345760"/>
    <w:rsid w:val="003525DE"/>
    <w:rsid w:val="003527D6"/>
    <w:rsid w:val="00355C93"/>
    <w:rsid w:val="00356955"/>
    <w:rsid w:val="00363E7C"/>
    <w:rsid w:val="003662AC"/>
    <w:rsid w:val="00372058"/>
    <w:rsid w:val="00372A60"/>
    <w:rsid w:val="00374A07"/>
    <w:rsid w:val="003756C1"/>
    <w:rsid w:val="0037708C"/>
    <w:rsid w:val="00377A3C"/>
    <w:rsid w:val="0038167D"/>
    <w:rsid w:val="00383504"/>
    <w:rsid w:val="00383684"/>
    <w:rsid w:val="003844E5"/>
    <w:rsid w:val="00385192"/>
    <w:rsid w:val="00385AC5"/>
    <w:rsid w:val="003863AE"/>
    <w:rsid w:val="00386726"/>
    <w:rsid w:val="00386E80"/>
    <w:rsid w:val="003928E5"/>
    <w:rsid w:val="0039369E"/>
    <w:rsid w:val="00395D31"/>
    <w:rsid w:val="00396367"/>
    <w:rsid w:val="003A0617"/>
    <w:rsid w:val="003A0C1C"/>
    <w:rsid w:val="003A10CE"/>
    <w:rsid w:val="003A198E"/>
    <w:rsid w:val="003A6C8D"/>
    <w:rsid w:val="003B024C"/>
    <w:rsid w:val="003B2B5F"/>
    <w:rsid w:val="003B3DBF"/>
    <w:rsid w:val="003B57CF"/>
    <w:rsid w:val="003B65A9"/>
    <w:rsid w:val="003B7AD5"/>
    <w:rsid w:val="003C0B82"/>
    <w:rsid w:val="003C1B0D"/>
    <w:rsid w:val="003C47EB"/>
    <w:rsid w:val="003C68B8"/>
    <w:rsid w:val="003C6AE4"/>
    <w:rsid w:val="003D0075"/>
    <w:rsid w:val="003D2866"/>
    <w:rsid w:val="003D53E7"/>
    <w:rsid w:val="003D5F8D"/>
    <w:rsid w:val="003D7C15"/>
    <w:rsid w:val="003E31A1"/>
    <w:rsid w:val="003E378D"/>
    <w:rsid w:val="003E5241"/>
    <w:rsid w:val="003E571D"/>
    <w:rsid w:val="003E57AA"/>
    <w:rsid w:val="003E5A61"/>
    <w:rsid w:val="003E6A32"/>
    <w:rsid w:val="003E723F"/>
    <w:rsid w:val="003E7771"/>
    <w:rsid w:val="003F02F3"/>
    <w:rsid w:val="003F1B3C"/>
    <w:rsid w:val="003F366F"/>
    <w:rsid w:val="003F3C23"/>
    <w:rsid w:val="00401736"/>
    <w:rsid w:val="00401C32"/>
    <w:rsid w:val="00402542"/>
    <w:rsid w:val="004047A3"/>
    <w:rsid w:val="00404E4F"/>
    <w:rsid w:val="00405F49"/>
    <w:rsid w:val="00407028"/>
    <w:rsid w:val="00407088"/>
    <w:rsid w:val="00407328"/>
    <w:rsid w:val="00407D9C"/>
    <w:rsid w:val="00412CDA"/>
    <w:rsid w:val="00413546"/>
    <w:rsid w:val="004151D1"/>
    <w:rsid w:val="00416527"/>
    <w:rsid w:val="0041699E"/>
    <w:rsid w:val="00420094"/>
    <w:rsid w:val="00420944"/>
    <w:rsid w:val="00425E7C"/>
    <w:rsid w:val="00427623"/>
    <w:rsid w:val="00430A4B"/>
    <w:rsid w:val="004310BE"/>
    <w:rsid w:val="00431B23"/>
    <w:rsid w:val="0043208D"/>
    <w:rsid w:val="004359FB"/>
    <w:rsid w:val="0043777B"/>
    <w:rsid w:val="00444259"/>
    <w:rsid w:val="00444A7B"/>
    <w:rsid w:val="00445CF7"/>
    <w:rsid w:val="00446114"/>
    <w:rsid w:val="004473D4"/>
    <w:rsid w:val="004473E9"/>
    <w:rsid w:val="0044789E"/>
    <w:rsid w:val="00447A8D"/>
    <w:rsid w:val="00450C26"/>
    <w:rsid w:val="00451A8F"/>
    <w:rsid w:val="00452342"/>
    <w:rsid w:val="00454D8D"/>
    <w:rsid w:val="004556D2"/>
    <w:rsid w:val="00456AFD"/>
    <w:rsid w:val="00457392"/>
    <w:rsid w:val="00457679"/>
    <w:rsid w:val="004578FF"/>
    <w:rsid w:val="004601F2"/>
    <w:rsid w:val="00460A17"/>
    <w:rsid w:val="00464F93"/>
    <w:rsid w:val="00466343"/>
    <w:rsid w:val="00470B6C"/>
    <w:rsid w:val="004721AC"/>
    <w:rsid w:val="0047248A"/>
    <w:rsid w:val="00473091"/>
    <w:rsid w:val="0047412C"/>
    <w:rsid w:val="00474D6B"/>
    <w:rsid w:val="00475A4C"/>
    <w:rsid w:val="00482226"/>
    <w:rsid w:val="00482C0D"/>
    <w:rsid w:val="00482FE8"/>
    <w:rsid w:val="00484982"/>
    <w:rsid w:val="00485885"/>
    <w:rsid w:val="004875D3"/>
    <w:rsid w:val="004907F2"/>
    <w:rsid w:val="00490B0A"/>
    <w:rsid w:val="00490B66"/>
    <w:rsid w:val="00490E5D"/>
    <w:rsid w:val="00492057"/>
    <w:rsid w:val="0049235F"/>
    <w:rsid w:val="004943CF"/>
    <w:rsid w:val="00494C32"/>
    <w:rsid w:val="00495757"/>
    <w:rsid w:val="00495D6C"/>
    <w:rsid w:val="00495EB7"/>
    <w:rsid w:val="00496B6F"/>
    <w:rsid w:val="004A0858"/>
    <w:rsid w:val="004A08B3"/>
    <w:rsid w:val="004A0E56"/>
    <w:rsid w:val="004A344C"/>
    <w:rsid w:val="004A3845"/>
    <w:rsid w:val="004A66F7"/>
    <w:rsid w:val="004A676E"/>
    <w:rsid w:val="004B0867"/>
    <w:rsid w:val="004B15D9"/>
    <w:rsid w:val="004B26CA"/>
    <w:rsid w:val="004B3E1F"/>
    <w:rsid w:val="004B55FE"/>
    <w:rsid w:val="004B6261"/>
    <w:rsid w:val="004C0C9C"/>
    <w:rsid w:val="004C1BB9"/>
    <w:rsid w:val="004C2138"/>
    <w:rsid w:val="004C227B"/>
    <w:rsid w:val="004C4E89"/>
    <w:rsid w:val="004C6A42"/>
    <w:rsid w:val="004C6EE9"/>
    <w:rsid w:val="004C7B82"/>
    <w:rsid w:val="004D103D"/>
    <w:rsid w:val="004D37BF"/>
    <w:rsid w:val="004D4A39"/>
    <w:rsid w:val="004D4BF0"/>
    <w:rsid w:val="004D73FE"/>
    <w:rsid w:val="004E31F1"/>
    <w:rsid w:val="004E5C29"/>
    <w:rsid w:val="004E6C6B"/>
    <w:rsid w:val="004F0ADA"/>
    <w:rsid w:val="004F0BA6"/>
    <w:rsid w:val="004F197D"/>
    <w:rsid w:val="004F2214"/>
    <w:rsid w:val="004F235D"/>
    <w:rsid w:val="004F2546"/>
    <w:rsid w:val="004F3D17"/>
    <w:rsid w:val="004F3DCC"/>
    <w:rsid w:val="004F6019"/>
    <w:rsid w:val="004F60FC"/>
    <w:rsid w:val="004F6358"/>
    <w:rsid w:val="004F6ABB"/>
    <w:rsid w:val="0050110D"/>
    <w:rsid w:val="00504B32"/>
    <w:rsid w:val="00505A9D"/>
    <w:rsid w:val="00506455"/>
    <w:rsid w:val="00507532"/>
    <w:rsid w:val="00511C97"/>
    <w:rsid w:val="00512F76"/>
    <w:rsid w:val="00513D41"/>
    <w:rsid w:val="0051459E"/>
    <w:rsid w:val="005162E5"/>
    <w:rsid w:val="005173AE"/>
    <w:rsid w:val="005177A2"/>
    <w:rsid w:val="005178CC"/>
    <w:rsid w:val="00520533"/>
    <w:rsid w:val="00521B26"/>
    <w:rsid w:val="00522BB5"/>
    <w:rsid w:val="005266F2"/>
    <w:rsid w:val="00526908"/>
    <w:rsid w:val="005269F1"/>
    <w:rsid w:val="00526BD2"/>
    <w:rsid w:val="0052790B"/>
    <w:rsid w:val="00527CE8"/>
    <w:rsid w:val="0053181A"/>
    <w:rsid w:val="00536AEA"/>
    <w:rsid w:val="00537931"/>
    <w:rsid w:val="0054044F"/>
    <w:rsid w:val="00540FF3"/>
    <w:rsid w:val="00541E76"/>
    <w:rsid w:val="005436D1"/>
    <w:rsid w:val="00545B24"/>
    <w:rsid w:val="00546262"/>
    <w:rsid w:val="0054680A"/>
    <w:rsid w:val="0054693C"/>
    <w:rsid w:val="0054714D"/>
    <w:rsid w:val="00553741"/>
    <w:rsid w:val="0055377A"/>
    <w:rsid w:val="00554811"/>
    <w:rsid w:val="00554EA0"/>
    <w:rsid w:val="00555D60"/>
    <w:rsid w:val="00555D81"/>
    <w:rsid w:val="0055751C"/>
    <w:rsid w:val="005578AD"/>
    <w:rsid w:val="00557E62"/>
    <w:rsid w:val="00565051"/>
    <w:rsid w:val="00565292"/>
    <w:rsid w:val="00565F33"/>
    <w:rsid w:val="005752F8"/>
    <w:rsid w:val="00576FF9"/>
    <w:rsid w:val="00580265"/>
    <w:rsid w:val="00580517"/>
    <w:rsid w:val="005831FC"/>
    <w:rsid w:val="00583415"/>
    <w:rsid w:val="0058408D"/>
    <w:rsid w:val="00585386"/>
    <w:rsid w:val="00590068"/>
    <w:rsid w:val="005900B2"/>
    <w:rsid w:val="00590CE7"/>
    <w:rsid w:val="0059313B"/>
    <w:rsid w:val="005A1537"/>
    <w:rsid w:val="005A328B"/>
    <w:rsid w:val="005A354E"/>
    <w:rsid w:val="005A3C52"/>
    <w:rsid w:val="005A5D18"/>
    <w:rsid w:val="005A6B44"/>
    <w:rsid w:val="005B5266"/>
    <w:rsid w:val="005B58CB"/>
    <w:rsid w:val="005B5F47"/>
    <w:rsid w:val="005B6BD1"/>
    <w:rsid w:val="005B6FD3"/>
    <w:rsid w:val="005C0DE1"/>
    <w:rsid w:val="005C0F35"/>
    <w:rsid w:val="005C13D6"/>
    <w:rsid w:val="005C2200"/>
    <w:rsid w:val="005C2701"/>
    <w:rsid w:val="005D0D71"/>
    <w:rsid w:val="005D1037"/>
    <w:rsid w:val="005D3E3D"/>
    <w:rsid w:val="005D58BF"/>
    <w:rsid w:val="005D5A6B"/>
    <w:rsid w:val="005D5C7E"/>
    <w:rsid w:val="005D5FA3"/>
    <w:rsid w:val="005D791B"/>
    <w:rsid w:val="005E041A"/>
    <w:rsid w:val="005E0E82"/>
    <w:rsid w:val="005E1D75"/>
    <w:rsid w:val="005E365A"/>
    <w:rsid w:val="005E4573"/>
    <w:rsid w:val="005E6593"/>
    <w:rsid w:val="005E6695"/>
    <w:rsid w:val="005E70EF"/>
    <w:rsid w:val="005E7C6E"/>
    <w:rsid w:val="005E7CF3"/>
    <w:rsid w:val="005F095A"/>
    <w:rsid w:val="005F2397"/>
    <w:rsid w:val="005F2B65"/>
    <w:rsid w:val="005F2DDD"/>
    <w:rsid w:val="005F3A13"/>
    <w:rsid w:val="005F481C"/>
    <w:rsid w:val="005F5064"/>
    <w:rsid w:val="006002B5"/>
    <w:rsid w:val="006009F5"/>
    <w:rsid w:val="00600BBA"/>
    <w:rsid w:val="006016A6"/>
    <w:rsid w:val="0060210C"/>
    <w:rsid w:val="00603689"/>
    <w:rsid w:val="00604056"/>
    <w:rsid w:val="0060491C"/>
    <w:rsid w:val="006055FE"/>
    <w:rsid w:val="00607FEE"/>
    <w:rsid w:val="006114C2"/>
    <w:rsid w:val="0061166D"/>
    <w:rsid w:val="00614D3F"/>
    <w:rsid w:val="00614EEC"/>
    <w:rsid w:val="00616192"/>
    <w:rsid w:val="00616DD9"/>
    <w:rsid w:val="00617379"/>
    <w:rsid w:val="006175FC"/>
    <w:rsid w:val="006176C1"/>
    <w:rsid w:val="00617D22"/>
    <w:rsid w:val="00617DC9"/>
    <w:rsid w:val="006209B2"/>
    <w:rsid w:val="006263C3"/>
    <w:rsid w:val="00626957"/>
    <w:rsid w:val="00632D34"/>
    <w:rsid w:val="0063438E"/>
    <w:rsid w:val="006374E9"/>
    <w:rsid w:val="00637733"/>
    <w:rsid w:val="00637EF0"/>
    <w:rsid w:val="006408DF"/>
    <w:rsid w:val="00641BF2"/>
    <w:rsid w:val="0064314D"/>
    <w:rsid w:val="006458BB"/>
    <w:rsid w:val="0064735A"/>
    <w:rsid w:val="00652AB3"/>
    <w:rsid w:val="00653128"/>
    <w:rsid w:val="0065420B"/>
    <w:rsid w:val="00656C12"/>
    <w:rsid w:val="00657883"/>
    <w:rsid w:val="006619E8"/>
    <w:rsid w:val="00661BB1"/>
    <w:rsid w:val="00662221"/>
    <w:rsid w:val="00662E99"/>
    <w:rsid w:val="00663A80"/>
    <w:rsid w:val="0066533C"/>
    <w:rsid w:val="00665643"/>
    <w:rsid w:val="006659A6"/>
    <w:rsid w:val="00666706"/>
    <w:rsid w:val="0066759A"/>
    <w:rsid w:val="00667FB9"/>
    <w:rsid w:val="0067135B"/>
    <w:rsid w:val="0067182F"/>
    <w:rsid w:val="00671F6F"/>
    <w:rsid w:val="00673B24"/>
    <w:rsid w:val="00674F11"/>
    <w:rsid w:val="00677367"/>
    <w:rsid w:val="00677643"/>
    <w:rsid w:val="00677DF3"/>
    <w:rsid w:val="00682ECB"/>
    <w:rsid w:val="00684C73"/>
    <w:rsid w:val="00685085"/>
    <w:rsid w:val="00687340"/>
    <w:rsid w:val="00690C4F"/>
    <w:rsid w:val="006948A2"/>
    <w:rsid w:val="00694B87"/>
    <w:rsid w:val="00697448"/>
    <w:rsid w:val="006978FD"/>
    <w:rsid w:val="006A0E6F"/>
    <w:rsid w:val="006A1B56"/>
    <w:rsid w:val="006A1E9D"/>
    <w:rsid w:val="006A29C3"/>
    <w:rsid w:val="006A377F"/>
    <w:rsid w:val="006A4A85"/>
    <w:rsid w:val="006A4AC4"/>
    <w:rsid w:val="006A66DC"/>
    <w:rsid w:val="006B1B9D"/>
    <w:rsid w:val="006B35BD"/>
    <w:rsid w:val="006B39B2"/>
    <w:rsid w:val="006B68F7"/>
    <w:rsid w:val="006C0368"/>
    <w:rsid w:val="006C4848"/>
    <w:rsid w:val="006C6638"/>
    <w:rsid w:val="006C7378"/>
    <w:rsid w:val="006D1B89"/>
    <w:rsid w:val="006D516E"/>
    <w:rsid w:val="006D6968"/>
    <w:rsid w:val="006D756A"/>
    <w:rsid w:val="006E1256"/>
    <w:rsid w:val="006E1CA4"/>
    <w:rsid w:val="006E1E1F"/>
    <w:rsid w:val="006E2236"/>
    <w:rsid w:val="006E3ABD"/>
    <w:rsid w:val="006E54E8"/>
    <w:rsid w:val="006E61E9"/>
    <w:rsid w:val="006E6668"/>
    <w:rsid w:val="006E6D11"/>
    <w:rsid w:val="006F1006"/>
    <w:rsid w:val="006F12FB"/>
    <w:rsid w:val="006F1D22"/>
    <w:rsid w:val="006F298B"/>
    <w:rsid w:val="006F29EE"/>
    <w:rsid w:val="006F4281"/>
    <w:rsid w:val="006F6695"/>
    <w:rsid w:val="006F6773"/>
    <w:rsid w:val="006F6D2D"/>
    <w:rsid w:val="006F77C5"/>
    <w:rsid w:val="00700588"/>
    <w:rsid w:val="00700694"/>
    <w:rsid w:val="00700B56"/>
    <w:rsid w:val="00702F17"/>
    <w:rsid w:val="007049FA"/>
    <w:rsid w:val="00705FEE"/>
    <w:rsid w:val="0070660F"/>
    <w:rsid w:val="007178C2"/>
    <w:rsid w:val="00720B45"/>
    <w:rsid w:val="00721261"/>
    <w:rsid w:val="00722441"/>
    <w:rsid w:val="0072428D"/>
    <w:rsid w:val="0073118F"/>
    <w:rsid w:val="0073151F"/>
    <w:rsid w:val="00736909"/>
    <w:rsid w:val="00736BF9"/>
    <w:rsid w:val="00737A5C"/>
    <w:rsid w:val="007402AE"/>
    <w:rsid w:val="0074098C"/>
    <w:rsid w:val="00740EEF"/>
    <w:rsid w:val="00744100"/>
    <w:rsid w:val="0074434C"/>
    <w:rsid w:val="007461C9"/>
    <w:rsid w:val="0074644E"/>
    <w:rsid w:val="0074687D"/>
    <w:rsid w:val="00750006"/>
    <w:rsid w:val="007507E3"/>
    <w:rsid w:val="007516FE"/>
    <w:rsid w:val="00753584"/>
    <w:rsid w:val="007538EA"/>
    <w:rsid w:val="00753B4D"/>
    <w:rsid w:val="00756204"/>
    <w:rsid w:val="007569E8"/>
    <w:rsid w:val="0076161B"/>
    <w:rsid w:val="007637F5"/>
    <w:rsid w:val="00763C55"/>
    <w:rsid w:val="00765396"/>
    <w:rsid w:val="007702A1"/>
    <w:rsid w:val="007702AB"/>
    <w:rsid w:val="0077122D"/>
    <w:rsid w:val="00774A02"/>
    <w:rsid w:val="00774A7D"/>
    <w:rsid w:val="00775095"/>
    <w:rsid w:val="00775E7D"/>
    <w:rsid w:val="0077665D"/>
    <w:rsid w:val="007767FE"/>
    <w:rsid w:val="00782624"/>
    <w:rsid w:val="00784966"/>
    <w:rsid w:val="0078620A"/>
    <w:rsid w:val="00787784"/>
    <w:rsid w:val="007911A4"/>
    <w:rsid w:val="007927CB"/>
    <w:rsid w:val="00793C26"/>
    <w:rsid w:val="007950C5"/>
    <w:rsid w:val="00795ADD"/>
    <w:rsid w:val="007961D2"/>
    <w:rsid w:val="007972EA"/>
    <w:rsid w:val="007A08E5"/>
    <w:rsid w:val="007A0B5C"/>
    <w:rsid w:val="007A2664"/>
    <w:rsid w:val="007A26A5"/>
    <w:rsid w:val="007A394C"/>
    <w:rsid w:val="007A60B8"/>
    <w:rsid w:val="007A6456"/>
    <w:rsid w:val="007A68C0"/>
    <w:rsid w:val="007A6A46"/>
    <w:rsid w:val="007A7C45"/>
    <w:rsid w:val="007B096D"/>
    <w:rsid w:val="007B16FB"/>
    <w:rsid w:val="007B4A5C"/>
    <w:rsid w:val="007B4D6C"/>
    <w:rsid w:val="007B5B63"/>
    <w:rsid w:val="007C0FDE"/>
    <w:rsid w:val="007C16E3"/>
    <w:rsid w:val="007C1CF4"/>
    <w:rsid w:val="007C4F92"/>
    <w:rsid w:val="007C5190"/>
    <w:rsid w:val="007C52D3"/>
    <w:rsid w:val="007C7AD7"/>
    <w:rsid w:val="007D03C2"/>
    <w:rsid w:val="007D1FBF"/>
    <w:rsid w:val="007D35A3"/>
    <w:rsid w:val="007D547C"/>
    <w:rsid w:val="007D60D1"/>
    <w:rsid w:val="007D69E8"/>
    <w:rsid w:val="007D69F5"/>
    <w:rsid w:val="007D7A5E"/>
    <w:rsid w:val="007E2C5B"/>
    <w:rsid w:val="007E39BB"/>
    <w:rsid w:val="007E45C9"/>
    <w:rsid w:val="007E5E44"/>
    <w:rsid w:val="007E6954"/>
    <w:rsid w:val="007F0856"/>
    <w:rsid w:val="007F0B18"/>
    <w:rsid w:val="007F4E5D"/>
    <w:rsid w:val="007F68EF"/>
    <w:rsid w:val="007F6B73"/>
    <w:rsid w:val="007F6F70"/>
    <w:rsid w:val="007F7584"/>
    <w:rsid w:val="0080051A"/>
    <w:rsid w:val="00802BCE"/>
    <w:rsid w:val="00802C2D"/>
    <w:rsid w:val="00803A38"/>
    <w:rsid w:val="0080565F"/>
    <w:rsid w:val="00805842"/>
    <w:rsid w:val="008061D5"/>
    <w:rsid w:val="008062EF"/>
    <w:rsid w:val="0080654A"/>
    <w:rsid w:val="008076FF"/>
    <w:rsid w:val="00810BB8"/>
    <w:rsid w:val="0081110D"/>
    <w:rsid w:val="00812815"/>
    <w:rsid w:val="008143FF"/>
    <w:rsid w:val="00814CA7"/>
    <w:rsid w:val="00817136"/>
    <w:rsid w:val="00817173"/>
    <w:rsid w:val="00817807"/>
    <w:rsid w:val="00817D2D"/>
    <w:rsid w:val="008208B2"/>
    <w:rsid w:val="00821082"/>
    <w:rsid w:val="0082278F"/>
    <w:rsid w:val="00823A73"/>
    <w:rsid w:val="0082434E"/>
    <w:rsid w:val="00827D66"/>
    <w:rsid w:val="00831AA3"/>
    <w:rsid w:val="00832F53"/>
    <w:rsid w:val="00833A62"/>
    <w:rsid w:val="00835965"/>
    <w:rsid w:val="00837EE1"/>
    <w:rsid w:val="00842F31"/>
    <w:rsid w:val="008470B7"/>
    <w:rsid w:val="008474E9"/>
    <w:rsid w:val="008477DF"/>
    <w:rsid w:val="00850728"/>
    <w:rsid w:val="00851F58"/>
    <w:rsid w:val="0085477D"/>
    <w:rsid w:val="008602EC"/>
    <w:rsid w:val="008621A8"/>
    <w:rsid w:val="0086222B"/>
    <w:rsid w:val="008628AA"/>
    <w:rsid w:val="00862950"/>
    <w:rsid w:val="00862AC0"/>
    <w:rsid w:val="00864C85"/>
    <w:rsid w:val="008665C6"/>
    <w:rsid w:val="00867980"/>
    <w:rsid w:val="008715B3"/>
    <w:rsid w:val="00871C2B"/>
    <w:rsid w:val="008728AC"/>
    <w:rsid w:val="00872D32"/>
    <w:rsid w:val="00876F36"/>
    <w:rsid w:val="0087784D"/>
    <w:rsid w:val="00880A4C"/>
    <w:rsid w:val="00880D95"/>
    <w:rsid w:val="0088137A"/>
    <w:rsid w:val="00882482"/>
    <w:rsid w:val="00884291"/>
    <w:rsid w:val="0088470E"/>
    <w:rsid w:val="00890FA5"/>
    <w:rsid w:val="008916E7"/>
    <w:rsid w:val="008A017E"/>
    <w:rsid w:val="008A19E7"/>
    <w:rsid w:val="008A1BC6"/>
    <w:rsid w:val="008A5E38"/>
    <w:rsid w:val="008A5FEB"/>
    <w:rsid w:val="008A72A1"/>
    <w:rsid w:val="008A785B"/>
    <w:rsid w:val="008B1564"/>
    <w:rsid w:val="008B36B4"/>
    <w:rsid w:val="008B3922"/>
    <w:rsid w:val="008B3F69"/>
    <w:rsid w:val="008B67CE"/>
    <w:rsid w:val="008B6958"/>
    <w:rsid w:val="008C2102"/>
    <w:rsid w:val="008C5894"/>
    <w:rsid w:val="008C7A05"/>
    <w:rsid w:val="008D1267"/>
    <w:rsid w:val="008D19E1"/>
    <w:rsid w:val="008D3C23"/>
    <w:rsid w:val="008D4AD7"/>
    <w:rsid w:val="008D5166"/>
    <w:rsid w:val="008D5FC5"/>
    <w:rsid w:val="008D7005"/>
    <w:rsid w:val="008D70F7"/>
    <w:rsid w:val="008D71B7"/>
    <w:rsid w:val="008D75F4"/>
    <w:rsid w:val="008E0A45"/>
    <w:rsid w:val="008E313E"/>
    <w:rsid w:val="008E52A5"/>
    <w:rsid w:val="008E5AAA"/>
    <w:rsid w:val="008E6CFF"/>
    <w:rsid w:val="008E74AF"/>
    <w:rsid w:val="008E7541"/>
    <w:rsid w:val="008E7600"/>
    <w:rsid w:val="008F0E68"/>
    <w:rsid w:val="008F2EFB"/>
    <w:rsid w:val="008F3128"/>
    <w:rsid w:val="008F4248"/>
    <w:rsid w:val="008F6647"/>
    <w:rsid w:val="008F67EB"/>
    <w:rsid w:val="008F6B20"/>
    <w:rsid w:val="00900304"/>
    <w:rsid w:val="009014D8"/>
    <w:rsid w:val="00902A76"/>
    <w:rsid w:val="0090323E"/>
    <w:rsid w:val="00903B59"/>
    <w:rsid w:val="00904CEE"/>
    <w:rsid w:val="009118BA"/>
    <w:rsid w:val="0091190C"/>
    <w:rsid w:val="00911D43"/>
    <w:rsid w:val="0091277C"/>
    <w:rsid w:val="00912FD8"/>
    <w:rsid w:val="0091392B"/>
    <w:rsid w:val="00914BE3"/>
    <w:rsid w:val="009155CF"/>
    <w:rsid w:val="00921B38"/>
    <w:rsid w:val="00921C72"/>
    <w:rsid w:val="00923616"/>
    <w:rsid w:val="00923735"/>
    <w:rsid w:val="00923A98"/>
    <w:rsid w:val="0092464A"/>
    <w:rsid w:val="00925855"/>
    <w:rsid w:val="00925EDD"/>
    <w:rsid w:val="00927965"/>
    <w:rsid w:val="009325FF"/>
    <w:rsid w:val="0093725A"/>
    <w:rsid w:val="009409F6"/>
    <w:rsid w:val="00942D3A"/>
    <w:rsid w:val="00944C8A"/>
    <w:rsid w:val="0094509C"/>
    <w:rsid w:val="00945800"/>
    <w:rsid w:val="00950638"/>
    <w:rsid w:val="00950A91"/>
    <w:rsid w:val="009515D8"/>
    <w:rsid w:val="00954E9C"/>
    <w:rsid w:val="0095734C"/>
    <w:rsid w:val="009602E5"/>
    <w:rsid w:val="009602FB"/>
    <w:rsid w:val="00963A72"/>
    <w:rsid w:val="00971C42"/>
    <w:rsid w:val="00972577"/>
    <w:rsid w:val="009800CF"/>
    <w:rsid w:val="009803A6"/>
    <w:rsid w:val="009811CC"/>
    <w:rsid w:val="00983B47"/>
    <w:rsid w:val="0098410F"/>
    <w:rsid w:val="00984676"/>
    <w:rsid w:val="009975EB"/>
    <w:rsid w:val="009A19A6"/>
    <w:rsid w:val="009A1C77"/>
    <w:rsid w:val="009A29F9"/>
    <w:rsid w:val="009A41B3"/>
    <w:rsid w:val="009A4BCB"/>
    <w:rsid w:val="009A536A"/>
    <w:rsid w:val="009A5BD4"/>
    <w:rsid w:val="009A61F3"/>
    <w:rsid w:val="009A6C6E"/>
    <w:rsid w:val="009A6D01"/>
    <w:rsid w:val="009B255F"/>
    <w:rsid w:val="009B317A"/>
    <w:rsid w:val="009B3C22"/>
    <w:rsid w:val="009B4A61"/>
    <w:rsid w:val="009B6F1A"/>
    <w:rsid w:val="009C1C4F"/>
    <w:rsid w:val="009C2DC1"/>
    <w:rsid w:val="009C5375"/>
    <w:rsid w:val="009C7ABE"/>
    <w:rsid w:val="009D0EA1"/>
    <w:rsid w:val="009D20BE"/>
    <w:rsid w:val="009D5019"/>
    <w:rsid w:val="009E5541"/>
    <w:rsid w:val="009F0A63"/>
    <w:rsid w:val="009F24C2"/>
    <w:rsid w:val="009F55A9"/>
    <w:rsid w:val="009F59BB"/>
    <w:rsid w:val="00A0035F"/>
    <w:rsid w:val="00A00A45"/>
    <w:rsid w:val="00A01756"/>
    <w:rsid w:val="00A02444"/>
    <w:rsid w:val="00A03648"/>
    <w:rsid w:val="00A03A3F"/>
    <w:rsid w:val="00A07BFF"/>
    <w:rsid w:val="00A10E6D"/>
    <w:rsid w:val="00A121E3"/>
    <w:rsid w:val="00A13F47"/>
    <w:rsid w:val="00A14476"/>
    <w:rsid w:val="00A15341"/>
    <w:rsid w:val="00A15E5E"/>
    <w:rsid w:val="00A175C6"/>
    <w:rsid w:val="00A205DA"/>
    <w:rsid w:val="00A2121B"/>
    <w:rsid w:val="00A2157D"/>
    <w:rsid w:val="00A2322D"/>
    <w:rsid w:val="00A250D5"/>
    <w:rsid w:val="00A26AED"/>
    <w:rsid w:val="00A27A37"/>
    <w:rsid w:val="00A30C56"/>
    <w:rsid w:val="00A348E4"/>
    <w:rsid w:val="00A35A9C"/>
    <w:rsid w:val="00A428A6"/>
    <w:rsid w:val="00A42EA1"/>
    <w:rsid w:val="00A438A5"/>
    <w:rsid w:val="00A465BB"/>
    <w:rsid w:val="00A47F94"/>
    <w:rsid w:val="00A50547"/>
    <w:rsid w:val="00A51AD0"/>
    <w:rsid w:val="00A533F8"/>
    <w:rsid w:val="00A55E6C"/>
    <w:rsid w:val="00A5638F"/>
    <w:rsid w:val="00A61009"/>
    <w:rsid w:val="00A6151A"/>
    <w:rsid w:val="00A62FFE"/>
    <w:rsid w:val="00A6416B"/>
    <w:rsid w:val="00A651FA"/>
    <w:rsid w:val="00A70549"/>
    <w:rsid w:val="00A72E70"/>
    <w:rsid w:val="00A73F00"/>
    <w:rsid w:val="00A74780"/>
    <w:rsid w:val="00A756AC"/>
    <w:rsid w:val="00A7629B"/>
    <w:rsid w:val="00A77951"/>
    <w:rsid w:val="00A77CCD"/>
    <w:rsid w:val="00A82BD8"/>
    <w:rsid w:val="00A8398D"/>
    <w:rsid w:val="00A83CB3"/>
    <w:rsid w:val="00A862FF"/>
    <w:rsid w:val="00A86406"/>
    <w:rsid w:val="00A86608"/>
    <w:rsid w:val="00A86E09"/>
    <w:rsid w:val="00A876AE"/>
    <w:rsid w:val="00A87D04"/>
    <w:rsid w:val="00A91381"/>
    <w:rsid w:val="00A916DD"/>
    <w:rsid w:val="00A919B7"/>
    <w:rsid w:val="00A91AD1"/>
    <w:rsid w:val="00A92789"/>
    <w:rsid w:val="00A937A9"/>
    <w:rsid w:val="00A9412A"/>
    <w:rsid w:val="00A94238"/>
    <w:rsid w:val="00A97031"/>
    <w:rsid w:val="00AA0AE6"/>
    <w:rsid w:val="00AA11C4"/>
    <w:rsid w:val="00AA1BB1"/>
    <w:rsid w:val="00AA3D9E"/>
    <w:rsid w:val="00AA589D"/>
    <w:rsid w:val="00AB041B"/>
    <w:rsid w:val="00AB0C37"/>
    <w:rsid w:val="00AB0D26"/>
    <w:rsid w:val="00AB23A4"/>
    <w:rsid w:val="00AB2F06"/>
    <w:rsid w:val="00AB366E"/>
    <w:rsid w:val="00AB609D"/>
    <w:rsid w:val="00AC2AEF"/>
    <w:rsid w:val="00AC3509"/>
    <w:rsid w:val="00AC40F2"/>
    <w:rsid w:val="00AC5750"/>
    <w:rsid w:val="00AC5ECA"/>
    <w:rsid w:val="00AC6F91"/>
    <w:rsid w:val="00AC73E9"/>
    <w:rsid w:val="00AC7C36"/>
    <w:rsid w:val="00AC7DF1"/>
    <w:rsid w:val="00AD05E6"/>
    <w:rsid w:val="00AD1F6B"/>
    <w:rsid w:val="00AD411D"/>
    <w:rsid w:val="00AD436F"/>
    <w:rsid w:val="00AD48FC"/>
    <w:rsid w:val="00AD5E82"/>
    <w:rsid w:val="00AD6211"/>
    <w:rsid w:val="00AD6A93"/>
    <w:rsid w:val="00AD7533"/>
    <w:rsid w:val="00AE055B"/>
    <w:rsid w:val="00AE0AEA"/>
    <w:rsid w:val="00AE22E6"/>
    <w:rsid w:val="00AE46BD"/>
    <w:rsid w:val="00AE481B"/>
    <w:rsid w:val="00AE763C"/>
    <w:rsid w:val="00AF0903"/>
    <w:rsid w:val="00AF1325"/>
    <w:rsid w:val="00AF22D8"/>
    <w:rsid w:val="00AF24D4"/>
    <w:rsid w:val="00AF3730"/>
    <w:rsid w:val="00AF4034"/>
    <w:rsid w:val="00AF43A0"/>
    <w:rsid w:val="00AF5116"/>
    <w:rsid w:val="00AF5534"/>
    <w:rsid w:val="00AF5A45"/>
    <w:rsid w:val="00AF78C4"/>
    <w:rsid w:val="00B002CF"/>
    <w:rsid w:val="00B00ECC"/>
    <w:rsid w:val="00B0398F"/>
    <w:rsid w:val="00B076C8"/>
    <w:rsid w:val="00B07C88"/>
    <w:rsid w:val="00B1086E"/>
    <w:rsid w:val="00B10AD8"/>
    <w:rsid w:val="00B16AEE"/>
    <w:rsid w:val="00B17201"/>
    <w:rsid w:val="00B17CD0"/>
    <w:rsid w:val="00B20C1B"/>
    <w:rsid w:val="00B21666"/>
    <w:rsid w:val="00B21789"/>
    <w:rsid w:val="00B21F92"/>
    <w:rsid w:val="00B21FFB"/>
    <w:rsid w:val="00B2361E"/>
    <w:rsid w:val="00B23AD3"/>
    <w:rsid w:val="00B25601"/>
    <w:rsid w:val="00B26302"/>
    <w:rsid w:val="00B30005"/>
    <w:rsid w:val="00B3165D"/>
    <w:rsid w:val="00B3261E"/>
    <w:rsid w:val="00B35508"/>
    <w:rsid w:val="00B360B3"/>
    <w:rsid w:val="00B361C7"/>
    <w:rsid w:val="00B441A0"/>
    <w:rsid w:val="00B4566C"/>
    <w:rsid w:val="00B457A9"/>
    <w:rsid w:val="00B45894"/>
    <w:rsid w:val="00B4601A"/>
    <w:rsid w:val="00B50D16"/>
    <w:rsid w:val="00B50EE2"/>
    <w:rsid w:val="00B51AD6"/>
    <w:rsid w:val="00B529A5"/>
    <w:rsid w:val="00B56711"/>
    <w:rsid w:val="00B57FBA"/>
    <w:rsid w:val="00B60B81"/>
    <w:rsid w:val="00B6146E"/>
    <w:rsid w:val="00B64357"/>
    <w:rsid w:val="00B66278"/>
    <w:rsid w:val="00B664B4"/>
    <w:rsid w:val="00B67D9D"/>
    <w:rsid w:val="00B74A17"/>
    <w:rsid w:val="00B769BF"/>
    <w:rsid w:val="00B77A5C"/>
    <w:rsid w:val="00B80AF7"/>
    <w:rsid w:val="00B80E6A"/>
    <w:rsid w:val="00B811A9"/>
    <w:rsid w:val="00B81CA2"/>
    <w:rsid w:val="00B84E50"/>
    <w:rsid w:val="00B875A9"/>
    <w:rsid w:val="00B90826"/>
    <w:rsid w:val="00B93030"/>
    <w:rsid w:val="00B933A8"/>
    <w:rsid w:val="00B94192"/>
    <w:rsid w:val="00B948E5"/>
    <w:rsid w:val="00B94E41"/>
    <w:rsid w:val="00B954E4"/>
    <w:rsid w:val="00B95AC8"/>
    <w:rsid w:val="00B964DD"/>
    <w:rsid w:val="00B96BBD"/>
    <w:rsid w:val="00BA0FD0"/>
    <w:rsid w:val="00BA1014"/>
    <w:rsid w:val="00BA142A"/>
    <w:rsid w:val="00BA242B"/>
    <w:rsid w:val="00BA3FD0"/>
    <w:rsid w:val="00BA69CE"/>
    <w:rsid w:val="00BB12AE"/>
    <w:rsid w:val="00BB58B2"/>
    <w:rsid w:val="00BC2CB8"/>
    <w:rsid w:val="00BC4525"/>
    <w:rsid w:val="00BC6093"/>
    <w:rsid w:val="00BC6136"/>
    <w:rsid w:val="00BC7763"/>
    <w:rsid w:val="00BD36A6"/>
    <w:rsid w:val="00BD3A54"/>
    <w:rsid w:val="00BD4D93"/>
    <w:rsid w:val="00BD7442"/>
    <w:rsid w:val="00BD7932"/>
    <w:rsid w:val="00BD7FC8"/>
    <w:rsid w:val="00BE0093"/>
    <w:rsid w:val="00BE033B"/>
    <w:rsid w:val="00BE09AB"/>
    <w:rsid w:val="00BE2992"/>
    <w:rsid w:val="00BE2C91"/>
    <w:rsid w:val="00BE33DD"/>
    <w:rsid w:val="00BE47F7"/>
    <w:rsid w:val="00BE6E91"/>
    <w:rsid w:val="00BE7208"/>
    <w:rsid w:val="00BE7317"/>
    <w:rsid w:val="00BE732F"/>
    <w:rsid w:val="00BF0A78"/>
    <w:rsid w:val="00BF2579"/>
    <w:rsid w:val="00BF2DE1"/>
    <w:rsid w:val="00BF33B2"/>
    <w:rsid w:val="00BF70CC"/>
    <w:rsid w:val="00C01586"/>
    <w:rsid w:val="00C04637"/>
    <w:rsid w:val="00C05018"/>
    <w:rsid w:val="00C052B1"/>
    <w:rsid w:val="00C063BC"/>
    <w:rsid w:val="00C07B94"/>
    <w:rsid w:val="00C1195D"/>
    <w:rsid w:val="00C16775"/>
    <w:rsid w:val="00C1724A"/>
    <w:rsid w:val="00C1785B"/>
    <w:rsid w:val="00C17ABC"/>
    <w:rsid w:val="00C21486"/>
    <w:rsid w:val="00C22B60"/>
    <w:rsid w:val="00C22C20"/>
    <w:rsid w:val="00C24661"/>
    <w:rsid w:val="00C258B2"/>
    <w:rsid w:val="00C259E4"/>
    <w:rsid w:val="00C3105D"/>
    <w:rsid w:val="00C313D1"/>
    <w:rsid w:val="00C31B1B"/>
    <w:rsid w:val="00C31B84"/>
    <w:rsid w:val="00C344E5"/>
    <w:rsid w:val="00C349A4"/>
    <w:rsid w:val="00C3662F"/>
    <w:rsid w:val="00C4027D"/>
    <w:rsid w:val="00C40DFA"/>
    <w:rsid w:val="00C41E0C"/>
    <w:rsid w:val="00C424F1"/>
    <w:rsid w:val="00C44CB6"/>
    <w:rsid w:val="00C46FEB"/>
    <w:rsid w:val="00C5036A"/>
    <w:rsid w:val="00C506EE"/>
    <w:rsid w:val="00C530FE"/>
    <w:rsid w:val="00C53201"/>
    <w:rsid w:val="00C556D4"/>
    <w:rsid w:val="00C56218"/>
    <w:rsid w:val="00C57016"/>
    <w:rsid w:val="00C57F38"/>
    <w:rsid w:val="00C600F3"/>
    <w:rsid w:val="00C62991"/>
    <w:rsid w:val="00C70A23"/>
    <w:rsid w:val="00C71468"/>
    <w:rsid w:val="00C74809"/>
    <w:rsid w:val="00C7515D"/>
    <w:rsid w:val="00C76B1F"/>
    <w:rsid w:val="00C77D1D"/>
    <w:rsid w:val="00C80BC6"/>
    <w:rsid w:val="00C83E87"/>
    <w:rsid w:val="00C85650"/>
    <w:rsid w:val="00C857F8"/>
    <w:rsid w:val="00C86A01"/>
    <w:rsid w:val="00C86CB8"/>
    <w:rsid w:val="00C903F1"/>
    <w:rsid w:val="00C90BD9"/>
    <w:rsid w:val="00C912D7"/>
    <w:rsid w:val="00C91ACB"/>
    <w:rsid w:val="00C93E3C"/>
    <w:rsid w:val="00C94039"/>
    <w:rsid w:val="00C95169"/>
    <w:rsid w:val="00C96118"/>
    <w:rsid w:val="00C968BF"/>
    <w:rsid w:val="00C9714E"/>
    <w:rsid w:val="00CA6073"/>
    <w:rsid w:val="00CB1028"/>
    <w:rsid w:val="00CB1949"/>
    <w:rsid w:val="00CB4C3E"/>
    <w:rsid w:val="00CC025B"/>
    <w:rsid w:val="00CC71C4"/>
    <w:rsid w:val="00CC7216"/>
    <w:rsid w:val="00CC72B8"/>
    <w:rsid w:val="00CC7769"/>
    <w:rsid w:val="00CD117A"/>
    <w:rsid w:val="00CD2362"/>
    <w:rsid w:val="00CD4892"/>
    <w:rsid w:val="00CD74C5"/>
    <w:rsid w:val="00CE0CEF"/>
    <w:rsid w:val="00CE2CFF"/>
    <w:rsid w:val="00CE5534"/>
    <w:rsid w:val="00CE75B7"/>
    <w:rsid w:val="00CF0F29"/>
    <w:rsid w:val="00CF14DB"/>
    <w:rsid w:val="00CF2018"/>
    <w:rsid w:val="00CF2330"/>
    <w:rsid w:val="00CF30F1"/>
    <w:rsid w:val="00CF3828"/>
    <w:rsid w:val="00CF3AC7"/>
    <w:rsid w:val="00CF7203"/>
    <w:rsid w:val="00CF78A2"/>
    <w:rsid w:val="00D02516"/>
    <w:rsid w:val="00D028D3"/>
    <w:rsid w:val="00D044D2"/>
    <w:rsid w:val="00D04735"/>
    <w:rsid w:val="00D06E73"/>
    <w:rsid w:val="00D11FD9"/>
    <w:rsid w:val="00D13583"/>
    <w:rsid w:val="00D13867"/>
    <w:rsid w:val="00D13C10"/>
    <w:rsid w:val="00D14933"/>
    <w:rsid w:val="00D14A83"/>
    <w:rsid w:val="00D1616A"/>
    <w:rsid w:val="00D20197"/>
    <w:rsid w:val="00D21770"/>
    <w:rsid w:val="00D22426"/>
    <w:rsid w:val="00D227DC"/>
    <w:rsid w:val="00D23036"/>
    <w:rsid w:val="00D2337D"/>
    <w:rsid w:val="00D238C8"/>
    <w:rsid w:val="00D24A84"/>
    <w:rsid w:val="00D263D0"/>
    <w:rsid w:val="00D31044"/>
    <w:rsid w:val="00D32AAD"/>
    <w:rsid w:val="00D3318A"/>
    <w:rsid w:val="00D335E5"/>
    <w:rsid w:val="00D33CA4"/>
    <w:rsid w:val="00D345EA"/>
    <w:rsid w:val="00D3461B"/>
    <w:rsid w:val="00D346B0"/>
    <w:rsid w:val="00D34ADB"/>
    <w:rsid w:val="00D352E4"/>
    <w:rsid w:val="00D35BCE"/>
    <w:rsid w:val="00D42574"/>
    <w:rsid w:val="00D44B9D"/>
    <w:rsid w:val="00D44D4C"/>
    <w:rsid w:val="00D45ECA"/>
    <w:rsid w:val="00D46834"/>
    <w:rsid w:val="00D46E36"/>
    <w:rsid w:val="00D47027"/>
    <w:rsid w:val="00D47CD8"/>
    <w:rsid w:val="00D563E8"/>
    <w:rsid w:val="00D600D6"/>
    <w:rsid w:val="00D611C4"/>
    <w:rsid w:val="00D6182A"/>
    <w:rsid w:val="00D6252A"/>
    <w:rsid w:val="00D63A12"/>
    <w:rsid w:val="00D64053"/>
    <w:rsid w:val="00D64D39"/>
    <w:rsid w:val="00D674FD"/>
    <w:rsid w:val="00D70A5C"/>
    <w:rsid w:val="00D7149C"/>
    <w:rsid w:val="00D72860"/>
    <w:rsid w:val="00D7472D"/>
    <w:rsid w:val="00D74990"/>
    <w:rsid w:val="00D74F29"/>
    <w:rsid w:val="00D75077"/>
    <w:rsid w:val="00D75612"/>
    <w:rsid w:val="00D8096D"/>
    <w:rsid w:val="00D80DDA"/>
    <w:rsid w:val="00D822A3"/>
    <w:rsid w:val="00D82E81"/>
    <w:rsid w:val="00D838A7"/>
    <w:rsid w:val="00D83AD1"/>
    <w:rsid w:val="00D83AE3"/>
    <w:rsid w:val="00D87462"/>
    <w:rsid w:val="00D90193"/>
    <w:rsid w:val="00D90DB0"/>
    <w:rsid w:val="00D91DB6"/>
    <w:rsid w:val="00D92922"/>
    <w:rsid w:val="00D92F31"/>
    <w:rsid w:val="00D92FE9"/>
    <w:rsid w:val="00D941C8"/>
    <w:rsid w:val="00D943DA"/>
    <w:rsid w:val="00D95859"/>
    <w:rsid w:val="00D96251"/>
    <w:rsid w:val="00D97A17"/>
    <w:rsid w:val="00DA03D2"/>
    <w:rsid w:val="00DA31AC"/>
    <w:rsid w:val="00DA3957"/>
    <w:rsid w:val="00DA4976"/>
    <w:rsid w:val="00DA538F"/>
    <w:rsid w:val="00DA5F74"/>
    <w:rsid w:val="00DA648C"/>
    <w:rsid w:val="00DA6941"/>
    <w:rsid w:val="00DA7552"/>
    <w:rsid w:val="00DB25B5"/>
    <w:rsid w:val="00DB3A96"/>
    <w:rsid w:val="00DB3BE2"/>
    <w:rsid w:val="00DB7659"/>
    <w:rsid w:val="00DB7A04"/>
    <w:rsid w:val="00DB7BC8"/>
    <w:rsid w:val="00DC1B2F"/>
    <w:rsid w:val="00DC2B62"/>
    <w:rsid w:val="00DC2B70"/>
    <w:rsid w:val="00DC46E9"/>
    <w:rsid w:val="00DC4BB3"/>
    <w:rsid w:val="00DC4E3C"/>
    <w:rsid w:val="00DD1967"/>
    <w:rsid w:val="00DD1A29"/>
    <w:rsid w:val="00DD231D"/>
    <w:rsid w:val="00DD29CA"/>
    <w:rsid w:val="00DD2B95"/>
    <w:rsid w:val="00DE00DC"/>
    <w:rsid w:val="00DE0975"/>
    <w:rsid w:val="00DE3F97"/>
    <w:rsid w:val="00DE421D"/>
    <w:rsid w:val="00DE4394"/>
    <w:rsid w:val="00DE507C"/>
    <w:rsid w:val="00DE5908"/>
    <w:rsid w:val="00DE68F1"/>
    <w:rsid w:val="00DF2959"/>
    <w:rsid w:val="00DF2B1F"/>
    <w:rsid w:val="00DF2DDB"/>
    <w:rsid w:val="00DF2E0D"/>
    <w:rsid w:val="00DF2EC5"/>
    <w:rsid w:val="00DF43AE"/>
    <w:rsid w:val="00E0010F"/>
    <w:rsid w:val="00E01394"/>
    <w:rsid w:val="00E01493"/>
    <w:rsid w:val="00E02079"/>
    <w:rsid w:val="00E03667"/>
    <w:rsid w:val="00E0407A"/>
    <w:rsid w:val="00E050CA"/>
    <w:rsid w:val="00E10E96"/>
    <w:rsid w:val="00E1634A"/>
    <w:rsid w:val="00E17E17"/>
    <w:rsid w:val="00E201E2"/>
    <w:rsid w:val="00E21D00"/>
    <w:rsid w:val="00E22155"/>
    <w:rsid w:val="00E23651"/>
    <w:rsid w:val="00E238D1"/>
    <w:rsid w:val="00E31010"/>
    <w:rsid w:val="00E32AA5"/>
    <w:rsid w:val="00E336EE"/>
    <w:rsid w:val="00E362DD"/>
    <w:rsid w:val="00E42C22"/>
    <w:rsid w:val="00E43A3C"/>
    <w:rsid w:val="00E44C82"/>
    <w:rsid w:val="00E44F76"/>
    <w:rsid w:val="00E45514"/>
    <w:rsid w:val="00E45BC7"/>
    <w:rsid w:val="00E46D04"/>
    <w:rsid w:val="00E4775B"/>
    <w:rsid w:val="00E50084"/>
    <w:rsid w:val="00E50C2C"/>
    <w:rsid w:val="00E50DDA"/>
    <w:rsid w:val="00E527B7"/>
    <w:rsid w:val="00E52BE3"/>
    <w:rsid w:val="00E55455"/>
    <w:rsid w:val="00E5782D"/>
    <w:rsid w:val="00E57D46"/>
    <w:rsid w:val="00E57D61"/>
    <w:rsid w:val="00E60BB4"/>
    <w:rsid w:val="00E63822"/>
    <w:rsid w:val="00E64129"/>
    <w:rsid w:val="00E66021"/>
    <w:rsid w:val="00E72DB3"/>
    <w:rsid w:val="00E73D8D"/>
    <w:rsid w:val="00E75429"/>
    <w:rsid w:val="00E77725"/>
    <w:rsid w:val="00E77A49"/>
    <w:rsid w:val="00E832CE"/>
    <w:rsid w:val="00E83AE3"/>
    <w:rsid w:val="00E86C76"/>
    <w:rsid w:val="00E90F97"/>
    <w:rsid w:val="00E916DB"/>
    <w:rsid w:val="00E922F0"/>
    <w:rsid w:val="00E940F5"/>
    <w:rsid w:val="00E9504C"/>
    <w:rsid w:val="00E965C2"/>
    <w:rsid w:val="00E9671D"/>
    <w:rsid w:val="00EA01BB"/>
    <w:rsid w:val="00EA3434"/>
    <w:rsid w:val="00EA4EA1"/>
    <w:rsid w:val="00EA6D77"/>
    <w:rsid w:val="00EA7CEC"/>
    <w:rsid w:val="00EB0594"/>
    <w:rsid w:val="00EB0C7C"/>
    <w:rsid w:val="00EB190F"/>
    <w:rsid w:val="00EB1C69"/>
    <w:rsid w:val="00EB2DBE"/>
    <w:rsid w:val="00EB3F7A"/>
    <w:rsid w:val="00EB5727"/>
    <w:rsid w:val="00EB5FEB"/>
    <w:rsid w:val="00EC08BF"/>
    <w:rsid w:val="00EC3882"/>
    <w:rsid w:val="00EC493C"/>
    <w:rsid w:val="00EC5B52"/>
    <w:rsid w:val="00EC618A"/>
    <w:rsid w:val="00EC62C7"/>
    <w:rsid w:val="00EC773F"/>
    <w:rsid w:val="00ED0776"/>
    <w:rsid w:val="00ED0E21"/>
    <w:rsid w:val="00ED1C0A"/>
    <w:rsid w:val="00ED49B7"/>
    <w:rsid w:val="00ED62AA"/>
    <w:rsid w:val="00ED7B41"/>
    <w:rsid w:val="00EE05D7"/>
    <w:rsid w:val="00EE0D6D"/>
    <w:rsid w:val="00EE0FFB"/>
    <w:rsid w:val="00EE24D6"/>
    <w:rsid w:val="00EE6B64"/>
    <w:rsid w:val="00EF061B"/>
    <w:rsid w:val="00EF2DAD"/>
    <w:rsid w:val="00EF6238"/>
    <w:rsid w:val="00EF66EF"/>
    <w:rsid w:val="00EF780D"/>
    <w:rsid w:val="00F00545"/>
    <w:rsid w:val="00F01856"/>
    <w:rsid w:val="00F021AD"/>
    <w:rsid w:val="00F03F37"/>
    <w:rsid w:val="00F04FCA"/>
    <w:rsid w:val="00F051FF"/>
    <w:rsid w:val="00F05A64"/>
    <w:rsid w:val="00F13D06"/>
    <w:rsid w:val="00F13DA6"/>
    <w:rsid w:val="00F14A8F"/>
    <w:rsid w:val="00F1541F"/>
    <w:rsid w:val="00F1569E"/>
    <w:rsid w:val="00F272B9"/>
    <w:rsid w:val="00F30212"/>
    <w:rsid w:val="00F305AF"/>
    <w:rsid w:val="00F30D95"/>
    <w:rsid w:val="00F32A92"/>
    <w:rsid w:val="00F34258"/>
    <w:rsid w:val="00F34F43"/>
    <w:rsid w:val="00F36922"/>
    <w:rsid w:val="00F377E5"/>
    <w:rsid w:val="00F379A8"/>
    <w:rsid w:val="00F400B0"/>
    <w:rsid w:val="00F4071D"/>
    <w:rsid w:val="00F40EC9"/>
    <w:rsid w:val="00F4219C"/>
    <w:rsid w:val="00F43DC5"/>
    <w:rsid w:val="00F45B2E"/>
    <w:rsid w:val="00F47D2B"/>
    <w:rsid w:val="00F506DF"/>
    <w:rsid w:val="00F539EB"/>
    <w:rsid w:val="00F55362"/>
    <w:rsid w:val="00F5570C"/>
    <w:rsid w:val="00F56167"/>
    <w:rsid w:val="00F562EB"/>
    <w:rsid w:val="00F60F79"/>
    <w:rsid w:val="00F61A1A"/>
    <w:rsid w:val="00F61BCF"/>
    <w:rsid w:val="00F6250C"/>
    <w:rsid w:val="00F63BC9"/>
    <w:rsid w:val="00F64AD3"/>
    <w:rsid w:val="00F655A3"/>
    <w:rsid w:val="00F6586B"/>
    <w:rsid w:val="00F67889"/>
    <w:rsid w:val="00F74D96"/>
    <w:rsid w:val="00F80044"/>
    <w:rsid w:val="00F80C8A"/>
    <w:rsid w:val="00F82C66"/>
    <w:rsid w:val="00F8310B"/>
    <w:rsid w:val="00F8481C"/>
    <w:rsid w:val="00F8556E"/>
    <w:rsid w:val="00F864FC"/>
    <w:rsid w:val="00F872E9"/>
    <w:rsid w:val="00F87C5C"/>
    <w:rsid w:val="00F91A03"/>
    <w:rsid w:val="00F928FE"/>
    <w:rsid w:val="00F93067"/>
    <w:rsid w:val="00F951DB"/>
    <w:rsid w:val="00F954C8"/>
    <w:rsid w:val="00FA2A37"/>
    <w:rsid w:val="00FA3011"/>
    <w:rsid w:val="00FA49CF"/>
    <w:rsid w:val="00FA6FC2"/>
    <w:rsid w:val="00FA7182"/>
    <w:rsid w:val="00FB0349"/>
    <w:rsid w:val="00FB0A27"/>
    <w:rsid w:val="00FB395A"/>
    <w:rsid w:val="00FB4375"/>
    <w:rsid w:val="00FB5662"/>
    <w:rsid w:val="00FB5C8C"/>
    <w:rsid w:val="00FB6C9A"/>
    <w:rsid w:val="00FB7551"/>
    <w:rsid w:val="00FB7A78"/>
    <w:rsid w:val="00FB7CFD"/>
    <w:rsid w:val="00FC0425"/>
    <w:rsid w:val="00FC077F"/>
    <w:rsid w:val="00FC0D59"/>
    <w:rsid w:val="00FC19C6"/>
    <w:rsid w:val="00FC1D17"/>
    <w:rsid w:val="00FC22B5"/>
    <w:rsid w:val="00FC5B90"/>
    <w:rsid w:val="00FC5EB8"/>
    <w:rsid w:val="00FC75E9"/>
    <w:rsid w:val="00FD009F"/>
    <w:rsid w:val="00FD215F"/>
    <w:rsid w:val="00FD317F"/>
    <w:rsid w:val="00FD5841"/>
    <w:rsid w:val="00FD594A"/>
    <w:rsid w:val="00FD5C74"/>
    <w:rsid w:val="00FD6D01"/>
    <w:rsid w:val="00FD7D77"/>
    <w:rsid w:val="00FE13C1"/>
    <w:rsid w:val="00FE2630"/>
    <w:rsid w:val="00FE3D76"/>
    <w:rsid w:val="00FE453D"/>
    <w:rsid w:val="00FE53C2"/>
    <w:rsid w:val="00FE5B4B"/>
    <w:rsid w:val="00FE5EA9"/>
    <w:rsid w:val="00FE690E"/>
    <w:rsid w:val="00FE6F37"/>
    <w:rsid w:val="00FE7348"/>
    <w:rsid w:val="00FF4807"/>
    <w:rsid w:val="00FF5DDD"/>
    <w:rsid w:val="00FF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B3E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60E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0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E4573"/>
    <w:pPr>
      <w:jc w:val="center"/>
    </w:pPr>
    <w:rPr>
      <w:b/>
      <w:sz w:val="22"/>
      <w:szCs w:val="20"/>
    </w:rPr>
  </w:style>
  <w:style w:type="character" w:customStyle="1" w:styleId="a4">
    <w:name w:val="Название Знак"/>
    <w:basedOn w:val="a0"/>
    <w:link w:val="a3"/>
    <w:rsid w:val="005E457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5E457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E4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211"/>
    <w:basedOn w:val="a"/>
    <w:rsid w:val="005E4573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E43A3C"/>
    <w:rPr>
      <w:color w:val="0000FF"/>
      <w:u w:val="single"/>
    </w:rPr>
  </w:style>
  <w:style w:type="paragraph" w:styleId="a8">
    <w:name w:val="No Spacing"/>
    <w:uiPriority w:val="1"/>
    <w:qFormat/>
    <w:rsid w:val="00774A0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Title">
    <w:name w:val="ConsPlusTitle"/>
    <w:rsid w:val="003B65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9">
    <w:name w:val="Table Grid"/>
    <w:basedOn w:val="a1"/>
    <w:uiPriority w:val="59"/>
    <w:rsid w:val="00F15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3E378D"/>
    <w:pPr>
      <w:spacing w:before="100" w:beforeAutospacing="1" w:after="100" w:afterAutospacing="1"/>
    </w:pPr>
  </w:style>
  <w:style w:type="paragraph" w:customStyle="1" w:styleId="s1">
    <w:name w:val="s_1"/>
    <w:basedOn w:val="a"/>
    <w:rsid w:val="004B3E1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B3E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DB7A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DB7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B7A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B7A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0E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14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formattext">
    <w:name w:val="formattext"/>
    <w:basedOn w:val="a"/>
    <w:rsid w:val="00D7149C"/>
    <w:pPr>
      <w:spacing w:before="100" w:beforeAutospacing="1" w:after="100" w:afterAutospacing="1"/>
    </w:pPr>
  </w:style>
  <w:style w:type="paragraph" w:styleId="af">
    <w:name w:val="List Paragraph"/>
    <w:basedOn w:val="a"/>
    <w:link w:val="af0"/>
    <w:uiPriority w:val="34"/>
    <w:qFormat/>
    <w:rsid w:val="008B36B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pyright-info">
    <w:name w:val="copyright-info"/>
    <w:basedOn w:val="a"/>
    <w:rsid w:val="00E44C82"/>
    <w:pPr>
      <w:spacing w:before="100" w:beforeAutospacing="1" w:after="100" w:afterAutospacing="1"/>
    </w:pPr>
  </w:style>
  <w:style w:type="paragraph" w:customStyle="1" w:styleId="dt-p">
    <w:name w:val="dt-p"/>
    <w:basedOn w:val="a"/>
    <w:rsid w:val="00EA7CEC"/>
    <w:pPr>
      <w:spacing w:before="100" w:beforeAutospacing="1" w:after="100" w:afterAutospacing="1"/>
    </w:pPr>
  </w:style>
  <w:style w:type="character" w:customStyle="1" w:styleId="dt-r">
    <w:name w:val="dt-r"/>
    <w:basedOn w:val="a0"/>
    <w:rsid w:val="00EA7CEC"/>
  </w:style>
  <w:style w:type="character" w:customStyle="1" w:styleId="dt-m">
    <w:name w:val="dt-m"/>
    <w:basedOn w:val="a0"/>
    <w:rsid w:val="00412CDA"/>
  </w:style>
  <w:style w:type="character" w:customStyle="1" w:styleId="50">
    <w:name w:val="Заголовок 5 Знак"/>
    <w:basedOn w:val="a0"/>
    <w:link w:val="5"/>
    <w:uiPriority w:val="9"/>
    <w:semiHidden/>
    <w:rsid w:val="003A10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3A10C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3A10C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10CE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67135B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6713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67135B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67135B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713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67135B"/>
    <w:rPr>
      <w:vertAlign w:val="superscript"/>
    </w:rPr>
  </w:style>
  <w:style w:type="character" w:customStyle="1" w:styleId="s10">
    <w:name w:val="s_10"/>
    <w:basedOn w:val="a0"/>
    <w:rsid w:val="005B58CB"/>
  </w:style>
  <w:style w:type="character" w:styleId="afa">
    <w:name w:val="Emphasis"/>
    <w:basedOn w:val="a0"/>
    <w:uiPriority w:val="20"/>
    <w:qFormat/>
    <w:rsid w:val="005E7CF3"/>
    <w:rPr>
      <w:i/>
      <w:iCs/>
    </w:rPr>
  </w:style>
  <w:style w:type="character" w:customStyle="1" w:styleId="af0">
    <w:name w:val="Абзац списка Знак"/>
    <w:link w:val="af"/>
    <w:uiPriority w:val="34"/>
    <w:locked/>
    <w:rsid w:val="00FC19C6"/>
    <w:rPr>
      <w:rFonts w:ascii="Calibri" w:eastAsia="Times New Roman" w:hAnsi="Calibri" w:cs="Calibri"/>
      <w:lang w:eastAsia="ru-RU"/>
    </w:rPr>
  </w:style>
  <w:style w:type="character" w:customStyle="1" w:styleId="doctitleimportant">
    <w:name w:val="doc__title_important"/>
    <w:basedOn w:val="a0"/>
    <w:rsid w:val="008B1564"/>
  </w:style>
  <w:style w:type="paragraph" w:customStyle="1" w:styleId="ConsPlusNormal">
    <w:name w:val="ConsPlusNormal"/>
    <w:rsid w:val="00983B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954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4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6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3962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7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5494">
          <w:marLeft w:val="-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36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threeDEngrave" w:sz="12" w:space="12" w:color="F4907B"/>
                    <w:right w:val="none" w:sz="0" w:space="0" w:color="auto"/>
                  </w:divBdr>
                  <w:divsChild>
                    <w:div w:id="1567715788">
                      <w:marLeft w:val="0"/>
                      <w:marRight w:val="0"/>
                      <w:marTop w:val="0"/>
                      <w:marBottom w:val="360"/>
                      <w:divBdr>
                        <w:top w:val="single" w:sz="12" w:space="0" w:color="9F9F9F"/>
                        <w:left w:val="single" w:sz="12" w:space="0" w:color="9F9F9F"/>
                        <w:bottom w:val="single" w:sz="12" w:space="0" w:color="9F9F9F"/>
                        <w:right w:val="single" w:sz="12" w:space="0" w:color="9F9F9F"/>
                      </w:divBdr>
                      <w:divsChild>
                        <w:div w:id="89732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7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079">
          <w:blockQuote w:val="1"/>
          <w:marLeft w:val="288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9240&amp;date=23.05.2024&amp;dst=303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3317-89FE-49A0-97F0-807B9E4B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65</cp:revision>
  <cp:lastPrinted>2024-09-09T11:34:00Z</cp:lastPrinted>
  <dcterms:created xsi:type="dcterms:W3CDTF">2024-05-28T05:25:00Z</dcterms:created>
  <dcterms:modified xsi:type="dcterms:W3CDTF">2024-09-09T11:35:00Z</dcterms:modified>
</cp:coreProperties>
</file>