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685126" w:rsidRPr="00E6508E" w:rsidRDefault="004151B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03</w:t>
      </w:r>
      <w:r w:rsidR="00A60555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октября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 w:rsidR="00A62CFB">
        <w:rPr>
          <w:bCs/>
          <w:sz w:val="28"/>
          <w:szCs w:val="28"/>
          <w:u w:val="single"/>
        </w:rPr>
        <w:t>2</w:t>
      </w:r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</w:t>
      </w:r>
      <w:proofErr w:type="gramStart"/>
      <w:r w:rsidR="00685126" w:rsidRPr="00E54146">
        <w:rPr>
          <w:bCs/>
          <w:sz w:val="28"/>
          <w:szCs w:val="28"/>
        </w:rPr>
        <w:t>с</w:t>
      </w:r>
      <w:proofErr w:type="gramEnd"/>
      <w:r w:rsidR="00685126" w:rsidRPr="00E54146">
        <w:rPr>
          <w:bCs/>
          <w:sz w:val="28"/>
          <w:szCs w:val="28"/>
        </w:rPr>
        <w:t xml:space="preserve">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 w:rsidR="00685126" w:rsidRPr="00931E05">
        <w:rPr>
          <w:bCs/>
          <w:sz w:val="28"/>
          <w:szCs w:val="28"/>
          <w:u w:val="single"/>
        </w:rPr>
        <w:t xml:space="preserve">№ </w:t>
      </w:r>
      <w:r>
        <w:rPr>
          <w:bCs/>
          <w:sz w:val="28"/>
          <w:szCs w:val="28"/>
          <w:u w:val="single"/>
        </w:rPr>
        <w:t>3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tbl>
      <w:tblPr>
        <w:tblW w:w="0" w:type="auto"/>
        <w:tblLook w:val="04A0"/>
      </w:tblPr>
      <w:tblGrid>
        <w:gridCol w:w="3510"/>
        <w:gridCol w:w="6061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68512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Филатов Д.В.</w:t>
            </w:r>
            <w:r w:rsidR="00685126">
              <w:rPr>
                <w:bCs/>
                <w:sz w:val="28"/>
                <w:szCs w:val="28"/>
              </w:rPr>
              <w:t>- председател</w:t>
            </w:r>
            <w:r w:rsidR="00A60555">
              <w:rPr>
                <w:bCs/>
                <w:sz w:val="28"/>
                <w:szCs w:val="28"/>
              </w:rPr>
              <w:t>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 w:rsidR="00685126">
              <w:rPr>
                <w:bCs/>
                <w:sz w:val="28"/>
                <w:szCs w:val="28"/>
              </w:rPr>
              <w:t xml:space="preserve">, </w:t>
            </w:r>
            <w:r w:rsidR="00A60555">
              <w:rPr>
                <w:bCs/>
                <w:sz w:val="28"/>
                <w:szCs w:val="28"/>
              </w:rPr>
              <w:t>глава муниципального образования Грачевский район</w:t>
            </w:r>
            <w:r>
              <w:rPr>
                <w:bCs/>
                <w:sz w:val="28"/>
                <w:szCs w:val="28"/>
              </w:rPr>
              <w:t>;</w:t>
            </w:r>
          </w:p>
          <w:p w:rsidR="00C6301C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Джалиев</w:t>
            </w:r>
            <w:proofErr w:type="spellEnd"/>
            <w:r>
              <w:rPr>
                <w:bCs/>
                <w:sz w:val="28"/>
                <w:szCs w:val="28"/>
              </w:rPr>
              <w:t xml:space="preserve"> М.Н.- заместитель председателя Совета, заместитель главы администрации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Оперативным вопросам;</w:t>
            </w: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специалист, ответственный за работу по профилактике коррупционных и иных правонарушений  организационно – правов</w:t>
            </w:r>
            <w:r w:rsidR="00A62CFB">
              <w:rPr>
                <w:bCs/>
                <w:sz w:val="28"/>
                <w:szCs w:val="28"/>
              </w:rPr>
              <w:t>ого отдела администрации района;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0D5C13" w:rsidRDefault="000D5C13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Л.И.- заместитель главы администрации по социальным вопросам;</w:t>
            </w:r>
          </w:p>
          <w:p w:rsidR="00A62CFB" w:rsidRDefault="00A62CFB" w:rsidP="00A62C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Гревцова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Н.В.- начальник отдела образования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района;</w:t>
            </w:r>
          </w:p>
          <w:p w:rsidR="004151B6" w:rsidRPr="00667F2E" w:rsidRDefault="004151B6" w:rsidP="00A62C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Палухина</w:t>
            </w:r>
            <w:proofErr w:type="spellEnd"/>
            <w:r>
              <w:rPr>
                <w:bCs/>
                <w:sz w:val="28"/>
                <w:szCs w:val="28"/>
              </w:rPr>
              <w:t xml:space="preserve"> Е.А.- главный специалист организационно-правового отдела администрации района (юрист);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A60555" w:rsidP="00704DE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Матыцин</w:t>
            </w:r>
            <w:proofErr w:type="spellEnd"/>
            <w:r>
              <w:rPr>
                <w:bCs/>
                <w:sz w:val="28"/>
                <w:szCs w:val="28"/>
              </w:rPr>
              <w:t xml:space="preserve"> В.В.</w:t>
            </w:r>
            <w:r w:rsidR="00BD4CC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заместитель главы администрации, начальник </w:t>
            </w:r>
            <w:r w:rsidR="00704DE9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 xml:space="preserve">правления сельского хозяйства администрации  </w:t>
            </w:r>
            <w:proofErr w:type="spellStart"/>
            <w:r w:rsidR="00BD4CCD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="00BD4CCD">
              <w:rPr>
                <w:bCs/>
                <w:sz w:val="28"/>
                <w:szCs w:val="28"/>
              </w:rPr>
              <w:t xml:space="preserve"> района</w:t>
            </w:r>
            <w:r w:rsidR="00A7274A">
              <w:rPr>
                <w:bCs/>
                <w:sz w:val="28"/>
                <w:szCs w:val="28"/>
              </w:rPr>
              <w:t>;</w:t>
            </w:r>
          </w:p>
        </w:tc>
      </w:tr>
      <w:tr w:rsidR="00685126" w:rsidRPr="00667F2E" w:rsidTr="002F6A20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Pr="00667F2E" w:rsidRDefault="000D5C13" w:rsidP="00A6055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Лассалина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О.Б.- член Общественного совета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района;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A60555" w:rsidRDefault="00685126" w:rsidP="00C6115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Космынин</w:t>
            </w:r>
            <w:proofErr w:type="spellEnd"/>
            <w:r>
              <w:rPr>
                <w:bCs/>
                <w:sz w:val="28"/>
                <w:szCs w:val="28"/>
              </w:rPr>
              <w:t xml:space="preserve"> В.И.- директор редакции газеты «Призыв</w:t>
            </w:r>
            <w:proofErr w:type="gramStart"/>
            <w:r>
              <w:rPr>
                <w:bCs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филиала ГУП «РИА «Оренбуржье»</w:t>
            </w:r>
            <w:r w:rsidR="00A60555">
              <w:rPr>
                <w:bCs/>
                <w:sz w:val="28"/>
                <w:szCs w:val="28"/>
              </w:rPr>
              <w:t>;</w:t>
            </w:r>
          </w:p>
          <w:p w:rsidR="00A62CFB" w:rsidRDefault="00A62CFB" w:rsidP="00C6115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Кирьяков Н.С.- председатель Света депутатов муниципального  образования Грачевский район;</w:t>
            </w:r>
          </w:p>
          <w:p w:rsidR="00685126" w:rsidRDefault="004151B6" w:rsidP="00C6115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Маргелова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Н.К. – председатель  районного Совета женщин.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68512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Кондратенко Е.С.</w:t>
            </w:r>
            <w:r w:rsidR="00685126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председатель Счетной палаты </w:t>
            </w:r>
            <w:proofErr w:type="spellStart"/>
            <w:r w:rsidR="00340531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="00340531">
              <w:rPr>
                <w:bCs/>
                <w:sz w:val="28"/>
                <w:szCs w:val="28"/>
              </w:rPr>
              <w:t xml:space="preserve"> района</w:t>
            </w:r>
            <w:r w:rsidR="00685126">
              <w:rPr>
                <w:bCs/>
                <w:sz w:val="28"/>
                <w:szCs w:val="28"/>
              </w:rPr>
              <w:t>;</w:t>
            </w:r>
          </w:p>
          <w:p w:rsidR="0068512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Афанасьева И.Н</w:t>
            </w:r>
            <w:r w:rsidR="00A62CFB">
              <w:rPr>
                <w:bCs/>
                <w:sz w:val="28"/>
                <w:szCs w:val="28"/>
              </w:rPr>
              <w:t>.</w:t>
            </w:r>
            <w:r w:rsidR="00685126">
              <w:rPr>
                <w:bCs/>
                <w:sz w:val="28"/>
                <w:szCs w:val="28"/>
              </w:rPr>
              <w:t>- глав</w:t>
            </w:r>
            <w:r w:rsidR="00A60555">
              <w:rPr>
                <w:bCs/>
                <w:sz w:val="28"/>
                <w:szCs w:val="28"/>
              </w:rPr>
              <w:t>а</w:t>
            </w:r>
            <w:r w:rsidR="00685126">
              <w:rPr>
                <w:bCs/>
                <w:sz w:val="28"/>
                <w:szCs w:val="28"/>
              </w:rPr>
              <w:t xml:space="preserve"> администрации </w:t>
            </w:r>
            <w:r w:rsidR="00685126">
              <w:rPr>
                <w:bCs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Русскоигнашкинский</w:t>
            </w:r>
            <w:proofErr w:type="spellEnd"/>
            <w:r w:rsidR="00A60555">
              <w:rPr>
                <w:bCs/>
                <w:sz w:val="28"/>
                <w:szCs w:val="28"/>
              </w:rPr>
              <w:t xml:space="preserve"> </w:t>
            </w:r>
            <w:r w:rsidR="00685126">
              <w:rPr>
                <w:bCs/>
                <w:sz w:val="28"/>
                <w:szCs w:val="28"/>
              </w:rPr>
              <w:t xml:space="preserve"> сельсовет</w:t>
            </w:r>
            <w:r w:rsidR="00A62CFB">
              <w:rPr>
                <w:bCs/>
                <w:sz w:val="28"/>
                <w:szCs w:val="28"/>
              </w:rPr>
              <w:t>;</w:t>
            </w:r>
          </w:p>
          <w:p w:rsidR="004151B6" w:rsidRDefault="004151B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Андреева Е.В.- директор МБОУ «</w:t>
            </w:r>
            <w:proofErr w:type="spellStart"/>
            <w:r>
              <w:rPr>
                <w:bCs/>
                <w:sz w:val="28"/>
                <w:szCs w:val="28"/>
              </w:rPr>
              <w:t>Новоникольская</w:t>
            </w:r>
            <w:proofErr w:type="spellEnd"/>
            <w:r>
              <w:rPr>
                <w:bCs/>
                <w:sz w:val="28"/>
                <w:szCs w:val="28"/>
              </w:rPr>
              <w:t xml:space="preserve"> СОШ»</w:t>
            </w: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lastRenderedPageBreak/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r w:rsidR="004151B6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proofErr w:type="gramStart"/>
      <w:r>
        <w:rPr>
          <w:bCs/>
          <w:sz w:val="28"/>
          <w:szCs w:val="28"/>
          <w:lang w:val="en-US"/>
        </w:rPr>
        <w:t>C</w:t>
      </w:r>
      <w:proofErr w:type="spellStart"/>
      <w:proofErr w:type="gramEnd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очередное заседание. </w:t>
      </w:r>
      <w:r>
        <w:rPr>
          <w:bCs/>
          <w:sz w:val="28"/>
          <w:szCs w:val="28"/>
        </w:rPr>
        <w:t xml:space="preserve">Из 14 членов Совета на заседании присутствуют  </w:t>
      </w:r>
      <w:r w:rsidR="00A62CFB">
        <w:rPr>
          <w:bCs/>
          <w:sz w:val="28"/>
          <w:szCs w:val="28"/>
        </w:rPr>
        <w:t>1</w:t>
      </w:r>
      <w:r w:rsidR="004151B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- </w:t>
      </w:r>
      <w:r w:rsidR="004151B6">
        <w:rPr>
          <w:bCs/>
          <w:sz w:val="28"/>
          <w:szCs w:val="28"/>
        </w:rPr>
        <w:t>6</w:t>
      </w:r>
      <w:r w:rsidRPr="003603C9">
        <w:rPr>
          <w:bCs/>
          <w:sz w:val="28"/>
          <w:szCs w:val="28"/>
        </w:rPr>
        <w:t xml:space="preserve"> вопросов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0D5C13" w:rsidRDefault="000D5C13" w:rsidP="000D5C13">
      <w:pPr>
        <w:spacing w:line="254" w:lineRule="auto"/>
        <w:jc w:val="both"/>
        <w:rPr>
          <w:sz w:val="28"/>
          <w:szCs w:val="28"/>
          <w:shd w:val="clear" w:color="auto" w:fill="FFFFFF"/>
        </w:rPr>
      </w:pPr>
      <w:r w:rsidRPr="00444938">
        <w:rPr>
          <w:sz w:val="28"/>
          <w:szCs w:val="28"/>
        </w:rPr>
        <w:t xml:space="preserve">      1.</w:t>
      </w:r>
      <w:r w:rsidRPr="00444938">
        <w:rPr>
          <w:color w:val="000000"/>
          <w:sz w:val="28"/>
          <w:szCs w:val="28"/>
        </w:rPr>
        <w:t xml:space="preserve"> </w:t>
      </w:r>
      <w:r w:rsidR="004151B6" w:rsidRPr="00E60AE4">
        <w:rPr>
          <w:color w:val="000000"/>
          <w:sz w:val="28"/>
          <w:szCs w:val="28"/>
        </w:rPr>
        <w:t>О результатах проведения проверок по расходованию бюджетных средств, выделяемых на реализацию мероприятий, предусмотренных национальными и региональными проектами</w:t>
      </w:r>
      <w:r w:rsidRPr="00444938">
        <w:rPr>
          <w:sz w:val="28"/>
          <w:szCs w:val="28"/>
        </w:rPr>
        <w:t>.</w:t>
      </w:r>
      <w:r w:rsidRPr="00444938">
        <w:rPr>
          <w:sz w:val="28"/>
          <w:szCs w:val="28"/>
          <w:shd w:val="clear" w:color="auto" w:fill="FFFFFF"/>
        </w:rPr>
        <w:t xml:space="preserve"> </w:t>
      </w:r>
    </w:p>
    <w:p w:rsidR="004151B6" w:rsidRPr="00444938" w:rsidRDefault="004151B6" w:rsidP="004151B6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</w:t>
      </w:r>
      <w:r w:rsidRPr="00444938">
        <w:rPr>
          <w:sz w:val="28"/>
          <w:szCs w:val="28"/>
        </w:rPr>
        <w:t xml:space="preserve">окладчик – </w:t>
      </w:r>
      <w:r>
        <w:rPr>
          <w:sz w:val="28"/>
          <w:szCs w:val="28"/>
        </w:rPr>
        <w:t xml:space="preserve">Председатель Счетной палаты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Кондратенко Е.С.</w:t>
      </w:r>
    </w:p>
    <w:p w:rsidR="000D5C13" w:rsidRDefault="000D5C13" w:rsidP="004151B6">
      <w:pPr>
        <w:jc w:val="both"/>
        <w:rPr>
          <w:sz w:val="28"/>
          <w:szCs w:val="28"/>
        </w:rPr>
      </w:pPr>
      <w:r w:rsidRPr="00444938">
        <w:rPr>
          <w:sz w:val="28"/>
          <w:szCs w:val="28"/>
        </w:rPr>
        <w:t xml:space="preserve">      2.</w:t>
      </w:r>
      <w:r>
        <w:rPr>
          <w:sz w:val="28"/>
          <w:szCs w:val="28"/>
        </w:rPr>
        <w:t xml:space="preserve"> </w:t>
      </w:r>
      <w:r w:rsidR="004151B6" w:rsidRPr="00E60AE4">
        <w:rPr>
          <w:sz w:val="28"/>
          <w:szCs w:val="28"/>
        </w:rPr>
        <w:t xml:space="preserve">Анализ представлений и протестов прокуратуры на нормативные правовые акты, касающихся наличия выявленных в них </w:t>
      </w:r>
      <w:proofErr w:type="spellStart"/>
      <w:r w:rsidR="004151B6" w:rsidRPr="00E60AE4">
        <w:rPr>
          <w:sz w:val="28"/>
          <w:szCs w:val="28"/>
        </w:rPr>
        <w:t>коррупциогенных</w:t>
      </w:r>
      <w:proofErr w:type="spellEnd"/>
      <w:r w:rsidR="004151B6" w:rsidRPr="00E60AE4">
        <w:rPr>
          <w:sz w:val="28"/>
          <w:szCs w:val="28"/>
        </w:rPr>
        <w:t xml:space="preserve"> факторов и принятие по результатам их анализа организационных и правовых мер по предупреждению и устранению выявленных нарушений за истекший период 2022 года</w:t>
      </w:r>
      <w:r w:rsidRPr="00444938">
        <w:rPr>
          <w:sz w:val="28"/>
          <w:szCs w:val="28"/>
        </w:rPr>
        <w:t>.</w:t>
      </w:r>
    </w:p>
    <w:p w:rsidR="000D5C13" w:rsidRPr="00444938" w:rsidRDefault="000D5C13" w:rsidP="000D5C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</w:t>
      </w:r>
      <w:r w:rsidRPr="00444938">
        <w:rPr>
          <w:sz w:val="28"/>
          <w:szCs w:val="28"/>
          <w:shd w:val="clear" w:color="auto" w:fill="FFFFFF"/>
        </w:rPr>
        <w:t>окладчик –</w:t>
      </w:r>
      <w:r w:rsidR="00BF77D3">
        <w:rPr>
          <w:sz w:val="28"/>
          <w:szCs w:val="28"/>
          <w:shd w:val="clear" w:color="auto" w:fill="FFFFFF"/>
        </w:rPr>
        <w:t xml:space="preserve"> </w:t>
      </w:r>
      <w:r w:rsidR="004151B6" w:rsidRPr="00E60AE4">
        <w:rPr>
          <w:sz w:val="28"/>
          <w:szCs w:val="28"/>
        </w:rPr>
        <w:t xml:space="preserve">главный специалист организационно-правового отдела (юрист) администрации </w:t>
      </w:r>
      <w:proofErr w:type="spellStart"/>
      <w:r w:rsidR="004151B6" w:rsidRPr="00E60AE4">
        <w:rPr>
          <w:sz w:val="28"/>
          <w:szCs w:val="28"/>
        </w:rPr>
        <w:t>Грачевского</w:t>
      </w:r>
      <w:proofErr w:type="spellEnd"/>
      <w:r w:rsidR="004151B6" w:rsidRPr="00E60AE4">
        <w:rPr>
          <w:sz w:val="28"/>
          <w:szCs w:val="28"/>
        </w:rPr>
        <w:t xml:space="preserve"> района </w:t>
      </w:r>
      <w:proofErr w:type="spellStart"/>
      <w:r w:rsidR="004151B6" w:rsidRPr="00E60AE4">
        <w:rPr>
          <w:sz w:val="28"/>
          <w:szCs w:val="28"/>
        </w:rPr>
        <w:t>Палухина</w:t>
      </w:r>
      <w:proofErr w:type="spellEnd"/>
      <w:r w:rsidR="004151B6" w:rsidRPr="00E60AE4">
        <w:rPr>
          <w:sz w:val="28"/>
          <w:szCs w:val="28"/>
        </w:rPr>
        <w:t xml:space="preserve"> Е.А</w:t>
      </w:r>
      <w:r>
        <w:rPr>
          <w:sz w:val="28"/>
          <w:szCs w:val="28"/>
        </w:rPr>
        <w:t>.</w:t>
      </w:r>
      <w:r w:rsidRPr="00444938">
        <w:rPr>
          <w:sz w:val="28"/>
          <w:szCs w:val="28"/>
        </w:rPr>
        <w:t xml:space="preserve"> </w:t>
      </w:r>
    </w:p>
    <w:p w:rsidR="000D5C13" w:rsidRDefault="000D5C13" w:rsidP="000D5C13">
      <w:pPr>
        <w:spacing w:line="254" w:lineRule="auto"/>
        <w:jc w:val="both"/>
        <w:rPr>
          <w:sz w:val="28"/>
          <w:szCs w:val="28"/>
          <w:shd w:val="clear" w:color="auto" w:fill="FFFFFF"/>
        </w:rPr>
      </w:pPr>
      <w:r w:rsidRPr="00444938">
        <w:rPr>
          <w:sz w:val="28"/>
          <w:szCs w:val="28"/>
        </w:rPr>
        <w:t xml:space="preserve">       3. </w:t>
      </w:r>
      <w:r w:rsidR="004151B6" w:rsidRPr="00E60AE4">
        <w:rPr>
          <w:color w:val="000000"/>
          <w:sz w:val="28"/>
          <w:szCs w:val="28"/>
        </w:rPr>
        <w:t>Об итогах исполнения решений комиссии по координации работы по противодействию коррупции в Оренбургской области за 1 полугодие 2022 года</w:t>
      </w:r>
      <w:r w:rsidR="004151B6">
        <w:rPr>
          <w:color w:val="000000"/>
          <w:sz w:val="28"/>
          <w:szCs w:val="28"/>
        </w:rPr>
        <w:t>.</w:t>
      </w:r>
      <w:r w:rsidRPr="00444938">
        <w:rPr>
          <w:sz w:val="28"/>
          <w:szCs w:val="28"/>
          <w:shd w:val="clear" w:color="auto" w:fill="FFFFFF"/>
        </w:rPr>
        <w:t xml:space="preserve"> </w:t>
      </w:r>
    </w:p>
    <w:p w:rsidR="000D5C13" w:rsidRPr="00444938" w:rsidRDefault="000D5C13" w:rsidP="000D5C13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Д</w:t>
      </w:r>
      <w:r w:rsidRPr="00444938">
        <w:rPr>
          <w:sz w:val="28"/>
          <w:szCs w:val="28"/>
        </w:rPr>
        <w:t xml:space="preserve">окладчик – </w:t>
      </w:r>
      <w:r w:rsidR="004151B6">
        <w:rPr>
          <w:sz w:val="28"/>
          <w:szCs w:val="28"/>
        </w:rPr>
        <w:t>г</w:t>
      </w:r>
      <w:r w:rsidR="004151B6" w:rsidRPr="00444938">
        <w:rPr>
          <w:sz w:val="28"/>
          <w:szCs w:val="28"/>
        </w:rPr>
        <w:t xml:space="preserve">лавный специалист, ответственный за работу по профилактике коррупционных и иных правонарушений </w:t>
      </w:r>
      <w:r w:rsidR="004151B6">
        <w:rPr>
          <w:sz w:val="28"/>
          <w:szCs w:val="28"/>
        </w:rPr>
        <w:t>Терновых Ю.Е.</w:t>
      </w:r>
    </w:p>
    <w:p w:rsidR="000D5C13" w:rsidRPr="00444938" w:rsidRDefault="000D5C13" w:rsidP="000D5C13">
      <w:pPr>
        <w:spacing w:line="254" w:lineRule="auto"/>
        <w:jc w:val="both"/>
        <w:rPr>
          <w:sz w:val="28"/>
          <w:szCs w:val="28"/>
        </w:rPr>
      </w:pPr>
      <w:r w:rsidRPr="00444938">
        <w:rPr>
          <w:sz w:val="28"/>
          <w:szCs w:val="28"/>
        </w:rPr>
        <w:t xml:space="preserve">      4. </w:t>
      </w:r>
      <w:r w:rsidR="004151B6" w:rsidRPr="00E60AE4">
        <w:rPr>
          <w:sz w:val="28"/>
          <w:szCs w:val="28"/>
        </w:rPr>
        <w:t xml:space="preserve">О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</w:t>
      </w:r>
      <w:proofErr w:type="spellStart"/>
      <w:r w:rsidR="004151B6" w:rsidRPr="00E60AE4">
        <w:rPr>
          <w:sz w:val="28"/>
          <w:szCs w:val="28"/>
        </w:rPr>
        <w:t>антикоррупционных</w:t>
      </w:r>
      <w:proofErr w:type="spellEnd"/>
      <w:r w:rsidR="004151B6" w:rsidRPr="00E60AE4">
        <w:rPr>
          <w:sz w:val="28"/>
          <w:szCs w:val="28"/>
        </w:rPr>
        <w:t xml:space="preserve"> мер</w:t>
      </w:r>
      <w:r w:rsidRPr="00444938">
        <w:rPr>
          <w:sz w:val="28"/>
          <w:szCs w:val="28"/>
        </w:rPr>
        <w:t>.</w:t>
      </w:r>
    </w:p>
    <w:p w:rsidR="000D5C13" w:rsidRPr="00444938" w:rsidRDefault="000D5C13" w:rsidP="000D5C13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</w:t>
      </w:r>
      <w:r w:rsidRPr="00444938">
        <w:rPr>
          <w:sz w:val="28"/>
          <w:szCs w:val="28"/>
        </w:rPr>
        <w:t xml:space="preserve">окладчик </w:t>
      </w:r>
      <w:r>
        <w:rPr>
          <w:sz w:val="28"/>
          <w:szCs w:val="28"/>
        </w:rPr>
        <w:t>–</w:t>
      </w:r>
      <w:r w:rsidRPr="00444938">
        <w:rPr>
          <w:sz w:val="28"/>
          <w:szCs w:val="28"/>
        </w:rPr>
        <w:t xml:space="preserve"> </w:t>
      </w:r>
      <w:r w:rsidR="004151B6">
        <w:rPr>
          <w:sz w:val="28"/>
          <w:szCs w:val="28"/>
        </w:rPr>
        <w:t>г</w:t>
      </w:r>
      <w:r w:rsidR="004151B6" w:rsidRPr="00444938">
        <w:rPr>
          <w:sz w:val="28"/>
          <w:szCs w:val="28"/>
        </w:rPr>
        <w:t xml:space="preserve">лавный специалист, ответственный за работу по профилактике коррупционных и иных правонарушений </w:t>
      </w:r>
      <w:r w:rsidR="004151B6">
        <w:rPr>
          <w:sz w:val="28"/>
          <w:szCs w:val="28"/>
        </w:rPr>
        <w:t>Терновых Ю.Е</w:t>
      </w:r>
      <w:r>
        <w:rPr>
          <w:sz w:val="28"/>
          <w:szCs w:val="28"/>
        </w:rPr>
        <w:t>.</w:t>
      </w:r>
    </w:p>
    <w:p w:rsidR="000D5C13" w:rsidRDefault="000D5C13" w:rsidP="000D5C13">
      <w:pPr>
        <w:spacing w:line="254" w:lineRule="auto"/>
        <w:jc w:val="both"/>
        <w:rPr>
          <w:sz w:val="28"/>
          <w:szCs w:val="28"/>
          <w:shd w:val="clear" w:color="auto" w:fill="FFFFFF"/>
        </w:rPr>
      </w:pPr>
      <w:r w:rsidRPr="00444938">
        <w:rPr>
          <w:sz w:val="28"/>
          <w:szCs w:val="28"/>
        </w:rPr>
        <w:t xml:space="preserve">   </w:t>
      </w:r>
      <w:r w:rsidRPr="00444938">
        <w:rPr>
          <w:color w:val="000000"/>
          <w:sz w:val="28"/>
          <w:szCs w:val="28"/>
        </w:rPr>
        <w:t xml:space="preserve">       5. </w:t>
      </w:r>
      <w:r w:rsidR="004151B6" w:rsidRPr="00444938">
        <w:rPr>
          <w:sz w:val="28"/>
          <w:szCs w:val="28"/>
        </w:rPr>
        <w:t xml:space="preserve">О выполнении  плана  по противодействию коррупции в  МО  </w:t>
      </w:r>
      <w:proofErr w:type="spellStart"/>
      <w:r w:rsidR="004151B6">
        <w:rPr>
          <w:sz w:val="28"/>
          <w:szCs w:val="28"/>
        </w:rPr>
        <w:t>Русскоигнашкинский</w:t>
      </w:r>
      <w:proofErr w:type="spellEnd"/>
      <w:r w:rsidR="004151B6">
        <w:rPr>
          <w:sz w:val="28"/>
          <w:szCs w:val="28"/>
        </w:rPr>
        <w:t xml:space="preserve"> </w:t>
      </w:r>
      <w:r w:rsidR="004151B6" w:rsidRPr="00444938">
        <w:rPr>
          <w:sz w:val="28"/>
          <w:szCs w:val="28"/>
        </w:rPr>
        <w:t xml:space="preserve">  сельсовет  </w:t>
      </w:r>
      <w:proofErr w:type="spellStart"/>
      <w:r w:rsidR="004151B6" w:rsidRPr="00444938">
        <w:rPr>
          <w:sz w:val="28"/>
          <w:szCs w:val="28"/>
        </w:rPr>
        <w:t>Грачевского</w:t>
      </w:r>
      <w:proofErr w:type="spellEnd"/>
      <w:r w:rsidR="004151B6" w:rsidRPr="00444938">
        <w:rPr>
          <w:sz w:val="28"/>
          <w:szCs w:val="28"/>
        </w:rPr>
        <w:t xml:space="preserve"> района Оренбургского района за первое полугодие 2022 года</w:t>
      </w:r>
      <w:r>
        <w:rPr>
          <w:sz w:val="28"/>
          <w:szCs w:val="28"/>
          <w:shd w:val="clear" w:color="auto" w:fill="FFFFFF"/>
        </w:rPr>
        <w:t>.</w:t>
      </w:r>
    </w:p>
    <w:p w:rsidR="00BF77D3" w:rsidRDefault="000D5C13" w:rsidP="00BF77D3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444938">
        <w:rPr>
          <w:sz w:val="28"/>
          <w:szCs w:val="28"/>
        </w:rPr>
        <w:t xml:space="preserve"> </w:t>
      </w:r>
      <w:r w:rsidR="00BF77D3">
        <w:rPr>
          <w:sz w:val="28"/>
          <w:szCs w:val="28"/>
        </w:rPr>
        <w:t xml:space="preserve">  </w:t>
      </w:r>
      <w:r>
        <w:rPr>
          <w:sz w:val="28"/>
          <w:szCs w:val="28"/>
        </w:rPr>
        <w:t>Д</w:t>
      </w:r>
      <w:r w:rsidRPr="00444938">
        <w:rPr>
          <w:sz w:val="28"/>
          <w:szCs w:val="28"/>
        </w:rPr>
        <w:t xml:space="preserve">окладчик – </w:t>
      </w:r>
      <w:r w:rsidR="00BF77D3">
        <w:rPr>
          <w:sz w:val="28"/>
          <w:szCs w:val="28"/>
        </w:rPr>
        <w:t xml:space="preserve">глава администрации </w:t>
      </w:r>
      <w:proofErr w:type="spellStart"/>
      <w:r w:rsidR="00BF77D3">
        <w:rPr>
          <w:sz w:val="28"/>
          <w:szCs w:val="28"/>
        </w:rPr>
        <w:t>Русскоигнашкинский</w:t>
      </w:r>
      <w:proofErr w:type="spellEnd"/>
      <w:r w:rsidR="00BF77D3">
        <w:rPr>
          <w:sz w:val="28"/>
          <w:szCs w:val="28"/>
        </w:rPr>
        <w:t xml:space="preserve">  сельсовет Афанасьева И.Н.</w:t>
      </w:r>
    </w:p>
    <w:p w:rsidR="000D5C13" w:rsidRDefault="00BF77D3" w:rsidP="00BF77D3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5C13" w:rsidRPr="00444938">
        <w:rPr>
          <w:sz w:val="28"/>
          <w:szCs w:val="28"/>
        </w:rPr>
        <w:t xml:space="preserve">6. </w:t>
      </w:r>
      <w:r>
        <w:rPr>
          <w:sz w:val="28"/>
          <w:szCs w:val="28"/>
        </w:rPr>
        <w:t>О результатах проведенной оценки эффективности деятельности  по противодействию коррупции в МБОУ «</w:t>
      </w:r>
      <w:proofErr w:type="spellStart"/>
      <w:r>
        <w:rPr>
          <w:sz w:val="28"/>
          <w:szCs w:val="28"/>
        </w:rPr>
        <w:t>Новоникольская</w:t>
      </w:r>
      <w:proofErr w:type="spellEnd"/>
      <w:r>
        <w:rPr>
          <w:sz w:val="28"/>
          <w:szCs w:val="28"/>
        </w:rPr>
        <w:t xml:space="preserve"> СОШ»  за 2021  год</w:t>
      </w:r>
      <w:r w:rsidR="000D5C13">
        <w:rPr>
          <w:sz w:val="28"/>
          <w:szCs w:val="28"/>
        </w:rPr>
        <w:t>.</w:t>
      </w:r>
    </w:p>
    <w:p w:rsidR="00955212" w:rsidRDefault="00BF77D3" w:rsidP="000D5C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Докладчик  -  директор МБОУ «</w:t>
      </w:r>
      <w:proofErr w:type="spellStart"/>
      <w:r>
        <w:rPr>
          <w:sz w:val="28"/>
          <w:szCs w:val="28"/>
        </w:rPr>
        <w:t>Новоникольская</w:t>
      </w:r>
      <w:proofErr w:type="spellEnd"/>
      <w:r>
        <w:rPr>
          <w:sz w:val="28"/>
          <w:szCs w:val="28"/>
        </w:rPr>
        <w:t xml:space="preserve"> СОШ» Андреева Е.В.</w:t>
      </w:r>
      <w:r w:rsidR="000D5C13">
        <w:rPr>
          <w:sz w:val="28"/>
          <w:szCs w:val="28"/>
        </w:rPr>
        <w:t>.</w:t>
      </w:r>
    </w:p>
    <w:p w:rsidR="00955212" w:rsidRPr="0099445D" w:rsidRDefault="00955212" w:rsidP="00955212">
      <w:pPr>
        <w:spacing w:line="254" w:lineRule="auto"/>
        <w:jc w:val="both"/>
        <w:rPr>
          <w:sz w:val="28"/>
          <w:szCs w:val="28"/>
        </w:rPr>
      </w:pPr>
    </w:p>
    <w:p w:rsidR="00685126" w:rsidRPr="002841E5" w:rsidRDefault="00A60555" w:rsidP="009552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126">
        <w:rPr>
          <w:sz w:val="28"/>
          <w:szCs w:val="28"/>
        </w:rPr>
        <w:t>ВЫСТУПИЛ:</w:t>
      </w:r>
    </w:p>
    <w:p w:rsidR="00685126" w:rsidRDefault="00685126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="00BF77D3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955212">
        <w:rPr>
          <w:bCs/>
          <w:sz w:val="28"/>
          <w:szCs w:val="28"/>
        </w:rPr>
        <w:t>1</w:t>
      </w:r>
      <w:r w:rsidR="00BF77D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СЛУШАЛИ: </w:t>
      </w:r>
    </w:p>
    <w:p w:rsidR="00BF77D3" w:rsidRDefault="000D5C13" w:rsidP="00BF77D3">
      <w:pPr>
        <w:pStyle w:val="a5"/>
        <w:tabs>
          <w:tab w:val="left" w:pos="426"/>
          <w:tab w:val="left" w:pos="7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F77D3">
        <w:rPr>
          <w:bCs/>
          <w:sz w:val="28"/>
          <w:szCs w:val="28"/>
        </w:rPr>
        <w:t>Кондратенко Е.С. доложила о результатах проведенной проверки использования бюджетных сре</w:t>
      </w:r>
      <w:proofErr w:type="gramStart"/>
      <w:r w:rsidR="00BF77D3">
        <w:rPr>
          <w:bCs/>
          <w:sz w:val="28"/>
          <w:szCs w:val="28"/>
        </w:rPr>
        <w:t>дств пр</w:t>
      </w:r>
      <w:proofErr w:type="gramEnd"/>
      <w:r w:rsidR="00BF77D3">
        <w:rPr>
          <w:bCs/>
          <w:sz w:val="28"/>
          <w:szCs w:val="28"/>
        </w:rPr>
        <w:t xml:space="preserve">и реализации национальных (региональных) проектов: </w:t>
      </w:r>
    </w:p>
    <w:p w:rsidR="00BF77D3" w:rsidRPr="000840A8" w:rsidRDefault="00BF77D3" w:rsidP="00BF77D3">
      <w:pPr>
        <w:pStyle w:val="a5"/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0840A8">
        <w:rPr>
          <w:sz w:val="28"/>
          <w:szCs w:val="28"/>
        </w:rPr>
        <w:t xml:space="preserve">В 2021 году в </w:t>
      </w:r>
      <w:proofErr w:type="spellStart"/>
      <w:r w:rsidRPr="000840A8">
        <w:rPr>
          <w:sz w:val="28"/>
          <w:szCs w:val="28"/>
        </w:rPr>
        <w:t>Грачевском</w:t>
      </w:r>
      <w:proofErr w:type="spellEnd"/>
      <w:r w:rsidRPr="000840A8">
        <w:rPr>
          <w:sz w:val="28"/>
          <w:szCs w:val="28"/>
        </w:rPr>
        <w:t xml:space="preserve"> районе был реализован</w:t>
      </w:r>
      <w:r>
        <w:rPr>
          <w:sz w:val="28"/>
          <w:szCs w:val="28"/>
        </w:rPr>
        <w:t xml:space="preserve"> </w:t>
      </w:r>
      <w:r w:rsidRPr="000840A8">
        <w:rPr>
          <w:sz w:val="28"/>
          <w:szCs w:val="28"/>
        </w:rPr>
        <w:t>1 региональный проект – «Успех каждого ребенка», который является одним из механизмов национального проекта «Образование».</w:t>
      </w:r>
    </w:p>
    <w:p w:rsidR="00BF77D3" w:rsidRPr="000840A8" w:rsidRDefault="00BF77D3" w:rsidP="00BF77D3">
      <w:pPr>
        <w:pStyle w:val="a5"/>
        <w:tabs>
          <w:tab w:val="left" w:pos="567"/>
        </w:tabs>
        <w:ind w:firstLine="709"/>
        <w:rPr>
          <w:bCs/>
          <w:color w:val="000000" w:themeColor="text1"/>
          <w:sz w:val="28"/>
          <w:szCs w:val="28"/>
          <w:shd w:val="clear" w:color="auto" w:fill="F7F7F7"/>
        </w:rPr>
      </w:pPr>
      <w:r w:rsidRPr="000840A8">
        <w:rPr>
          <w:sz w:val="28"/>
          <w:szCs w:val="28"/>
        </w:rPr>
        <w:t>Одн</w:t>
      </w:r>
      <w:r>
        <w:rPr>
          <w:sz w:val="28"/>
          <w:szCs w:val="28"/>
        </w:rPr>
        <w:t>им</w:t>
      </w:r>
      <w:r w:rsidRPr="000840A8">
        <w:rPr>
          <w:sz w:val="28"/>
          <w:szCs w:val="28"/>
        </w:rPr>
        <w:t xml:space="preserve"> из важнейших направлений национального проекта является </w:t>
      </w:r>
      <w:r w:rsidRPr="00E95999">
        <w:rPr>
          <w:bCs/>
          <w:color w:val="000000" w:themeColor="text1"/>
          <w:sz w:val="28"/>
          <w:szCs w:val="28"/>
          <w:shd w:val="clear" w:color="auto" w:fill="F7F7F7"/>
        </w:rPr>
        <w:t>обновление материально-технической базы всех образовательных учреждений.</w:t>
      </w:r>
      <w:r w:rsidRPr="000840A8">
        <w:rPr>
          <w:bCs/>
          <w:color w:val="000000" w:themeColor="text1"/>
          <w:sz w:val="28"/>
          <w:szCs w:val="28"/>
          <w:shd w:val="clear" w:color="auto" w:fill="F7F7F7"/>
        </w:rPr>
        <w:t xml:space="preserve"> </w:t>
      </w:r>
    </w:p>
    <w:p w:rsidR="00BF77D3" w:rsidRPr="00BF77D3" w:rsidRDefault="00BF77D3" w:rsidP="00BF77D3">
      <w:pPr>
        <w:pStyle w:val="2"/>
        <w:shd w:val="clear" w:color="auto" w:fill="FFFFFF"/>
        <w:tabs>
          <w:tab w:val="left" w:pos="709"/>
        </w:tabs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77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нашем районе проект был осуществлен путем капитального ремонта спортивного зала в Побединской средней школе. </w:t>
      </w:r>
      <w:r w:rsidRPr="00BF77D3">
        <w:rPr>
          <w:rFonts w:ascii="Times New Roman" w:hAnsi="Times New Roman" w:cs="Times New Roman"/>
          <w:b w:val="0"/>
          <w:color w:val="auto"/>
          <w:sz w:val="28"/>
          <w:szCs w:val="28"/>
        </w:rPr>
        <w:t>На его реализацию из бюджетов всех уровней (</w:t>
      </w:r>
      <w:proofErr w:type="spellStart"/>
      <w:r w:rsidRPr="00BF77D3">
        <w:rPr>
          <w:rFonts w:ascii="Times New Roman" w:hAnsi="Times New Roman" w:cs="Times New Roman"/>
          <w:b w:val="0"/>
          <w:color w:val="auto"/>
          <w:sz w:val="28"/>
          <w:szCs w:val="28"/>
        </w:rPr>
        <w:t>фед</w:t>
      </w:r>
      <w:proofErr w:type="spellEnd"/>
      <w:r w:rsidRPr="00BF77D3">
        <w:rPr>
          <w:rFonts w:ascii="Times New Roman" w:hAnsi="Times New Roman" w:cs="Times New Roman"/>
          <w:b w:val="0"/>
          <w:color w:val="auto"/>
          <w:sz w:val="28"/>
          <w:szCs w:val="28"/>
        </w:rPr>
        <w:t>., обл., местный) в 2021 году было выделено 2315,9 тыс. рублей.</w:t>
      </w:r>
    </w:p>
    <w:p w:rsidR="00BF77D3" w:rsidRPr="00B525D0" w:rsidRDefault="00BF77D3" w:rsidP="00BF77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стоит отметить, что выделенных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проведения капитального ремонта спортивного зала было недостаточно, так как проектно-сметной документацией оценочная стоимость ремонта составляла чуть более 5 млн. рублей (5036,7 тыс. рублей).</w:t>
      </w:r>
    </w:p>
    <w:p w:rsidR="00BF77D3" w:rsidRDefault="00BF77D3" w:rsidP="00BF77D3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Недостающая сумма была дополнительно выделена из местного бюджета в рамках проведения ремонтных, противоаварийных и противопожарных мероприятий.</w:t>
      </w:r>
    </w:p>
    <w:p w:rsidR="00BF77D3" w:rsidRDefault="00BF77D3" w:rsidP="00BF77D3">
      <w:pPr>
        <w:tabs>
          <w:tab w:val="left" w:pos="709"/>
        </w:tabs>
        <w:ind w:firstLine="851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проведения конкурсных процедур в рамках доведенных лимитов бюджетных обязательств руководством МБОУ Побединская СОШ был заключен муниципальный контракт с ООО «</w:t>
      </w:r>
      <w:proofErr w:type="spellStart"/>
      <w:r>
        <w:rPr>
          <w:color w:val="000000" w:themeColor="text1"/>
          <w:sz w:val="28"/>
          <w:szCs w:val="28"/>
        </w:rPr>
        <w:t>Профистрой</w:t>
      </w:r>
      <w:proofErr w:type="spellEnd"/>
      <w:r>
        <w:rPr>
          <w:color w:val="000000" w:themeColor="text1"/>
          <w:sz w:val="28"/>
          <w:szCs w:val="28"/>
        </w:rPr>
        <w:t xml:space="preserve">», стоимость которого составила </w:t>
      </w:r>
      <w:r w:rsidRPr="005F2493">
        <w:rPr>
          <w:bCs/>
          <w:sz w:val="28"/>
          <w:szCs w:val="28"/>
        </w:rPr>
        <w:t>3586,5 тыс</w:t>
      </w:r>
      <w:proofErr w:type="gramStart"/>
      <w:r w:rsidRPr="005F2493">
        <w:rPr>
          <w:bCs/>
          <w:sz w:val="28"/>
          <w:szCs w:val="28"/>
        </w:rPr>
        <w:t>.р</w:t>
      </w:r>
      <w:proofErr w:type="gramEnd"/>
      <w:r w:rsidRPr="005F2493">
        <w:rPr>
          <w:bCs/>
          <w:sz w:val="28"/>
          <w:szCs w:val="28"/>
        </w:rPr>
        <w:t>ублей</w:t>
      </w:r>
      <w:r>
        <w:rPr>
          <w:bCs/>
          <w:sz w:val="28"/>
          <w:szCs w:val="28"/>
        </w:rPr>
        <w:t>.</w:t>
      </w:r>
    </w:p>
    <w:p w:rsidR="00BF77D3" w:rsidRDefault="00BF77D3" w:rsidP="00BF77D3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Проверка использования </w:t>
      </w:r>
      <w:proofErr w:type="gramStart"/>
      <w:r>
        <w:rPr>
          <w:bCs/>
          <w:sz w:val="28"/>
          <w:szCs w:val="28"/>
        </w:rPr>
        <w:t>бюджетных средств, выделенных на реализацию регионального проекта была</w:t>
      </w:r>
      <w:proofErr w:type="gramEnd"/>
      <w:r>
        <w:rPr>
          <w:bCs/>
          <w:sz w:val="28"/>
          <w:szCs w:val="28"/>
        </w:rPr>
        <w:t xml:space="preserve"> проведена Счетной палатой по поручению главы района.</w:t>
      </w:r>
    </w:p>
    <w:p w:rsidR="00BF77D3" w:rsidRDefault="00BF77D3" w:rsidP="00BF77D3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результате проведения контрольного мероприятия были установлены  факты нарушения отдельных требований </w:t>
      </w:r>
      <w:r w:rsidRPr="00CB30EB">
        <w:rPr>
          <w:color w:val="000000" w:themeColor="text1"/>
          <w:sz w:val="28"/>
          <w:szCs w:val="28"/>
        </w:rPr>
        <w:t>Федерального закона от 06.12.2011г №402-ФЗ «О бухгалтерском учете</w:t>
      </w:r>
      <w:r>
        <w:rPr>
          <w:color w:val="000000" w:themeColor="text1"/>
          <w:sz w:val="28"/>
          <w:szCs w:val="28"/>
        </w:rPr>
        <w:t xml:space="preserve">», которые </w:t>
      </w:r>
      <w:proofErr w:type="gramStart"/>
      <w:r>
        <w:rPr>
          <w:color w:val="000000" w:themeColor="text1"/>
          <w:sz w:val="28"/>
          <w:szCs w:val="28"/>
        </w:rPr>
        <w:t>в последствии</w:t>
      </w:r>
      <w:proofErr w:type="gramEnd"/>
      <w:r>
        <w:rPr>
          <w:color w:val="000000" w:themeColor="text1"/>
          <w:sz w:val="28"/>
          <w:szCs w:val="28"/>
        </w:rPr>
        <w:t xml:space="preserve"> были устранены. </w:t>
      </w:r>
    </w:p>
    <w:p w:rsidR="00BF77D3" w:rsidRDefault="00BF77D3" w:rsidP="00BF77D3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установлено  </w:t>
      </w:r>
      <w:r w:rsidRPr="00CB30EB">
        <w:rPr>
          <w:sz w:val="28"/>
          <w:szCs w:val="28"/>
        </w:rPr>
        <w:t>расхождение сумм по актам выполненных работ и платежным поручениям</w:t>
      </w:r>
      <w:r>
        <w:rPr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нарушение </w:t>
      </w:r>
      <w:r w:rsidRPr="00811104">
        <w:rPr>
          <w:sz w:val="28"/>
          <w:szCs w:val="28"/>
        </w:rPr>
        <w:t>услови</w:t>
      </w:r>
      <w:r>
        <w:rPr>
          <w:sz w:val="28"/>
          <w:szCs w:val="28"/>
        </w:rPr>
        <w:t xml:space="preserve">й муниципального </w:t>
      </w:r>
      <w:r w:rsidRPr="00811104">
        <w:rPr>
          <w:sz w:val="28"/>
          <w:szCs w:val="28"/>
        </w:rPr>
        <w:t>контракта</w:t>
      </w:r>
      <w:r>
        <w:rPr>
          <w:sz w:val="28"/>
          <w:szCs w:val="28"/>
        </w:rPr>
        <w:t>, в части соблюдения сроков оплаты стоимости выполненных работ.</w:t>
      </w:r>
      <w:r>
        <w:rPr>
          <w:color w:val="000000" w:themeColor="text1"/>
          <w:sz w:val="28"/>
          <w:szCs w:val="28"/>
        </w:rPr>
        <w:t xml:space="preserve"> По установленным нарушениям объектом проверки представлены пояснения. В частности, нарушение срока оплаты за выполненные работы было связано с </w:t>
      </w:r>
      <w:r>
        <w:rPr>
          <w:color w:val="000000" w:themeColor="text1"/>
          <w:sz w:val="28"/>
          <w:szCs w:val="28"/>
        </w:rPr>
        <w:lastRenderedPageBreak/>
        <w:t>несвоевременным финансированием из вышестоящего бюджета (информация подтверждена данными финансового органа).</w:t>
      </w:r>
    </w:p>
    <w:p w:rsidR="00BF77D3" w:rsidRPr="000B4B3D" w:rsidRDefault="00BF77D3" w:rsidP="00BF77D3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Фактически расходы на реализацию регионального проекта «Успех каждого ребенка» произведены в сумме 2280,5</w:t>
      </w:r>
      <w:r w:rsidRPr="00CB30EB">
        <w:rPr>
          <w:color w:val="000000" w:themeColor="text1"/>
          <w:sz w:val="28"/>
          <w:szCs w:val="28"/>
        </w:rPr>
        <w:t xml:space="preserve"> тыс. рублей</w:t>
      </w:r>
      <w:r>
        <w:rPr>
          <w:color w:val="000000" w:themeColor="text1"/>
          <w:sz w:val="28"/>
          <w:szCs w:val="28"/>
        </w:rPr>
        <w:t xml:space="preserve"> (</w:t>
      </w:r>
      <w:r w:rsidRPr="00CB30EB">
        <w:rPr>
          <w:color w:val="000000" w:themeColor="text1"/>
          <w:sz w:val="28"/>
          <w:szCs w:val="28"/>
        </w:rPr>
        <w:t>98,5%</w:t>
      </w:r>
      <w:r>
        <w:rPr>
          <w:color w:val="000000" w:themeColor="text1"/>
          <w:sz w:val="28"/>
          <w:szCs w:val="28"/>
        </w:rPr>
        <w:t>)</w:t>
      </w:r>
      <w:r w:rsidRPr="00CB30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Нецелевого использования бюджетных сре</w:t>
      </w:r>
      <w:proofErr w:type="gramStart"/>
      <w:r>
        <w:rPr>
          <w:color w:val="000000" w:themeColor="text1"/>
          <w:sz w:val="28"/>
          <w:szCs w:val="28"/>
        </w:rPr>
        <w:t>дств пр</w:t>
      </w:r>
      <w:proofErr w:type="gramEnd"/>
      <w:r>
        <w:rPr>
          <w:color w:val="000000" w:themeColor="text1"/>
          <w:sz w:val="28"/>
          <w:szCs w:val="28"/>
        </w:rPr>
        <w:t>оверкой не установлено.</w:t>
      </w:r>
    </w:p>
    <w:p w:rsidR="001012B9" w:rsidRPr="00C23A94" w:rsidRDefault="001012B9" w:rsidP="00BF77D3">
      <w:pPr>
        <w:spacing w:line="276" w:lineRule="auto"/>
        <w:rPr>
          <w:color w:val="1C1C1C"/>
          <w:sz w:val="28"/>
          <w:szCs w:val="28"/>
        </w:rPr>
      </w:pPr>
    </w:p>
    <w:p w:rsidR="00DE0102" w:rsidRPr="003603C9" w:rsidRDefault="00DE0102" w:rsidP="00C23A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0102" w:rsidRDefault="00DE0102" w:rsidP="007200E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1.Информацию «</w:t>
      </w:r>
      <w:r w:rsidR="00BF77D3" w:rsidRPr="00E60AE4">
        <w:rPr>
          <w:color w:val="000000"/>
          <w:sz w:val="28"/>
          <w:szCs w:val="28"/>
        </w:rPr>
        <w:t>О результатах проведения проверок по расходованию бюджетных средств, выделяемых на реализацию мероприятий, предусмотренных национальными и региональными проектами</w:t>
      </w:r>
      <w:r>
        <w:rPr>
          <w:sz w:val="28"/>
          <w:szCs w:val="28"/>
        </w:rPr>
        <w:t>»</w:t>
      </w:r>
      <w:r w:rsidRPr="004A206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>.</w:t>
      </w:r>
    </w:p>
    <w:p w:rsidR="00BF77D3" w:rsidRPr="00BF77D3" w:rsidRDefault="007200EE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>
        <w:rPr>
          <w:sz w:val="32"/>
          <w:szCs w:val="32"/>
        </w:rPr>
        <w:t xml:space="preserve">      </w:t>
      </w:r>
      <w:r w:rsidRPr="00453B78">
        <w:rPr>
          <w:sz w:val="28"/>
          <w:szCs w:val="28"/>
        </w:rPr>
        <w:t>2</w:t>
      </w:r>
      <w:r>
        <w:rPr>
          <w:sz w:val="32"/>
          <w:szCs w:val="32"/>
        </w:rPr>
        <w:t xml:space="preserve">. </w:t>
      </w:r>
      <w:r w:rsidR="0014027E" w:rsidRPr="0014027E">
        <w:rPr>
          <w:sz w:val="28"/>
          <w:szCs w:val="28"/>
        </w:rPr>
        <w:t xml:space="preserve">Счетной палате </w:t>
      </w:r>
      <w:proofErr w:type="spellStart"/>
      <w:r w:rsidR="0014027E" w:rsidRPr="0014027E">
        <w:rPr>
          <w:sz w:val="28"/>
          <w:szCs w:val="28"/>
        </w:rPr>
        <w:t>Грачевского</w:t>
      </w:r>
      <w:proofErr w:type="spellEnd"/>
      <w:r w:rsidR="0014027E">
        <w:rPr>
          <w:sz w:val="28"/>
          <w:szCs w:val="28"/>
        </w:rPr>
        <w:t xml:space="preserve"> района </w:t>
      </w:r>
      <w:r w:rsidR="0014027E">
        <w:rPr>
          <w:sz w:val="32"/>
          <w:szCs w:val="32"/>
        </w:rPr>
        <w:t xml:space="preserve"> п</w:t>
      </w:r>
      <w:r w:rsidR="00BF77D3" w:rsidRPr="00BF77D3">
        <w:rPr>
          <w:sz w:val="28"/>
          <w:szCs w:val="28"/>
        </w:rPr>
        <w:t xml:space="preserve">родолжить осуществление </w:t>
      </w:r>
      <w:r w:rsidR="00BF77D3" w:rsidRPr="00BF77D3">
        <w:rPr>
          <w:color w:val="000000"/>
          <w:sz w:val="28"/>
          <w:szCs w:val="28"/>
        </w:rPr>
        <w:t>проверок по расходованию бюджетных средств, выделяемых на реализацию мероприятий, предусмотренных национальными и региональными проектами</w:t>
      </w:r>
      <w:r w:rsidR="00BF77D3" w:rsidRPr="00BF77D3">
        <w:rPr>
          <w:rStyle w:val="aa"/>
          <w:b w:val="0"/>
          <w:color w:val="020B22"/>
          <w:sz w:val="28"/>
          <w:szCs w:val="28"/>
        </w:rPr>
        <w:t>.</w:t>
      </w:r>
    </w:p>
    <w:p w:rsidR="007200EE" w:rsidRPr="007200EE" w:rsidRDefault="00BF77D3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 w:rsidRPr="00BF77D3">
        <w:rPr>
          <w:rStyle w:val="aa"/>
          <w:b w:val="0"/>
          <w:color w:val="020B22"/>
          <w:sz w:val="28"/>
          <w:szCs w:val="28"/>
        </w:rPr>
        <w:t xml:space="preserve">       Срок исполнения: в срок до 01 октября ежегодно</w:t>
      </w:r>
      <w:r w:rsidR="007200EE" w:rsidRPr="007200EE">
        <w:rPr>
          <w:rStyle w:val="aa"/>
          <w:b w:val="0"/>
          <w:color w:val="020B22"/>
          <w:sz w:val="28"/>
          <w:szCs w:val="28"/>
        </w:rPr>
        <w:t xml:space="preserve">. </w:t>
      </w:r>
    </w:p>
    <w:p w:rsidR="002A0B36" w:rsidRDefault="002A0B36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за – </w:t>
      </w:r>
      <w:r w:rsidR="00004374">
        <w:rPr>
          <w:bCs/>
          <w:sz w:val="28"/>
          <w:szCs w:val="28"/>
        </w:rPr>
        <w:t>1</w:t>
      </w:r>
      <w:r w:rsidR="002670C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DE0102" w:rsidRPr="00210F27" w:rsidRDefault="00DE0102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D92ADD" w:rsidRDefault="00D92ADD" w:rsidP="00D92ADD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E0102" w:rsidRPr="00D92ADD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B720E1" w:rsidRDefault="00DE0102" w:rsidP="00DE0102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Default="00DE0102" w:rsidP="00DE010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225999" w:rsidRPr="003C4A1A" w:rsidRDefault="00487F76" w:rsidP="00225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225999">
        <w:rPr>
          <w:sz w:val="28"/>
          <w:szCs w:val="28"/>
        </w:rPr>
        <w:t>Палухина</w:t>
      </w:r>
      <w:proofErr w:type="spellEnd"/>
      <w:r w:rsidR="00225999">
        <w:rPr>
          <w:sz w:val="28"/>
          <w:szCs w:val="28"/>
        </w:rPr>
        <w:t xml:space="preserve"> Е.А.</w:t>
      </w:r>
      <w:r w:rsidR="00004374">
        <w:rPr>
          <w:sz w:val="28"/>
          <w:szCs w:val="28"/>
        </w:rPr>
        <w:t xml:space="preserve"> </w:t>
      </w:r>
      <w:r w:rsidR="00225999">
        <w:rPr>
          <w:sz w:val="28"/>
          <w:szCs w:val="28"/>
        </w:rPr>
        <w:t xml:space="preserve">доложила </w:t>
      </w:r>
      <w:r w:rsidR="001F123E">
        <w:rPr>
          <w:sz w:val="28"/>
          <w:szCs w:val="28"/>
        </w:rPr>
        <w:t xml:space="preserve">о </w:t>
      </w:r>
      <w:r w:rsidR="00225999">
        <w:rPr>
          <w:sz w:val="28"/>
          <w:szCs w:val="28"/>
        </w:rPr>
        <w:t>поступивших представлениях и протестах прокуратуры на нормативные правовые акты, касающи</w:t>
      </w:r>
      <w:r w:rsidR="001F123E">
        <w:rPr>
          <w:sz w:val="28"/>
          <w:szCs w:val="28"/>
        </w:rPr>
        <w:t>е</w:t>
      </w:r>
      <w:r w:rsidR="00225999">
        <w:rPr>
          <w:sz w:val="28"/>
          <w:szCs w:val="28"/>
        </w:rPr>
        <w:t xml:space="preserve">ся наличия выявленных в них </w:t>
      </w:r>
      <w:proofErr w:type="spellStart"/>
      <w:r w:rsidR="00225999">
        <w:rPr>
          <w:sz w:val="28"/>
          <w:szCs w:val="28"/>
        </w:rPr>
        <w:t>коррупциогенных</w:t>
      </w:r>
      <w:proofErr w:type="spellEnd"/>
      <w:r w:rsidR="00225999">
        <w:rPr>
          <w:sz w:val="28"/>
          <w:szCs w:val="28"/>
        </w:rPr>
        <w:t xml:space="preserve"> факторов и принятия мер по предупреждению и устранению выявленных нарушений за истекший период 2022 года. Так, за истекший период 2022 года</w:t>
      </w:r>
      <w:r w:rsidR="00225999" w:rsidRPr="003C4A1A">
        <w:rPr>
          <w:sz w:val="28"/>
          <w:szCs w:val="28"/>
        </w:rPr>
        <w:t xml:space="preserve"> в администрацию района поступило </w:t>
      </w:r>
      <w:r w:rsidR="00225999">
        <w:rPr>
          <w:sz w:val="28"/>
          <w:szCs w:val="28"/>
        </w:rPr>
        <w:t>4</w:t>
      </w:r>
      <w:r w:rsidR="00225999" w:rsidRPr="003C4A1A">
        <w:rPr>
          <w:sz w:val="28"/>
          <w:szCs w:val="28"/>
        </w:rPr>
        <w:t xml:space="preserve"> представлени</w:t>
      </w:r>
      <w:r w:rsidR="00225999">
        <w:rPr>
          <w:sz w:val="28"/>
          <w:szCs w:val="28"/>
        </w:rPr>
        <w:t>я</w:t>
      </w:r>
      <w:r w:rsidR="00225999" w:rsidRPr="003C4A1A">
        <w:rPr>
          <w:sz w:val="28"/>
          <w:szCs w:val="28"/>
        </w:rPr>
        <w:t xml:space="preserve"> и </w:t>
      </w:r>
      <w:r w:rsidR="00225999">
        <w:rPr>
          <w:sz w:val="28"/>
          <w:szCs w:val="28"/>
        </w:rPr>
        <w:t>3</w:t>
      </w:r>
      <w:r w:rsidR="00225999" w:rsidRPr="003C4A1A">
        <w:rPr>
          <w:sz w:val="28"/>
          <w:szCs w:val="28"/>
        </w:rPr>
        <w:t xml:space="preserve"> протеста прокурора </w:t>
      </w:r>
      <w:proofErr w:type="spellStart"/>
      <w:r w:rsidR="00225999" w:rsidRPr="003C4A1A">
        <w:rPr>
          <w:sz w:val="28"/>
          <w:szCs w:val="28"/>
        </w:rPr>
        <w:t>Грачевского</w:t>
      </w:r>
      <w:proofErr w:type="spellEnd"/>
      <w:r w:rsidR="00225999" w:rsidRPr="003C4A1A">
        <w:rPr>
          <w:sz w:val="28"/>
          <w:szCs w:val="28"/>
        </w:rPr>
        <w:t xml:space="preserve"> района. Кроме того</w:t>
      </w:r>
      <w:r w:rsidR="00225999">
        <w:rPr>
          <w:sz w:val="28"/>
          <w:szCs w:val="28"/>
        </w:rPr>
        <w:t>,</w:t>
      </w:r>
      <w:r w:rsidR="00225999" w:rsidRPr="003C4A1A">
        <w:rPr>
          <w:sz w:val="28"/>
          <w:szCs w:val="28"/>
        </w:rPr>
        <w:t xml:space="preserve"> направлено прокуратурой </w:t>
      </w:r>
      <w:r w:rsidR="00225999">
        <w:rPr>
          <w:sz w:val="28"/>
          <w:szCs w:val="28"/>
        </w:rPr>
        <w:t>1 протест</w:t>
      </w:r>
      <w:r w:rsidR="00225999" w:rsidRPr="003C4A1A">
        <w:rPr>
          <w:sz w:val="28"/>
          <w:szCs w:val="28"/>
        </w:rPr>
        <w:t xml:space="preserve"> в Совет депутатов муниципального образования Грачевский район. </w:t>
      </w:r>
      <w:r w:rsidR="00225999">
        <w:rPr>
          <w:sz w:val="28"/>
          <w:szCs w:val="28"/>
        </w:rPr>
        <w:t xml:space="preserve">Среди поступивших  представлений и протестов актов прокурорского реагирования по нарушениям  </w:t>
      </w:r>
      <w:proofErr w:type="spellStart"/>
      <w:r w:rsidR="00225999">
        <w:rPr>
          <w:sz w:val="28"/>
          <w:szCs w:val="28"/>
        </w:rPr>
        <w:t>антикоррупционного</w:t>
      </w:r>
      <w:proofErr w:type="spellEnd"/>
      <w:r w:rsidR="00225999">
        <w:rPr>
          <w:sz w:val="28"/>
          <w:szCs w:val="28"/>
        </w:rPr>
        <w:t xml:space="preserve"> законодательства нет.  </w:t>
      </w:r>
    </w:p>
    <w:p w:rsidR="00225999" w:rsidRDefault="00225999" w:rsidP="00225999">
      <w:pPr>
        <w:ind w:firstLine="708"/>
        <w:jc w:val="both"/>
        <w:rPr>
          <w:sz w:val="28"/>
          <w:szCs w:val="28"/>
        </w:rPr>
      </w:pPr>
      <w:r w:rsidRPr="003C4A1A">
        <w:rPr>
          <w:sz w:val="28"/>
          <w:szCs w:val="28"/>
        </w:rPr>
        <w:t>По сельсоветам в первом полугодии 20</w:t>
      </w:r>
      <w:r>
        <w:rPr>
          <w:sz w:val="28"/>
          <w:szCs w:val="28"/>
        </w:rPr>
        <w:t>22</w:t>
      </w:r>
      <w:r w:rsidRPr="003C4A1A">
        <w:rPr>
          <w:sz w:val="28"/>
          <w:szCs w:val="28"/>
        </w:rPr>
        <w:t xml:space="preserve"> года поступило в администрации  поселений </w:t>
      </w:r>
      <w:r>
        <w:rPr>
          <w:sz w:val="28"/>
          <w:szCs w:val="28"/>
        </w:rPr>
        <w:t>12</w:t>
      </w:r>
      <w:r w:rsidRPr="003C4A1A">
        <w:rPr>
          <w:sz w:val="28"/>
          <w:szCs w:val="28"/>
        </w:rPr>
        <w:t xml:space="preserve"> представлений</w:t>
      </w:r>
      <w:r>
        <w:rPr>
          <w:sz w:val="28"/>
          <w:szCs w:val="28"/>
        </w:rPr>
        <w:t xml:space="preserve"> (на каждый сельсовет), их них 3 по коррупции</w:t>
      </w:r>
      <w:r w:rsidRPr="003C4A1A">
        <w:rPr>
          <w:sz w:val="28"/>
          <w:szCs w:val="28"/>
        </w:rPr>
        <w:t xml:space="preserve"> и </w:t>
      </w:r>
      <w:r>
        <w:rPr>
          <w:sz w:val="28"/>
          <w:szCs w:val="28"/>
        </w:rPr>
        <w:t>10 протестов</w:t>
      </w:r>
      <w:r w:rsidRPr="003C4A1A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>, из них 2 по коррупции</w:t>
      </w:r>
      <w:r w:rsidR="000751E4">
        <w:rPr>
          <w:sz w:val="28"/>
          <w:szCs w:val="28"/>
        </w:rPr>
        <w:t xml:space="preserve"> </w:t>
      </w:r>
      <w:proofErr w:type="gramStart"/>
      <w:r w:rsidR="000751E4">
        <w:rPr>
          <w:sz w:val="28"/>
          <w:szCs w:val="28"/>
        </w:rPr>
        <w:t xml:space="preserve">( </w:t>
      </w:r>
      <w:proofErr w:type="gramEnd"/>
      <w:r w:rsidR="000751E4">
        <w:rPr>
          <w:sz w:val="28"/>
          <w:szCs w:val="28"/>
        </w:rPr>
        <w:t>протесты на постановления администраций сельских поселений</w:t>
      </w:r>
      <w:r w:rsidR="001F123E">
        <w:rPr>
          <w:sz w:val="28"/>
          <w:szCs w:val="28"/>
        </w:rPr>
        <w:t xml:space="preserve">, утверждающие  </w:t>
      </w:r>
      <w:r w:rsidR="000751E4">
        <w:rPr>
          <w:sz w:val="28"/>
          <w:szCs w:val="28"/>
        </w:rPr>
        <w:t>Положени</w:t>
      </w:r>
      <w:r w:rsidR="001F123E">
        <w:rPr>
          <w:sz w:val="28"/>
          <w:szCs w:val="28"/>
        </w:rPr>
        <w:t>я</w:t>
      </w:r>
      <w:r w:rsidR="000751E4">
        <w:rPr>
          <w:sz w:val="28"/>
          <w:szCs w:val="28"/>
        </w:rPr>
        <w:t xml:space="preserve"> о порядке уведомления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Pr="003C4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представления </w:t>
      </w:r>
      <w:proofErr w:type="gramStart"/>
      <w:r>
        <w:rPr>
          <w:sz w:val="28"/>
          <w:szCs w:val="28"/>
        </w:rPr>
        <w:t>прокуратуры по фактам коррупционных нарушений законодательства поступили в адрес Совето</w:t>
      </w:r>
      <w:r w:rsidR="000751E4">
        <w:rPr>
          <w:sz w:val="28"/>
          <w:szCs w:val="28"/>
        </w:rPr>
        <w:t xml:space="preserve">в депутатов сельских поселений (о выявленных в результате прокурорской проверки фактах предоставления лицами, замещающими муниципальные должности  в сельских поселениях недостоверных, неполных сведений о доходах, расходах, об имуществе и обязательствах имущественного характера). </w:t>
      </w:r>
      <w:proofErr w:type="gramEnd"/>
    </w:p>
    <w:p w:rsidR="00225999" w:rsidRDefault="00225999" w:rsidP="00225999">
      <w:pPr>
        <w:ind w:firstLine="708"/>
        <w:jc w:val="both"/>
        <w:rPr>
          <w:sz w:val="28"/>
          <w:szCs w:val="28"/>
        </w:rPr>
      </w:pPr>
      <w:r w:rsidRPr="003C4A1A">
        <w:rPr>
          <w:sz w:val="28"/>
          <w:szCs w:val="28"/>
        </w:rPr>
        <w:t xml:space="preserve">Все </w:t>
      </w:r>
      <w:r>
        <w:rPr>
          <w:sz w:val="28"/>
          <w:szCs w:val="28"/>
        </w:rPr>
        <w:t>представления и протесты прокуратуры в</w:t>
      </w:r>
      <w:r w:rsidRPr="003C4A1A">
        <w:rPr>
          <w:sz w:val="28"/>
          <w:szCs w:val="28"/>
        </w:rPr>
        <w:t xml:space="preserve"> адрес администрации района были  своевременно рассмотрены на аппаратных совещаниях при главе района. </w:t>
      </w:r>
      <w:r w:rsidRPr="003C4A1A">
        <w:rPr>
          <w:sz w:val="28"/>
          <w:szCs w:val="28"/>
        </w:rPr>
        <w:lastRenderedPageBreak/>
        <w:t>Приняты меры</w:t>
      </w:r>
      <w:r w:rsidR="001F123E">
        <w:rPr>
          <w:sz w:val="28"/>
          <w:szCs w:val="28"/>
        </w:rPr>
        <w:t>,</w:t>
      </w:r>
      <w:r w:rsidRPr="003C4A1A">
        <w:rPr>
          <w:sz w:val="28"/>
          <w:szCs w:val="28"/>
        </w:rPr>
        <w:t xml:space="preserve"> направленные на устранение нарушений действующего законодательства</w:t>
      </w:r>
      <w:r w:rsidR="001F123E">
        <w:rPr>
          <w:sz w:val="28"/>
          <w:szCs w:val="28"/>
        </w:rPr>
        <w:t>,</w:t>
      </w:r>
      <w:r w:rsidRPr="003C4A1A">
        <w:rPr>
          <w:sz w:val="28"/>
          <w:szCs w:val="28"/>
        </w:rPr>
        <w:t xml:space="preserve"> ответственные лица привлечены к дисциплинарной ответственности. </w:t>
      </w:r>
      <w:r w:rsidR="000751E4">
        <w:rPr>
          <w:sz w:val="28"/>
          <w:szCs w:val="28"/>
        </w:rPr>
        <w:t xml:space="preserve">Аналогичные меры по устранению выявленных нарушений приняты главами администраций сельских поселений. Информация о нарушениях </w:t>
      </w:r>
      <w:proofErr w:type="spellStart"/>
      <w:r w:rsidR="000751E4">
        <w:rPr>
          <w:sz w:val="28"/>
          <w:szCs w:val="28"/>
        </w:rPr>
        <w:t>антикоррупционного</w:t>
      </w:r>
      <w:proofErr w:type="spellEnd"/>
      <w:r w:rsidR="000751E4">
        <w:rPr>
          <w:sz w:val="28"/>
          <w:szCs w:val="28"/>
        </w:rPr>
        <w:t xml:space="preserve"> законодательства главами муниципальных образований сельских поселений </w:t>
      </w:r>
      <w:r w:rsidR="001F123E">
        <w:rPr>
          <w:sz w:val="28"/>
          <w:szCs w:val="28"/>
        </w:rPr>
        <w:t xml:space="preserve">была </w:t>
      </w:r>
      <w:r w:rsidR="000751E4">
        <w:rPr>
          <w:sz w:val="28"/>
          <w:szCs w:val="28"/>
        </w:rPr>
        <w:t xml:space="preserve">направлена </w:t>
      </w:r>
      <w:r w:rsidR="001F123E">
        <w:rPr>
          <w:sz w:val="28"/>
          <w:szCs w:val="28"/>
        </w:rPr>
        <w:t xml:space="preserve">Советами депутатов сельских поселений </w:t>
      </w:r>
      <w:r w:rsidR="000751E4">
        <w:rPr>
          <w:sz w:val="28"/>
          <w:szCs w:val="28"/>
        </w:rPr>
        <w:t xml:space="preserve">в Комитет по профилактике коррупционных правонарушений Оренбургской области для принятия решений о проведении проверок. </w:t>
      </w:r>
      <w:r w:rsidR="001F123E">
        <w:rPr>
          <w:sz w:val="28"/>
          <w:szCs w:val="28"/>
        </w:rPr>
        <w:t xml:space="preserve">В настоящее время 3 главы муниципальных поселений привлечены к дисциплинарной ответственности  в соответствии с </w:t>
      </w:r>
      <w:r w:rsidR="001F123E" w:rsidRPr="00B770C0">
        <w:rPr>
          <w:sz w:val="28"/>
          <w:szCs w:val="28"/>
        </w:rPr>
        <w:t>частью 7.3-1 статьи 40 Федерального закона от 06.10.2003 N 131-ФЗ "Об общих принципах организации местного самоуправления в Российской Федерации"</w:t>
      </w:r>
      <w:r w:rsidR="001F123E">
        <w:rPr>
          <w:sz w:val="28"/>
          <w:szCs w:val="28"/>
        </w:rPr>
        <w:t>.</w:t>
      </w:r>
    </w:p>
    <w:p w:rsidR="00225999" w:rsidRDefault="00225999" w:rsidP="00225999">
      <w:pPr>
        <w:ind w:firstLine="708"/>
        <w:jc w:val="both"/>
        <w:rPr>
          <w:sz w:val="28"/>
          <w:szCs w:val="28"/>
        </w:rPr>
      </w:pPr>
      <w:r w:rsidRPr="003C4A1A">
        <w:rPr>
          <w:sz w:val="28"/>
          <w:szCs w:val="28"/>
        </w:rPr>
        <w:t>Организационно-правовым отделом</w:t>
      </w:r>
      <w:r>
        <w:rPr>
          <w:sz w:val="28"/>
          <w:szCs w:val="28"/>
        </w:rPr>
        <w:t xml:space="preserve"> </w:t>
      </w:r>
      <w:r w:rsidRPr="003C4A1A">
        <w:rPr>
          <w:sz w:val="28"/>
          <w:szCs w:val="28"/>
        </w:rPr>
        <w:t>администрации района организована и проводится постоянная работа по мониторингу изменений федерального и регионального законодательства, принимаются меры для приведения нормативных актов в соответствие с действующим законодательством Российской Федерации</w:t>
      </w:r>
      <w:r>
        <w:rPr>
          <w:sz w:val="28"/>
          <w:szCs w:val="28"/>
        </w:rPr>
        <w:t xml:space="preserve">. Все </w:t>
      </w:r>
      <w:r w:rsidRPr="001C6560">
        <w:rPr>
          <w:sz w:val="28"/>
          <w:szCs w:val="28"/>
        </w:rPr>
        <w:t>проекты нормативно - правового акта поступа</w:t>
      </w:r>
      <w:r>
        <w:rPr>
          <w:sz w:val="28"/>
          <w:szCs w:val="28"/>
        </w:rPr>
        <w:t>ю</w:t>
      </w:r>
      <w:r w:rsidRPr="001C6560">
        <w:rPr>
          <w:sz w:val="28"/>
          <w:szCs w:val="28"/>
        </w:rPr>
        <w:t xml:space="preserve">т в организационно - правовой отдел, где главный специалист проводит экспертизу документа, как правовую, так и </w:t>
      </w:r>
      <w:proofErr w:type="spellStart"/>
      <w:r w:rsidRPr="001C6560">
        <w:rPr>
          <w:sz w:val="28"/>
          <w:szCs w:val="28"/>
        </w:rPr>
        <w:t>антикоррупционную</w:t>
      </w:r>
      <w:proofErr w:type="spellEnd"/>
      <w:r w:rsidRPr="001C6560">
        <w:rPr>
          <w:sz w:val="28"/>
          <w:szCs w:val="28"/>
        </w:rPr>
        <w:t xml:space="preserve">. На основании результатов экспертизы, работник, проводивший экспертизу, при отсутствии </w:t>
      </w:r>
      <w:proofErr w:type="spellStart"/>
      <w:r w:rsidRPr="001C6560">
        <w:rPr>
          <w:sz w:val="28"/>
          <w:szCs w:val="28"/>
        </w:rPr>
        <w:t>коррупциогенных</w:t>
      </w:r>
      <w:proofErr w:type="spellEnd"/>
      <w:r w:rsidRPr="001C6560">
        <w:rPr>
          <w:sz w:val="28"/>
          <w:szCs w:val="28"/>
        </w:rPr>
        <w:t xml:space="preserve"> факторов визирует проект муниципального нормативно - правового акта, в противном случае составляет письменное заключение.</w:t>
      </w:r>
    </w:p>
    <w:p w:rsidR="00225999" w:rsidRPr="003C4A1A" w:rsidRDefault="00225999" w:rsidP="00225999">
      <w:pPr>
        <w:ind w:firstLine="708"/>
        <w:jc w:val="both"/>
        <w:rPr>
          <w:bCs/>
          <w:sz w:val="28"/>
          <w:szCs w:val="28"/>
        </w:rPr>
      </w:pPr>
      <w:r w:rsidRPr="00672CE2">
        <w:rPr>
          <w:sz w:val="28"/>
          <w:szCs w:val="28"/>
        </w:rPr>
        <w:t xml:space="preserve">В соответствии с регламентом осуществления взаимодействия органов местного самоуправления </w:t>
      </w:r>
      <w:proofErr w:type="spellStart"/>
      <w:r w:rsidRPr="00672CE2">
        <w:rPr>
          <w:sz w:val="28"/>
          <w:szCs w:val="28"/>
        </w:rPr>
        <w:t>Грачевского</w:t>
      </w:r>
      <w:proofErr w:type="spellEnd"/>
      <w:r w:rsidRPr="00672CE2">
        <w:rPr>
          <w:sz w:val="28"/>
          <w:szCs w:val="28"/>
        </w:rPr>
        <w:t xml:space="preserve"> района и прокуратуры </w:t>
      </w:r>
      <w:proofErr w:type="spellStart"/>
      <w:r w:rsidRPr="00672CE2">
        <w:rPr>
          <w:sz w:val="28"/>
          <w:szCs w:val="28"/>
        </w:rPr>
        <w:t>Грачевского</w:t>
      </w:r>
      <w:proofErr w:type="spellEnd"/>
      <w:r w:rsidRPr="00672CE2">
        <w:rPr>
          <w:sz w:val="28"/>
          <w:szCs w:val="28"/>
        </w:rPr>
        <w:t xml:space="preserve"> района по вопросу осуществления надзора за законностью муниципал</w:t>
      </w:r>
      <w:r>
        <w:rPr>
          <w:sz w:val="28"/>
          <w:szCs w:val="28"/>
        </w:rPr>
        <w:t>ьных нормативных правовых актов в прокуратуру н</w:t>
      </w:r>
      <w:r w:rsidRPr="003C4A1A">
        <w:rPr>
          <w:bCs/>
          <w:sz w:val="28"/>
          <w:szCs w:val="28"/>
        </w:rPr>
        <w:t>аправляются, как проекты муниципальных нормативно-правовых актов органов местного самоуправления, содержа</w:t>
      </w:r>
      <w:r>
        <w:rPr>
          <w:bCs/>
          <w:sz w:val="28"/>
          <w:szCs w:val="28"/>
        </w:rPr>
        <w:t>н</w:t>
      </w:r>
      <w:r w:rsidRPr="003C4A1A">
        <w:rPr>
          <w:bCs/>
          <w:sz w:val="28"/>
          <w:szCs w:val="28"/>
        </w:rPr>
        <w:t>ие которых затрагивают интересы неограниченного круга лиц, так и уже  принятые НПА. За выполнение данной работы  определены  ответственные лица.</w:t>
      </w:r>
    </w:p>
    <w:p w:rsidR="00225999" w:rsidRPr="003C4A1A" w:rsidRDefault="00225999" w:rsidP="00225999">
      <w:pPr>
        <w:ind w:firstLine="708"/>
        <w:jc w:val="both"/>
        <w:rPr>
          <w:sz w:val="28"/>
          <w:szCs w:val="28"/>
        </w:rPr>
      </w:pPr>
      <w:r w:rsidRPr="003C4A1A">
        <w:rPr>
          <w:bCs/>
          <w:sz w:val="28"/>
          <w:szCs w:val="28"/>
        </w:rPr>
        <w:t xml:space="preserve">Помимо направления проектов НПА в прокуратуру, в целях проведения </w:t>
      </w:r>
      <w:proofErr w:type="spellStart"/>
      <w:r w:rsidRPr="003C4A1A">
        <w:rPr>
          <w:bCs/>
          <w:sz w:val="28"/>
          <w:szCs w:val="28"/>
        </w:rPr>
        <w:t>антикоррупционной</w:t>
      </w:r>
      <w:proofErr w:type="spellEnd"/>
      <w:r w:rsidRPr="003C4A1A">
        <w:rPr>
          <w:bCs/>
          <w:sz w:val="28"/>
          <w:szCs w:val="28"/>
        </w:rPr>
        <w:t xml:space="preserve"> экспертизы, проекты нормативных правовых актов, в соответствии с  необходимостью их  общественного обсуждения, подлежат обязательному размещению на официальном сайте администрации района.</w:t>
      </w:r>
    </w:p>
    <w:p w:rsidR="00225999" w:rsidRDefault="00225999" w:rsidP="00225999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3C4A1A">
        <w:rPr>
          <w:sz w:val="28"/>
          <w:szCs w:val="28"/>
        </w:rPr>
        <w:t>Не остаются в стороне наши «общественники». Члены общественно-политического совета  и Общественного совета привлекаются к рассмотрению и обсуждению проектов нормативных правовых актов</w:t>
      </w:r>
      <w:r>
        <w:rPr>
          <w:sz w:val="28"/>
          <w:szCs w:val="28"/>
        </w:rPr>
        <w:t>.</w:t>
      </w:r>
    </w:p>
    <w:p w:rsidR="00225999" w:rsidRDefault="00225999" w:rsidP="00225999">
      <w:pPr>
        <w:ind w:firstLine="708"/>
        <w:jc w:val="both"/>
        <w:rPr>
          <w:sz w:val="28"/>
          <w:szCs w:val="28"/>
        </w:rPr>
      </w:pPr>
      <w:r w:rsidRPr="003C4A1A">
        <w:rPr>
          <w:sz w:val="28"/>
          <w:szCs w:val="28"/>
        </w:rPr>
        <w:t>В администрации района работает механизм «обратной связи», позволяющий при необходимости сообщить о случаях возникновения личной заинтересованности при исполнении должностных обязанностей у муниципальных служащих. На официальном сайте администрации района, на доске объявлений в здании администрации района размещены сведения о номере телефона, по которому возможно сообщить о коррупционных правонарушениях. На 1 этаже размещен почтовый ящик для</w:t>
      </w:r>
      <w:r>
        <w:rPr>
          <w:sz w:val="28"/>
          <w:szCs w:val="28"/>
        </w:rPr>
        <w:t xml:space="preserve"> </w:t>
      </w:r>
      <w:r w:rsidRPr="003C4A1A">
        <w:rPr>
          <w:sz w:val="28"/>
          <w:szCs w:val="28"/>
        </w:rPr>
        <w:t>таких  письменных обращений. В отчетном периоде таких сообщений и обращений  не поступало.</w:t>
      </w:r>
    </w:p>
    <w:p w:rsidR="007200EE" w:rsidRPr="00E40081" w:rsidRDefault="00225999" w:rsidP="00225999">
      <w:pPr>
        <w:jc w:val="both"/>
        <w:rPr>
          <w:sz w:val="28"/>
          <w:szCs w:val="28"/>
        </w:rPr>
      </w:pPr>
      <w:r w:rsidRPr="003C4A1A">
        <w:rPr>
          <w:color w:val="000000"/>
          <w:sz w:val="28"/>
          <w:szCs w:val="28"/>
        </w:rPr>
        <w:lastRenderedPageBreak/>
        <w:t xml:space="preserve">Информация о деятельности органов местного самоуправления района размещается и на правовом сайте администрации района. </w:t>
      </w:r>
      <w:r w:rsidRPr="003C4A1A">
        <w:rPr>
          <w:sz w:val="28"/>
          <w:szCs w:val="28"/>
        </w:rPr>
        <w:t xml:space="preserve">На официальном сайте администрации района имеется раздел «Противодействие коррупции», где размещается </w:t>
      </w:r>
      <w:r w:rsidR="001F123E">
        <w:rPr>
          <w:sz w:val="28"/>
          <w:szCs w:val="28"/>
        </w:rPr>
        <w:t>вся</w:t>
      </w:r>
      <w:r w:rsidRPr="003C4A1A">
        <w:rPr>
          <w:sz w:val="28"/>
          <w:szCs w:val="28"/>
        </w:rPr>
        <w:t xml:space="preserve">  информация </w:t>
      </w:r>
      <w:r w:rsidR="001F123E">
        <w:rPr>
          <w:sz w:val="28"/>
          <w:szCs w:val="28"/>
        </w:rPr>
        <w:t>о работе в данной сфере.</w:t>
      </w:r>
    </w:p>
    <w:p w:rsidR="00487F76" w:rsidRDefault="006E0F2D" w:rsidP="007200EE">
      <w:pPr>
        <w:ind w:firstLine="540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210F27" w:rsidRDefault="00210F27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77F3">
        <w:rPr>
          <w:sz w:val="28"/>
          <w:szCs w:val="28"/>
        </w:rPr>
        <w:t>Информацию «</w:t>
      </w:r>
      <w:r w:rsidR="002670CA" w:rsidRPr="00E60AE4">
        <w:rPr>
          <w:sz w:val="28"/>
          <w:szCs w:val="28"/>
        </w:rPr>
        <w:t xml:space="preserve">Анализ представлений и протестов прокуратуры на нормативные правовые акты, касающихся наличия выявленных в них </w:t>
      </w:r>
      <w:proofErr w:type="spellStart"/>
      <w:r w:rsidR="002670CA" w:rsidRPr="00E60AE4">
        <w:rPr>
          <w:sz w:val="28"/>
          <w:szCs w:val="28"/>
        </w:rPr>
        <w:t>коррупциогенных</w:t>
      </w:r>
      <w:proofErr w:type="spellEnd"/>
      <w:r w:rsidR="002670CA" w:rsidRPr="00E60AE4">
        <w:rPr>
          <w:sz w:val="28"/>
          <w:szCs w:val="28"/>
        </w:rPr>
        <w:t xml:space="preserve"> факторов и принятие по результатам их анализа организационных и правовых мер по предупреждению и устранению выявленных нарушений за истекший период 2022 года</w:t>
      </w:r>
      <w:r w:rsidR="00C23A94">
        <w:rPr>
          <w:sz w:val="28"/>
          <w:szCs w:val="28"/>
        </w:rPr>
        <w:t xml:space="preserve">»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2670CA" w:rsidRPr="002670CA" w:rsidRDefault="007200EE" w:rsidP="002670CA">
      <w:pPr>
        <w:jc w:val="both"/>
        <w:rPr>
          <w:sz w:val="28"/>
          <w:szCs w:val="28"/>
        </w:rPr>
      </w:pPr>
      <w:r w:rsidRPr="002670CA">
        <w:rPr>
          <w:sz w:val="28"/>
          <w:szCs w:val="28"/>
        </w:rPr>
        <w:t xml:space="preserve">2. </w:t>
      </w:r>
      <w:r w:rsidR="002670CA" w:rsidRPr="002670CA">
        <w:rPr>
          <w:sz w:val="28"/>
          <w:szCs w:val="28"/>
        </w:rPr>
        <w:t xml:space="preserve">Принять меры к минимизации количества мер прокурорского реагирования в муниципальном образовании, исключить принятия нормативно-правовых актов, содержащих </w:t>
      </w:r>
      <w:proofErr w:type="spellStart"/>
      <w:r w:rsidR="002670CA" w:rsidRPr="002670CA">
        <w:rPr>
          <w:sz w:val="28"/>
          <w:szCs w:val="28"/>
        </w:rPr>
        <w:t>коррупциогенные</w:t>
      </w:r>
      <w:proofErr w:type="spellEnd"/>
      <w:r w:rsidR="002670CA" w:rsidRPr="002670CA">
        <w:rPr>
          <w:sz w:val="28"/>
          <w:szCs w:val="28"/>
        </w:rPr>
        <w:t xml:space="preserve"> факторы путем проведения обязательной </w:t>
      </w:r>
      <w:proofErr w:type="spellStart"/>
      <w:r w:rsidR="002670CA" w:rsidRPr="002670CA">
        <w:rPr>
          <w:sz w:val="28"/>
          <w:szCs w:val="28"/>
        </w:rPr>
        <w:t>антикоррупционной</w:t>
      </w:r>
      <w:proofErr w:type="spellEnd"/>
      <w:r w:rsidR="002670CA" w:rsidRPr="002670CA">
        <w:rPr>
          <w:sz w:val="28"/>
          <w:szCs w:val="28"/>
        </w:rPr>
        <w:t xml:space="preserve"> экспертизы проектов НПА. </w:t>
      </w:r>
    </w:p>
    <w:p w:rsidR="007200EE" w:rsidRPr="002670CA" w:rsidRDefault="002670CA" w:rsidP="002670CA">
      <w:pPr>
        <w:jc w:val="both"/>
        <w:rPr>
          <w:sz w:val="28"/>
          <w:szCs w:val="28"/>
        </w:rPr>
      </w:pPr>
      <w:r w:rsidRPr="002670CA">
        <w:rPr>
          <w:sz w:val="28"/>
          <w:szCs w:val="28"/>
        </w:rPr>
        <w:t xml:space="preserve">         Срок исполнения: постоянно</w:t>
      </w:r>
    </w:p>
    <w:p w:rsidR="007200EE" w:rsidRPr="007200EE" w:rsidRDefault="007200EE" w:rsidP="00C23A94">
      <w:pPr>
        <w:jc w:val="both"/>
        <w:rPr>
          <w:sz w:val="28"/>
          <w:szCs w:val="28"/>
        </w:rPr>
      </w:pPr>
    </w:p>
    <w:p w:rsidR="001E2207" w:rsidRPr="00210F27" w:rsidRDefault="001E2207" w:rsidP="00210F2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4C540C">
        <w:rPr>
          <w:bCs/>
          <w:sz w:val="28"/>
          <w:szCs w:val="28"/>
        </w:rPr>
        <w:t>1</w:t>
      </w:r>
      <w:r w:rsidR="002670C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Pr="00210F27" w:rsidRDefault="001E2207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31319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Pr="00B720E1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CF21BB" w:rsidRPr="003603C9" w:rsidRDefault="00CF21BB" w:rsidP="00CF21BB">
      <w:pPr>
        <w:pStyle w:val="a3"/>
        <w:ind w:left="532"/>
        <w:jc w:val="both"/>
        <w:rPr>
          <w:sz w:val="28"/>
          <w:szCs w:val="28"/>
        </w:rPr>
      </w:pPr>
    </w:p>
    <w:p w:rsidR="002670CA" w:rsidRDefault="00453B78" w:rsidP="002670CA">
      <w:pPr>
        <w:tabs>
          <w:tab w:val="left" w:pos="915"/>
        </w:tabs>
        <w:jc w:val="both"/>
      </w:pPr>
      <w:r>
        <w:rPr>
          <w:sz w:val="28"/>
          <w:szCs w:val="28"/>
        </w:rPr>
        <w:t xml:space="preserve">        </w:t>
      </w:r>
      <w:r w:rsidR="002670CA">
        <w:rPr>
          <w:sz w:val="28"/>
          <w:szCs w:val="28"/>
        </w:rPr>
        <w:t xml:space="preserve">Терновых Ю.Е. </w:t>
      </w:r>
      <w:r w:rsidR="00C23A94">
        <w:rPr>
          <w:sz w:val="28"/>
          <w:szCs w:val="28"/>
        </w:rPr>
        <w:t xml:space="preserve"> доложила </w:t>
      </w:r>
      <w:r w:rsidR="007200EE">
        <w:rPr>
          <w:sz w:val="28"/>
          <w:szCs w:val="28"/>
        </w:rPr>
        <w:t xml:space="preserve"> </w:t>
      </w:r>
      <w:r w:rsidR="004C540C">
        <w:rPr>
          <w:sz w:val="28"/>
          <w:szCs w:val="28"/>
        </w:rPr>
        <w:t xml:space="preserve"> </w:t>
      </w:r>
      <w:r w:rsidR="004C540C" w:rsidRPr="0099445D">
        <w:rPr>
          <w:sz w:val="28"/>
          <w:szCs w:val="28"/>
        </w:rPr>
        <w:t xml:space="preserve"> </w:t>
      </w:r>
      <w:r w:rsidR="002670CA" w:rsidRPr="00C1121C">
        <w:rPr>
          <w:color w:val="000000"/>
          <w:sz w:val="28"/>
          <w:szCs w:val="28"/>
        </w:rPr>
        <w:t>Об итогах исполнения решений комиссии по координации работы по противодействию коррупции в Оренбургской области за 1 полугодие 202</w:t>
      </w:r>
      <w:r w:rsidR="002670CA">
        <w:rPr>
          <w:color w:val="000000"/>
          <w:sz w:val="28"/>
          <w:szCs w:val="28"/>
        </w:rPr>
        <w:t>2</w:t>
      </w:r>
      <w:r w:rsidR="002670CA" w:rsidRPr="00C1121C">
        <w:rPr>
          <w:color w:val="000000"/>
          <w:sz w:val="28"/>
          <w:szCs w:val="28"/>
        </w:rPr>
        <w:t xml:space="preserve"> года</w:t>
      </w:r>
      <w:r w:rsidR="002670CA">
        <w:rPr>
          <w:color w:val="000000"/>
          <w:sz w:val="28"/>
          <w:szCs w:val="28"/>
        </w:rPr>
        <w:t>».</w:t>
      </w:r>
    </w:p>
    <w:p w:rsidR="002670CA" w:rsidRDefault="002670CA" w:rsidP="002670CA">
      <w:pPr>
        <w:jc w:val="both"/>
        <w:rPr>
          <w:sz w:val="28"/>
          <w:szCs w:val="28"/>
          <w:shd w:val="clear" w:color="auto" w:fill="FFFFFF"/>
        </w:rPr>
      </w:pPr>
      <w:r w:rsidRPr="003954D0">
        <w:t xml:space="preserve">      </w:t>
      </w:r>
      <w:r w:rsidRPr="003954D0">
        <w:rPr>
          <w:rFonts w:ascii="Arial" w:hAnsi="Arial" w:cs="Arial"/>
          <w:shd w:val="clear" w:color="auto" w:fill="FFFFFF"/>
        </w:rPr>
        <w:t xml:space="preserve">     </w:t>
      </w:r>
      <w:proofErr w:type="gramStart"/>
      <w:r w:rsidRPr="003954D0">
        <w:rPr>
          <w:sz w:val="28"/>
          <w:szCs w:val="28"/>
          <w:shd w:val="clear" w:color="auto" w:fill="FFFFFF"/>
        </w:rPr>
        <w:t>Комиссия по координации работы по противодействию коррупции в Оренбургской области (далее - комиссия) является постоянно действующим координационным органом при Губернаторе Оренбургской области осуществляет свою деятельность в соответствии с Указом Губернатора Оренбургской области от 15.10.2015 №791</w:t>
      </w:r>
      <w:r w:rsidRPr="003954D0">
        <w:t xml:space="preserve"> «</w:t>
      </w:r>
      <w:r w:rsidRPr="002670CA">
        <w:rPr>
          <w:sz w:val="28"/>
          <w:szCs w:val="28"/>
        </w:rPr>
        <w:t>О комиссии по координации работы по противодействию коррупции в Оренбургской области»</w:t>
      </w:r>
      <w:r>
        <w:rPr>
          <w:sz w:val="28"/>
          <w:szCs w:val="28"/>
        </w:rPr>
        <w:t>,</w:t>
      </w:r>
      <w:r w:rsidRPr="003954D0">
        <w:t xml:space="preserve"> </w:t>
      </w:r>
      <w:r w:rsidRPr="003954D0">
        <w:rPr>
          <w:sz w:val="28"/>
          <w:szCs w:val="28"/>
          <w:shd w:val="clear" w:color="auto" w:fill="FFFFFF"/>
        </w:rPr>
        <w:t xml:space="preserve"> В состав данной комиссии входят руководители министерств и ведомств Оренбургской области, заместители председателя правительства Оренбургской</w:t>
      </w:r>
      <w:proofErr w:type="gramEnd"/>
      <w:r w:rsidRPr="003954D0">
        <w:rPr>
          <w:sz w:val="28"/>
          <w:szCs w:val="28"/>
          <w:shd w:val="clear" w:color="auto" w:fill="FFFFFF"/>
        </w:rPr>
        <w:t xml:space="preserve"> области, главы муниципальных учреждений, руководитель комитета по профилактике коррупционных правонарушений Оренбургской области и иные должностные лица органов исполнительной власти. Председателем комиссии является Губернатор Оренбургской области </w:t>
      </w:r>
      <w:proofErr w:type="spellStart"/>
      <w:r w:rsidRPr="003954D0">
        <w:rPr>
          <w:sz w:val="28"/>
          <w:szCs w:val="28"/>
          <w:shd w:val="clear" w:color="auto" w:fill="FFFFFF"/>
        </w:rPr>
        <w:t>Паслер</w:t>
      </w:r>
      <w:proofErr w:type="spellEnd"/>
      <w:r w:rsidRPr="003954D0">
        <w:rPr>
          <w:sz w:val="28"/>
          <w:szCs w:val="28"/>
          <w:shd w:val="clear" w:color="auto" w:fill="FFFFFF"/>
        </w:rPr>
        <w:t xml:space="preserve"> Д.В.</w:t>
      </w:r>
    </w:p>
    <w:p w:rsidR="002670CA" w:rsidRPr="003954D0" w:rsidRDefault="002670CA" w:rsidP="002670CA">
      <w:pPr>
        <w:jc w:val="both"/>
        <w:rPr>
          <w:sz w:val="28"/>
          <w:szCs w:val="28"/>
        </w:rPr>
      </w:pPr>
      <w:r w:rsidRPr="003954D0">
        <w:rPr>
          <w:sz w:val="28"/>
          <w:szCs w:val="28"/>
        </w:rPr>
        <w:t>Одной из задач комиссии являются:</w:t>
      </w:r>
    </w:p>
    <w:p w:rsidR="002670CA" w:rsidRPr="003954D0" w:rsidRDefault="002670CA" w:rsidP="002670CA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t>обеспечение:</w:t>
      </w:r>
      <w:r w:rsidRPr="003954D0">
        <w:rPr>
          <w:sz w:val="28"/>
          <w:szCs w:val="28"/>
        </w:rPr>
        <w:br/>
        <w:t xml:space="preserve">        координации деятельности Правительства Оренбургской области, органов исполнительной власти Оренбургской области и органов местного самоуправления муниципальных образований Оренбургской области (далее - органы местного самоуправления) по реализации государственной политики в области противодействия коррупции;      </w:t>
      </w:r>
    </w:p>
    <w:p w:rsidR="002670CA" w:rsidRPr="003954D0" w:rsidRDefault="002670CA" w:rsidP="002670C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lastRenderedPageBreak/>
        <w:t xml:space="preserve">В соответствии с разделом 3 Положения о Комиссии </w:t>
      </w:r>
    </w:p>
    <w:p w:rsidR="002670CA" w:rsidRPr="003954D0" w:rsidRDefault="002670CA" w:rsidP="002670C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t xml:space="preserve"> К полномочиям Комиссии относится:</w:t>
      </w:r>
    </w:p>
    <w:p w:rsidR="002670CA" w:rsidRPr="003954D0" w:rsidRDefault="002670CA" w:rsidP="002670C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4D0">
        <w:rPr>
          <w:sz w:val="28"/>
          <w:szCs w:val="28"/>
        </w:rPr>
        <w:t xml:space="preserve">разработка: </w:t>
      </w:r>
      <w:r w:rsidRPr="003954D0">
        <w:rPr>
          <w:sz w:val="28"/>
          <w:szCs w:val="28"/>
        </w:rPr>
        <w:br/>
        <w:t xml:space="preserve">     </w:t>
      </w:r>
      <w:proofErr w:type="gramStart"/>
      <w:r w:rsidRPr="003954D0">
        <w:rPr>
          <w:sz w:val="28"/>
          <w:szCs w:val="28"/>
        </w:rPr>
        <w:t>-м</w:t>
      </w:r>
      <w:proofErr w:type="gramEnd"/>
      <w:r w:rsidRPr="003954D0">
        <w:rPr>
          <w:sz w:val="28"/>
          <w:szCs w:val="28"/>
        </w:rPr>
        <w:t>ер по противодействию коррупции, устранению причин и условий, порождающих коррупцию;</w:t>
      </w:r>
    </w:p>
    <w:p w:rsidR="002670CA" w:rsidRPr="003954D0" w:rsidRDefault="002670CA" w:rsidP="002670C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t xml:space="preserve">- </w:t>
      </w:r>
      <w:proofErr w:type="gramStart"/>
      <w:r w:rsidRPr="003954D0">
        <w:rPr>
          <w:sz w:val="28"/>
          <w:szCs w:val="28"/>
        </w:rPr>
        <w:t>контроль за</w:t>
      </w:r>
      <w:proofErr w:type="gramEnd"/>
      <w:r w:rsidRPr="003954D0">
        <w:rPr>
          <w:sz w:val="28"/>
          <w:szCs w:val="28"/>
        </w:rPr>
        <w:t xml:space="preserve"> реализацией </w:t>
      </w:r>
      <w:proofErr w:type="spellStart"/>
      <w:r w:rsidRPr="003954D0">
        <w:rPr>
          <w:sz w:val="28"/>
          <w:szCs w:val="28"/>
        </w:rPr>
        <w:t>антикоррупционнй</w:t>
      </w:r>
      <w:proofErr w:type="spellEnd"/>
      <w:r w:rsidRPr="003954D0">
        <w:rPr>
          <w:sz w:val="28"/>
          <w:szCs w:val="28"/>
        </w:rPr>
        <w:t xml:space="preserve"> региональной  программы.</w:t>
      </w:r>
    </w:p>
    <w:p w:rsidR="002670CA" w:rsidRPr="003954D0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954D0">
        <w:rPr>
          <w:sz w:val="28"/>
          <w:szCs w:val="28"/>
          <w:shd w:val="clear" w:color="auto" w:fill="FFFFFF"/>
        </w:rPr>
        <w:t>Решения комиссии оформляются протоколом.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2022 году на отчетный период   состоялось 4 заседания комиссии, в органы исполнительной власти и местного  самоуправления направлены 4 решения.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Решения содержат мероприятия обязательные для исполнения органов местного самоуправления. Мероприятия, указанные в решениях 2022 года затрагивают следующие вопросы:</w:t>
      </w:r>
    </w:p>
    <w:p w:rsidR="002670CA" w:rsidRDefault="002670CA" w:rsidP="002670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20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проведение декларационной кампании 2022 года, анализ предоставленных сведений муниципальными служащими.  </w:t>
      </w:r>
      <w:proofErr w:type="gramStart"/>
      <w:r>
        <w:rPr>
          <w:sz w:val="28"/>
          <w:szCs w:val="28"/>
        </w:rPr>
        <w:t>На особый контроль по данному вопросу поставлено проведение  анализа расходов, совершенных муниципальными служащими в 2021 году  с целью выявления необходимости инициирования процедуры контроля соответствия расходов муниципальных служащих совместным доходам за отчетный и три предшествующих  отчетному года.</w:t>
      </w:r>
      <w:proofErr w:type="gramEnd"/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</w:t>
      </w:r>
      <w:r>
        <w:rPr>
          <w:sz w:val="26"/>
          <w:szCs w:val="26"/>
        </w:rPr>
        <w:t xml:space="preserve">Федеральный закон от 03.12.2012 N 230-ФЗ (ред. от 01.04.2022) </w:t>
      </w:r>
      <w:r>
        <w:rPr>
          <w:sz w:val="28"/>
          <w:szCs w:val="28"/>
        </w:rPr>
        <w:t>"О контроле за соответствием расходов лиц, замещающих государственные должности, и иных лиц».</w:t>
      </w:r>
      <w:proofErr w:type="gramEnd"/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Обеспечение деятельности комиссии по соблюдению требований к служебному поведению муниципальных служащих и урегулированию конфликта интересов в соответствии с требованиями Указа Президента РФ от 01.07.2010 №821-ук. «О комиссии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3.Также приоритетным вопросом является - усиление контроля за </w:t>
      </w:r>
      <w:proofErr w:type="gramStart"/>
      <w:r>
        <w:rPr>
          <w:sz w:val="28"/>
          <w:szCs w:val="28"/>
        </w:rPr>
        <w:t>эффективном</w:t>
      </w:r>
      <w:proofErr w:type="gramEnd"/>
      <w:r>
        <w:rPr>
          <w:sz w:val="28"/>
          <w:szCs w:val="28"/>
        </w:rPr>
        <w:t xml:space="preserve"> расходованием бюджетных средств, выделенных на реализацию национальных (региональных) проектов.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Организация работы с подведомственными муниципальными учреждениями в части анализа реализации ими требований ст.13.3 ФЗ №273 «О противодействии коррупции». </w:t>
      </w:r>
    </w:p>
    <w:p w:rsidR="002670CA" w:rsidRDefault="002670CA" w:rsidP="002670CA">
      <w:pPr>
        <w:jc w:val="both"/>
        <w:rPr>
          <w:sz w:val="28"/>
          <w:szCs w:val="28"/>
        </w:rPr>
      </w:pP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решениями комиссии  в администрации района проведены следующие мероприятия: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Декларационная кампания  в муниципальном образовании прошла в установленные законодательством сроки. Все муниципальные служащие администрации района и сельских администраций, входящих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Перечню</w:t>
      </w:r>
      <w:proofErr w:type="gramEnd"/>
      <w:r>
        <w:rPr>
          <w:sz w:val="28"/>
          <w:szCs w:val="28"/>
        </w:rPr>
        <w:t xml:space="preserve"> должностей (а это 32 должности из 38), на которые возложены обязанность по предоставлению сведений это исполнили, не предоставивших Справок нет. Лица, замещающие муниципальные должности глав  сельских   администраций и депутатов муниципального образования Грачевский район   централизовано (30 человек)  предоставили в Комитет по профилактики коррупционных правонарушений Сведения о своих доходах. Все депутаты  сельских </w:t>
      </w:r>
      <w:r>
        <w:rPr>
          <w:sz w:val="28"/>
          <w:szCs w:val="28"/>
        </w:rPr>
        <w:lastRenderedPageBreak/>
        <w:t xml:space="preserve">муниципальных образований (91 депутатов)  предоставили на имя Губернатора  уведомления об отсутствии в отчетном периоде  сделок, совершенных ими, их супругами, несовершеннолетними детьми  по приобретению недвижимого имущества, иного имущества,  стоимость которого превышает совместный доход за 3 предыдущих года.  Сведения о доходах всех категорий лиц  размещены в разделе «Противодействие коррупции» в подразделе «Сведения о доходах» в установленные сроки.       Все предоставленные справки муниципальных служащих администрации проанализированы, на имя главы района направлен доклад о результатах проведенного анализа. Также, в соответствии с требованиями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 в установленный срок все руководители подведомственных учреждений предоставили Сведения о своих доходах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асходах, об имуществе и обязательствах имущественного характера.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проведенного анализа, установлено, что муниципальные служащие раздел 2 «Справки о доходах», а именно – «Сведения о расходах» не заполняли в виду отсутствия правовых основани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т.е в 2021 году  </w:t>
      </w:r>
      <w:r w:rsidRPr="00D33AF4">
        <w:rPr>
          <w:sz w:val="28"/>
          <w:szCs w:val="28"/>
        </w:rPr>
        <w:t>сделк</w:t>
      </w:r>
      <w:r>
        <w:rPr>
          <w:sz w:val="28"/>
          <w:szCs w:val="28"/>
        </w:rPr>
        <w:t>и</w:t>
      </w:r>
      <w:r w:rsidRPr="00D33AF4">
        <w:rPr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>
        <w:rPr>
          <w:sz w:val="28"/>
          <w:szCs w:val="28"/>
        </w:rPr>
        <w:t>муниципальными служащими, их супругами,</w:t>
      </w:r>
      <w:r w:rsidRPr="00D33AF4">
        <w:rPr>
          <w:sz w:val="28"/>
          <w:szCs w:val="28"/>
        </w:rPr>
        <w:t xml:space="preserve"> и (или) несовершеннолетни</w:t>
      </w:r>
      <w:r>
        <w:rPr>
          <w:sz w:val="28"/>
          <w:szCs w:val="28"/>
        </w:rPr>
        <w:t>ми</w:t>
      </w:r>
      <w:r w:rsidRPr="00D33AF4">
        <w:rPr>
          <w:sz w:val="28"/>
          <w:szCs w:val="28"/>
        </w:rPr>
        <w:t xml:space="preserve"> дет</w:t>
      </w:r>
      <w:r>
        <w:rPr>
          <w:sz w:val="28"/>
          <w:szCs w:val="28"/>
        </w:rPr>
        <w:t>ьми</w:t>
      </w:r>
      <w:r w:rsidRPr="00D33AF4">
        <w:rPr>
          <w:sz w:val="28"/>
          <w:szCs w:val="28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8"/>
          <w:szCs w:val="28"/>
        </w:rPr>
        <w:t xml:space="preserve">, не совершались. </w:t>
      </w:r>
    </w:p>
    <w:p w:rsidR="002670CA" w:rsidRDefault="002670CA" w:rsidP="002670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2.Обеспечение деятельности комиссии по соблюдению требований к служебному поведению муниципальных служащих и урегулированию конфликта интересов в соответствии с требованиями Указа Президента РФ от 01.07.2010 №821-ук. </w:t>
      </w:r>
    </w:p>
    <w:p w:rsidR="002670CA" w:rsidRPr="00FB530D" w:rsidRDefault="002670CA" w:rsidP="002670CA">
      <w:pPr>
        <w:suppressAutoHyphens/>
        <w:contextualSpacing/>
        <w:jc w:val="both"/>
        <w:rPr>
          <w:rFonts w:eastAsia="Calibri"/>
          <w:sz w:val="28"/>
          <w:szCs w:val="28"/>
        </w:rPr>
      </w:pPr>
      <w:r>
        <w:t xml:space="preserve">           </w:t>
      </w:r>
      <w:r w:rsidRPr="00FB530D">
        <w:rPr>
          <w:sz w:val="28"/>
          <w:szCs w:val="28"/>
        </w:rPr>
        <w:t>В администрации муниципального образования Грачевский район утверждено постановление от 25.05.2022 г №815-п «Об утверждении положения  о комиссии по соблюдению требований к служебному поведению муниципальных служащих и урегулированию конфликта интересов муниципального образования Грачевский район Оренбургской области» с изменениями от 12.09.2022г (постановление №1064-п).</w:t>
      </w:r>
      <w:r>
        <w:rPr>
          <w:sz w:val="28"/>
          <w:szCs w:val="28"/>
        </w:rPr>
        <w:t xml:space="preserve"> </w:t>
      </w:r>
      <w:r w:rsidRPr="00FB530D">
        <w:rPr>
          <w:sz w:val="28"/>
          <w:szCs w:val="28"/>
        </w:rPr>
        <w:t>На основании данного постановления в администрации действует единая Комиссия.</w:t>
      </w:r>
      <w:r w:rsidRPr="00FB530D">
        <w:t xml:space="preserve"> </w:t>
      </w:r>
      <w:r w:rsidRPr="00FB530D">
        <w:rPr>
          <w:sz w:val="28"/>
          <w:szCs w:val="28"/>
        </w:rPr>
        <w:t>В муниципальном образовании Грачевский район  полномочия по обеспечению деятельности комиссий по соблюдению требований  к  служебному поведению муниципальных служащих и урегулированию конфликта интересов переданы на районный уровень в 2012 году</w:t>
      </w:r>
      <w:r>
        <w:t xml:space="preserve">. </w:t>
      </w:r>
      <w:r w:rsidRPr="00FB530D">
        <w:rPr>
          <w:sz w:val="28"/>
          <w:szCs w:val="28"/>
        </w:rPr>
        <w:t>Состав Комиссии приведен в соответствии  требованиями Указа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интересов». В состав действующей Комиссии входят: председател</w:t>
      </w:r>
      <w:proofErr w:type="gramStart"/>
      <w:r w:rsidRPr="00FB530D">
        <w:rPr>
          <w:sz w:val="28"/>
          <w:szCs w:val="28"/>
        </w:rPr>
        <w:t>ь-</w:t>
      </w:r>
      <w:proofErr w:type="gramEnd"/>
      <w:r w:rsidRPr="00FB530D">
        <w:rPr>
          <w:sz w:val="28"/>
          <w:szCs w:val="28"/>
        </w:rPr>
        <w:t xml:space="preserve"> заместитель главы администрации по оперативным вопросам, заместитель председателя комиссии –руководитель аппарата администрации- начальник организационно-правового отдела администрации, в функции которого отнесена работа по противодействию коррупции, секретарь комиссии- специалист, ответственный </w:t>
      </w:r>
      <w:r w:rsidRPr="00FB530D">
        <w:rPr>
          <w:sz w:val="28"/>
          <w:szCs w:val="28"/>
        </w:rPr>
        <w:lastRenderedPageBreak/>
        <w:t xml:space="preserve">за работу по профилактике коррупционных и иных правонарушений, ведущий специалист  по кадрам, юрист организационно-правового отдела, инспектор отдела проверочных мероприятий Комитета по профилактике коррупционных правонарушений Оренбургской области, члены Общественно-политического совета администрации района- 2 члена, а также  старший преподаватель кафедры юриспруденции факультета экономики   и права </w:t>
      </w:r>
      <w:proofErr w:type="spellStart"/>
      <w:r w:rsidRPr="00FB530D">
        <w:rPr>
          <w:sz w:val="28"/>
          <w:szCs w:val="28"/>
        </w:rPr>
        <w:t>Бузулукского</w:t>
      </w:r>
      <w:proofErr w:type="spellEnd"/>
      <w:r w:rsidRPr="00FB530D">
        <w:rPr>
          <w:sz w:val="28"/>
          <w:szCs w:val="28"/>
        </w:rPr>
        <w:t xml:space="preserve"> гуманитарно-технологического института.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Положение о деятельности  комиссии приведено в соответствии с вышеуказанным Указом Президента, это касается оснований  проведения заседаний, обязательные требования к составу комиссии, и  порядку принятия решений. </w:t>
      </w:r>
    </w:p>
    <w:p w:rsidR="002670CA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2022 году в первом полугодии состоялось 2 заседания Комиссии, основанием к проведению являлись представление главой администрации района  материалов проверок, свидетельствующих о предоставлении муниципальными служащими администрации района недостоверных неполных сведений о доходах, расходах, об имуществе и обязательствах имущественного характера. Информация о деятельности комиссии размещается  в подразделе « Деятельность комиссии по соблюдению требований к служебному поведению муниципальных служащих» раздела «Противодействие коррупции»  на официальном информационном сайте администрации района. </w:t>
      </w:r>
    </w:p>
    <w:p w:rsidR="002670CA" w:rsidRDefault="002670CA" w:rsidP="002670CA">
      <w:pPr>
        <w:jc w:val="both"/>
      </w:pPr>
    </w:p>
    <w:p w:rsidR="002670CA" w:rsidRDefault="002670CA" w:rsidP="002670CA">
      <w:pPr>
        <w:jc w:val="both"/>
        <w:rPr>
          <w:sz w:val="28"/>
          <w:szCs w:val="28"/>
        </w:rPr>
      </w:pPr>
      <w:r w:rsidRPr="0078167E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976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gramStart"/>
      <w:r>
        <w:rPr>
          <w:sz w:val="28"/>
          <w:szCs w:val="28"/>
        </w:rPr>
        <w:t>эффективном</w:t>
      </w:r>
      <w:proofErr w:type="gramEnd"/>
      <w:r>
        <w:rPr>
          <w:sz w:val="28"/>
          <w:szCs w:val="28"/>
        </w:rPr>
        <w:t xml:space="preserve"> расходованием бюджетных средств, выделенных на реализацию национальных (региональных) проектов.</w:t>
      </w:r>
    </w:p>
    <w:p w:rsidR="002670CA" w:rsidRPr="00303E93" w:rsidRDefault="002670CA" w:rsidP="002670CA">
      <w:pPr>
        <w:jc w:val="both"/>
        <w:rPr>
          <w:sz w:val="28"/>
          <w:szCs w:val="28"/>
        </w:rPr>
      </w:pPr>
      <w:r w:rsidRPr="00303E9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Доклад о результатах проведенной проверки </w:t>
      </w:r>
      <w:r w:rsidRPr="00303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эффективности расходования </w:t>
      </w:r>
      <w:r w:rsidRPr="00303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бюджетных </w:t>
      </w:r>
      <w:r w:rsidRPr="00303E93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, выделяемых на реализацию национальных (региональных) проектов в 2021 году </w:t>
      </w:r>
      <w:proofErr w:type="gramStart"/>
      <w:r>
        <w:rPr>
          <w:sz w:val="28"/>
          <w:szCs w:val="28"/>
        </w:rPr>
        <w:t>раннее</w:t>
      </w:r>
      <w:proofErr w:type="gramEnd"/>
      <w:r>
        <w:rPr>
          <w:sz w:val="28"/>
          <w:szCs w:val="28"/>
        </w:rPr>
        <w:t xml:space="preserve"> Председателем Счетной палаты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 был озвучен</w:t>
      </w:r>
      <w:r w:rsidRPr="00303E93">
        <w:rPr>
          <w:sz w:val="28"/>
          <w:szCs w:val="28"/>
        </w:rPr>
        <w:t xml:space="preserve">. </w:t>
      </w:r>
    </w:p>
    <w:p w:rsidR="002670CA" w:rsidRPr="00303E93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3E93">
        <w:rPr>
          <w:sz w:val="28"/>
          <w:szCs w:val="28"/>
        </w:rPr>
        <w:t>В рамках реализации  федерального проекта «Современная школа» национального проекта «Образование» в 202</w:t>
      </w:r>
      <w:r>
        <w:rPr>
          <w:sz w:val="28"/>
          <w:szCs w:val="28"/>
        </w:rPr>
        <w:t>2</w:t>
      </w:r>
      <w:r w:rsidRPr="00303E93">
        <w:rPr>
          <w:sz w:val="28"/>
          <w:szCs w:val="28"/>
        </w:rPr>
        <w:t xml:space="preserve"> году созданы центры образования цифрового и гуманитарного профиля «Точка роста» на базе </w:t>
      </w:r>
      <w:r>
        <w:rPr>
          <w:color w:val="000000"/>
          <w:sz w:val="28"/>
          <w:szCs w:val="28"/>
        </w:rPr>
        <w:t>МБОУ «</w:t>
      </w:r>
      <w:proofErr w:type="spellStart"/>
      <w:r>
        <w:rPr>
          <w:color w:val="000000"/>
          <w:sz w:val="28"/>
          <w:szCs w:val="28"/>
        </w:rPr>
        <w:t>Верхнеигнашкинская</w:t>
      </w:r>
      <w:proofErr w:type="spellEnd"/>
      <w:r>
        <w:rPr>
          <w:color w:val="000000"/>
          <w:sz w:val="28"/>
          <w:szCs w:val="28"/>
        </w:rPr>
        <w:t xml:space="preserve"> СОШ им. В.З. </w:t>
      </w:r>
      <w:proofErr w:type="spellStart"/>
      <w:r>
        <w:rPr>
          <w:color w:val="000000"/>
          <w:sz w:val="28"/>
          <w:szCs w:val="28"/>
        </w:rPr>
        <w:t>Иванова-Паймена</w:t>
      </w:r>
      <w:proofErr w:type="spellEnd"/>
      <w:r>
        <w:rPr>
          <w:color w:val="000000"/>
          <w:sz w:val="28"/>
          <w:szCs w:val="28"/>
        </w:rPr>
        <w:t>», МБОУ «</w:t>
      </w:r>
      <w:proofErr w:type="spellStart"/>
      <w:r>
        <w:rPr>
          <w:color w:val="000000"/>
          <w:sz w:val="28"/>
          <w:szCs w:val="28"/>
        </w:rPr>
        <w:t>Новоникольская</w:t>
      </w:r>
      <w:proofErr w:type="spellEnd"/>
      <w:r>
        <w:rPr>
          <w:color w:val="000000"/>
          <w:sz w:val="28"/>
          <w:szCs w:val="28"/>
        </w:rPr>
        <w:t xml:space="preserve"> СОШ», МБОУ «</w:t>
      </w:r>
      <w:proofErr w:type="spellStart"/>
      <w:r>
        <w:rPr>
          <w:color w:val="000000"/>
          <w:sz w:val="28"/>
          <w:szCs w:val="28"/>
        </w:rPr>
        <w:t>Старояшкинская</w:t>
      </w:r>
      <w:proofErr w:type="spellEnd"/>
      <w:r>
        <w:rPr>
          <w:color w:val="000000"/>
          <w:sz w:val="28"/>
          <w:szCs w:val="28"/>
        </w:rPr>
        <w:t xml:space="preserve"> СОШ им. А.П. Осокиной</w:t>
      </w:r>
      <w:r>
        <w:rPr>
          <w:sz w:val="28"/>
          <w:szCs w:val="28"/>
        </w:rPr>
        <w:t>»</w:t>
      </w:r>
      <w:r w:rsidRPr="00303E93">
        <w:rPr>
          <w:sz w:val="28"/>
          <w:szCs w:val="28"/>
        </w:rPr>
        <w:t>.</w:t>
      </w:r>
    </w:p>
    <w:p w:rsidR="002670CA" w:rsidRDefault="002670CA" w:rsidP="002670CA">
      <w:pPr>
        <w:jc w:val="both"/>
      </w:pPr>
    </w:p>
    <w:p w:rsidR="002670CA" w:rsidRPr="00122C7D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</w:t>
      </w:r>
      <w:r w:rsidRPr="00122C7D">
        <w:rPr>
          <w:sz w:val="28"/>
          <w:szCs w:val="28"/>
        </w:rPr>
        <w:t xml:space="preserve">В соответствии со ст. 13.3 ФЗ от 25.12.2008 №273 «О противодействии коррупции» </w:t>
      </w:r>
      <w:r>
        <w:rPr>
          <w:sz w:val="28"/>
          <w:szCs w:val="28"/>
        </w:rPr>
        <w:t>в</w:t>
      </w:r>
      <w:r w:rsidRPr="00122C7D">
        <w:rPr>
          <w:sz w:val="28"/>
          <w:szCs w:val="28"/>
        </w:rPr>
        <w:t>се организации обязаны  разрабатывать и принимать меры по предупреждению коррупции.</w:t>
      </w:r>
      <w:r>
        <w:rPr>
          <w:sz w:val="28"/>
          <w:szCs w:val="28"/>
        </w:rPr>
        <w:t xml:space="preserve"> К таким мерам относятся, прежде всего, определение должностного лица учреждения, ответственного за работу по противодействию коррупции, принятие необходимых локальных актов в данной сфере, предотвращение и урегулирование конфликта интересов в учреждении. </w:t>
      </w:r>
    </w:p>
    <w:p w:rsidR="002670CA" w:rsidRPr="009B0BF8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9B0BF8">
        <w:rPr>
          <w:sz w:val="28"/>
          <w:szCs w:val="28"/>
        </w:rPr>
        <w:t xml:space="preserve">13 мая  2022 года в адрес подведомственных учреждений администрации района, а также подведомственных учреждений самостоятельных структурных подразделений администрации было направлено письмо о необходимости проведения оценки </w:t>
      </w:r>
      <w:proofErr w:type="spellStart"/>
      <w:r w:rsidRPr="009B0BF8">
        <w:rPr>
          <w:sz w:val="28"/>
          <w:szCs w:val="28"/>
        </w:rPr>
        <w:t>антикоррупционной</w:t>
      </w:r>
      <w:proofErr w:type="spellEnd"/>
      <w:r w:rsidRPr="009B0BF8">
        <w:rPr>
          <w:sz w:val="28"/>
          <w:szCs w:val="28"/>
        </w:rPr>
        <w:t xml:space="preserve">  деятельности в учреждениях в соответствии с разработанной Комитетом по профилактике коррупционных правонарушений Оренбургской области «Методикой оценки эффективности деятельности по предупреждению и противодействию коррупции в </w:t>
      </w:r>
      <w:r w:rsidRPr="009B0BF8">
        <w:rPr>
          <w:sz w:val="28"/>
          <w:szCs w:val="28"/>
        </w:rPr>
        <w:lastRenderedPageBreak/>
        <w:t>государственных или муниципальных учреждениях, унитарных предприятиях, функции и полномочия учредителя</w:t>
      </w:r>
      <w:proofErr w:type="gramEnd"/>
      <w:r w:rsidRPr="009B0BF8">
        <w:rPr>
          <w:sz w:val="28"/>
          <w:szCs w:val="28"/>
        </w:rPr>
        <w:t xml:space="preserve">, в </w:t>
      </w:r>
      <w:proofErr w:type="gramStart"/>
      <w:r w:rsidRPr="009B0BF8">
        <w:rPr>
          <w:sz w:val="28"/>
          <w:szCs w:val="28"/>
        </w:rPr>
        <w:t>отношении</w:t>
      </w:r>
      <w:proofErr w:type="gramEnd"/>
      <w:r w:rsidRPr="009B0BF8">
        <w:rPr>
          <w:sz w:val="28"/>
          <w:szCs w:val="28"/>
        </w:rPr>
        <w:t xml:space="preserve">  которых осуществляют органы исполнительной власти Оренбургской области или органы местного самоуправления Оренбургской области».</w:t>
      </w:r>
    </w:p>
    <w:p w:rsidR="002670CA" w:rsidRPr="009B0BF8" w:rsidRDefault="002670CA" w:rsidP="002670CA">
      <w:pPr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  </w:t>
      </w:r>
      <w:r w:rsidRPr="009B0BF8">
        <w:rPr>
          <w:b/>
          <w:sz w:val="28"/>
          <w:szCs w:val="28"/>
        </w:rPr>
        <w:tab/>
      </w:r>
      <w:proofErr w:type="gramStart"/>
      <w:r w:rsidRPr="009B0BF8">
        <w:rPr>
          <w:sz w:val="28"/>
          <w:szCs w:val="28"/>
        </w:rPr>
        <w:t>Согласно таблицы</w:t>
      </w:r>
      <w:proofErr w:type="gramEnd"/>
      <w:r w:rsidRPr="009B0BF8">
        <w:rPr>
          <w:sz w:val="28"/>
          <w:szCs w:val="28"/>
        </w:rPr>
        <w:t xml:space="preserve"> эффективности деятельности все мероприятия по профилактике коррупции в учреждении разделены на следующие разделы: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>1.Организационные мероприятия по предупреждению коррупции: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>2.</w:t>
      </w:r>
      <w:r w:rsidRPr="009B0BF8">
        <w:rPr>
          <w:b/>
          <w:sz w:val="23"/>
          <w:szCs w:val="23"/>
        </w:rPr>
        <w:t xml:space="preserve">  </w:t>
      </w:r>
      <w:r w:rsidRPr="009B0BF8">
        <w:rPr>
          <w:sz w:val="28"/>
          <w:szCs w:val="28"/>
        </w:rPr>
        <w:t>Мероприятия по предупреждению коррупции при осуществлении закупок товаров работ и услуг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>3. Обеспечение информационной открытости деятельности организации по предупреждению коррупции.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Максимальные баллы по оценке деятельности в 1 разделе мониторинга предполагает 44 балла, по второму -18, по третьему-18, максимальный балл  по всем разделам- 80.</w:t>
      </w:r>
    </w:p>
    <w:p w:rsidR="002670CA" w:rsidRPr="009B0BF8" w:rsidRDefault="002670CA" w:rsidP="002670CA">
      <w:pPr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  В установленный срок – 20 июня в адрес администрации района оценку эффективности </w:t>
      </w:r>
      <w:proofErr w:type="spellStart"/>
      <w:r w:rsidRPr="009B0BF8">
        <w:rPr>
          <w:sz w:val="28"/>
          <w:szCs w:val="28"/>
        </w:rPr>
        <w:t>антикоррупционной</w:t>
      </w:r>
      <w:proofErr w:type="spellEnd"/>
      <w:r w:rsidRPr="009B0BF8">
        <w:rPr>
          <w:sz w:val="28"/>
          <w:szCs w:val="28"/>
        </w:rPr>
        <w:t xml:space="preserve"> деятельности предоставили 27 руководителя учреждений из 30.</w:t>
      </w:r>
    </w:p>
    <w:p w:rsidR="002670CA" w:rsidRPr="009B0BF8" w:rsidRDefault="002670CA" w:rsidP="002670CA">
      <w:pPr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   В результате анализа установлено, что максимального значения баллов  ни по одному из  разделов  н</w:t>
      </w:r>
      <w:r>
        <w:rPr>
          <w:sz w:val="28"/>
          <w:szCs w:val="28"/>
        </w:rPr>
        <w:t>и</w:t>
      </w:r>
      <w:r w:rsidRPr="009B0BF8">
        <w:rPr>
          <w:sz w:val="28"/>
          <w:szCs w:val="28"/>
        </w:rPr>
        <w:t xml:space="preserve"> одно учреждение не набрало. 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Анализ </w:t>
      </w:r>
      <w:proofErr w:type="gramStart"/>
      <w:r>
        <w:rPr>
          <w:sz w:val="28"/>
          <w:szCs w:val="28"/>
        </w:rPr>
        <w:t>п</w:t>
      </w:r>
      <w:r w:rsidRPr="009B0BF8">
        <w:rPr>
          <w:sz w:val="28"/>
          <w:szCs w:val="28"/>
        </w:rPr>
        <w:t>оказател</w:t>
      </w:r>
      <w:r>
        <w:rPr>
          <w:sz w:val="28"/>
          <w:szCs w:val="28"/>
        </w:rPr>
        <w:t>ей</w:t>
      </w:r>
      <w:r w:rsidRPr="009B0B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отражающих </w:t>
      </w:r>
      <w:r w:rsidRPr="009B0BF8">
        <w:rPr>
          <w:sz w:val="28"/>
          <w:szCs w:val="28"/>
        </w:rPr>
        <w:t xml:space="preserve"> организацию работы по предупреждению коррупции в </w:t>
      </w:r>
      <w:r>
        <w:rPr>
          <w:sz w:val="28"/>
          <w:szCs w:val="28"/>
        </w:rPr>
        <w:t>подведомственных учреждениях района показывает</w:t>
      </w:r>
      <w:proofErr w:type="gramEnd"/>
      <w:r>
        <w:rPr>
          <w:sz w:val="28"/>
          <w:szCs w:val="28"/>
        </w:rPr>
        <w:t xml:space="preserve">  следующее</w:t>
      </w:r>
      <w:r w:rsidRPr="009B0BF8">
        <w:rPr>
          <w:sz w:val="28"/>
          <w:szCs w:val="28"/>
        </w:rPr>
        <w:t>:</w:t>
      </w:r>
    </w:p>
    <w:p w:rsidR="002670CA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- во всех учреждениях определено ответственное за работу по противодействию коррупции  должностное лицо</w:t>
      </w:r>
      <w:r>
        <w:rPr>
          <w:sz w:val="28"/>
          <w:szCs w:val="28"/>
        </w:rPr>
        <w:t>;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B0BF8">
        <w:rPr>
          <w:sz w:val="28"/>
          <w:szCs w:val="28"/>
        </w:rPr>
        <w:t xml:space="preserve">во все трудовые договоры сотрудников учреждений  внесены </w:t>
      </w:r>
      <w:proofErr w:type="spellStart"/>
      <w:r w:rsidRPr="009B0BF8">
        <w:rPr>
          <w:sz w:val="28"/>
          <w:szCs w:val="28"/>
        </w:rPr>
        <w:t>антикоррупционные</w:t>
      </w:r>
      <w:proofErr w:type="spellEnd"/>
      <w:r w:rsidRPr="009B0BF8">
        <w:rPr>
          <w:sz w:val="28"/>
          <w:szCs w:val="28"/>
        </w:rPr>
        <w:t xml:space="preserve"> оговорки;</w:t>
      </w:r>
    </w:p>
    <w:p w:rsidR="002670CA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-– </w:t>
      </w:r>
      <w:r>
        <w:rPr>
          <w:sz w:val="28"/>
          <w:szCs w:val="28"/>
        </w:rPr>
        <w:t xml:space="preserve">во всех учреждениях разработан </w:t>
      </w:r>
      <w:r w:rsidRPr="009B0BF8">
        <w:rPr>
          <w:sz w:val="28"/>
          <w:szCs w:val="28"/>
        </w:rPr>
        <w:t>план по противодействию коррупции</w:t>
      </w:r>
      <w:r>
        <w:rPr>
          <w:sz w:val="28"/>
          <w:szCs w:val="28"/>
        </w:rPr>
        <w:t xml:space="preserve">, мероприятия плана </w:t>
      </w:r>
      <w:r w:rsidRPr="009B0BF8">
        <w:rPr>
          <w:sz w:val="28"/>
          <w:szCs w:val="28"/>
        </w:rPr>
        <w:t xml:space="preserve"> в учреждениях выполнены;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9B0BF8">
        <w:rPr>
          <w:sz w:val="28"/>
          <w:szCs w:val="28"/>
        </w:rPr>
        <w:t>уголовные дела в отношении работников учреждений в 2021 году не возбуждались;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Также были выявленные недостатки  по организационным моментам  работы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670CA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B0B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но </w:t>
      </w:r>
      <w:r w:rsidRPr="009B0BF8">
        <w:rPr>
          <w:sz w:val="28"/>
          <w:szCs w:val="28"/>
        </w:rPr>
        <w:t>не во всех организациях разработан полный перечень  необходимых  локальных актов в сфере противодействия коррупции</w:t>
      </w:r>
      <w:r>
        <w:rPr>
          <w:sz w:val="28"/>
          <w:szCs w:val="28"/>
        </w:rPr>
        <w:t xml:space="preserve"> (перечень необходимых к утверждению актов был направлен в учреждения ранее):</w:t>
      </w:r>
      <w:r w:rsidRPr="009B0BF8">
        <w:rPr>
          <w:sz w:val="28"/>
          <w:szCs w:val="28"/>
        </w:rPr>
        <w:t xml:space="preserve"> </w:t>
      </w:r>
    </w:p>
    <w:p w:rsidR="002670CA" w:rsidRDefault="004F79F1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70CA">
        <w:rPr>
          <w:sz w:val="28"/>
          <w:szCs w:val="28"/>
        </w:rPr>
        <w:t>-</w:t>
      </w:r>
      <w:r w:rsidR="002670CA" w:rsidRPr="009B0BF8">
        <w:rPr>
          <w:sz w:val="28"/>
          <w:szCs w:val="28"/>
        </w:rPr>
        <w:t xml:space="preserve">прежде </w:t>
      </w:r>
      <w:proofErr w:type="gramStart"/>
      <w:r w:rsidR="002670CA" w:rsidRPr="009B0BF8">
        <w:rPr>
          <w:sz w:val="28"/>
          <w:szCs w:val="28"/>
        </w:rPr>
        <w:t>всего</w:t>
      </w:r>
      <w:proofErr w:type="gramEnd"/>
      <w:r w:rsidR="002670CA" w:rsidRPr="009B0BF8">
        <w:rPr>
          <w:sz w:val="28"/>
          <w:szCs w:val="28"/>
        </w:rPr>
        <w:t xml:space="preserve"> отсутствует перечень коррупционно-опасных должностей учреждения (МБОУ ДЮСШ, МБОУ  «Грачевский детский сад №2», МКУ «ЦМТО </w:t>
      </w:r>
      <w:proofErr w:type="spellStart"/>
      <w:r w:rsidR="002670CA" w:rsidRPr="009B0BF8">
        <w:rPr>
          <w:sz w:val="28"/>
          <w:szCs w:val="28"/>
        </w:rPr>
        <w:t>Грачевского</w:t>
      </w:r>
      <w:proofErr w:type="spellEnd"/>
      <w:r w:rsidR="002670CA" w:rsidRPr="009B0BF8">
        <w:rPr>
          <w:sz w:val="28"/>
          <w:szCs w:val="28"/>
        </w:rPr>
        <w:t xml:space="preserve"> района», МБУК МЦБС </w:t>
      </w:r>
      <w:proofErr w:type="spellStart"/>
      <w:r w:rsidR="002670CA" w:rsidRPr="009B0BF8">
        <w:rPr>
          <w:sz w:val="28"/>
          <w:szCs w:val="28"/>
        </w:rPr>
        <w:t>Грачевского</w:t>
      </w:r>
      <w:proofErr w:type="spellEnd"/>
      <w:r w:rsidR="002670CA" w:rsidRPr="009B0BF8">
        <w:rPr>
          <w:sz w:val="28"/>
          <w:szCs w:val="28"/>
        </w:rPr>
        <w:t xml:space="preserve"> района, МБУДО «ДШИ </w:t>
      </w:r>
      <w:proofErr w:type="spellStart"/>
      <w:r w:rsidR="002670CA" w:rsidRPr="009B0BF8">
        <w:rPr>
          <w:sz w:val="28"/>
          <w:szCs w:val="28"/>
        </w:rPr>
        <w:t>Грачевского</w:t>
      </w:r>
      <w:proofErr w:type="spellEnd"/>
      <w:r w:rsidR="002670CA" w:rsidRPr="009B0BF8">
        <w:rPr>
          <w:sz w:val="28"/>
          <w:szCs w:val="28"/>
        </w:rPr>
        <w:t xml:space="preserve"> района», МБОУ «</w:t>
      </w:r>
      <w:proofErr w:type="spellStart"/>
      <w:r w:rsidR="002670CA" w:rsidRPr="009B0BF8">
        <w:rPr>
          <w:sz w:val="28"/>
          <w:szCs w:val="28"/>
        </w:rPr>
        <w:t>Ероховская</w:t>
      </w:r>
      <w:proofErr w:type="spellEnd"/>
      <w:r w:rsidR="002670CA" w:rsidRPr="009B0BF8">
        <w:rPr>
          <w:sz w:val="28"/>
          <w:szCs w:val="28"/>
        </w:rPr>
        <w:t xml:space="preserve"> СОШ» и др.), что влечет за собой невыполнение</w:t>
      </w:r>
      <w:r w:rsidR="002670CA">
        <w:rPr>
          <w:sz w:val="28"/>
          <w:szCs w:val="28"/>
        </w:rPr>
        <w:t xml:space="preserve"> иных </w:t>
      </w:r>
      <w:r w:rsidR="002670CA" w:rsidRPr="009B0BF8">
        <w:rPr>
          <w:sz w:val="28"/>
          <w:szCs w:val="28"/>
        </w:rPr>
        <w:t xml:space="preserve"> мероприятий по  </w:t>
      </w:r>
      <w:r w:rsidR="002670CA">
        <w:rPr>
          <w:sz w:val="28"/>
          <w:szCs w:val="28"/>
        </w:rPr>
        <w:t>определению коррупционных рисков</w:t>
      </w:r>
      <w:r w:rsidR="002670CA" w:rsidRPr="009B0BF8">
        <w:rPr>
          <w:sz w:val="28"/>
          <w:szCs w:val="28"/>
        </w:rPr>
        <w:t xml:space="preserve">, </w:t>
      </w:r>
    </w:p>
    <w:p w:rsidR="002670CA" w:rsidRPr="009B0BF8" w:rsidRDefault="004F79F1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70CA">
        <w:rPr>
          <w:sz w:val="28"/>
          <w:szCs w:val="28"/>
        </w:rPr>
        <w:t>-</w:t>
      </w:r>
      <w:r w:rsidR="002670CA" w:rsidRPr="009B0BF8">
        <w:rPr>
          <w:sz w:val="28"/>
          <w:szCs w:val="28"/>
        </w:rPr>
        <w:t xml:space="preserve">не во всех учреждениях имеются обязательные к ведению  журналы </w:t>
      </w:r>
      <w:proofErr w:type="gramStart"/>
      <w:r w:rsidR="002670CA" w:rsidRPr="009B0BF8">
        <w:rPr>
          <w:sz w:val="28"/>
          <w:szCs w:val="28"/>
        </w:rPr>
        <w:t xml:space="preserve">( </w:t>
      </w:r>
      <w:proofErr w:type="gramEnd"/>
      <w:r w:rsidR="002670CA" w:rsidRPr="009B0BF8">
        <w:rPr>
          <w:sz w:val="28"/>
          <w:szCs w:val="28"/>
        </w:rPr>
        <w:t>заведены 2 из требуемых 5);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</w:t>
      </w:r>
      <w:r w:rsidR="004F79F1">
        <w:rPr>
          <w:sz w:val="28"/>
          <w:szCs w:val="28"/>
        </w:rPr>
        <w:t>По второму вопросу организации работы - выполнение</w:t>
      </w:r>
      <w:r w:rsidRPr="009B0BF8">
        <w:rPr>
          <w:sz w:val="28"/>
          <w:szCs w:val="28"/>
        </w:rPr>
        <w:t xml:space="preserve"> мероприятий по предупреждению коррупции при осуществлении  закупок товаров, работ и услуг:</w:t>
      </w:r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F79F1">
        <w:rPr>
          <w:sz w:val="28"/>
          <w:szCs w:val="28"/>
        </w:rPr>
        <w:t>-</w:t>
      </w:r>
      <w:r w:rsidRPr="009B0BF8">
        <w:rPr>
          <w:sz w:val="28"/>
          <w:szCs w:val="28"/>
        </w:rPr>
        <w:t xml:space="preserve">в учреждениях  проводится </w:t>
      </w:r>
      <w:r w:rsidR="004F79F1">
        <w:rPr>
          <w:sz w:val="28"/>
          <w:szCs w:val="28"/>
        </w:rPr>
        <w:t xml:space="preserve">следующая </w:t>
      </w:r>
      <w:r w:rsidRPr="009B0BF8">
        <w:rPr>
          <w:sz w:val="28"/>
          <w:szCs w:val="28"/>
        </w:rPr>
        <w:t>работа по выявлению и минимизации коррупционных рисков при осуществлении закупо</w:t>
      </w:r>
      <w:proofErr w:type="gramStart"/>
      <w:r w:rsidRPr="009B0BF8">
        <w:rPr>
          <w:sz w:val="28"/>
          <w:szCs w:val="28"/>
        </w:rPr>
        <w:t>к-</w:t>
      </w:r>
      <w:proofErr w:type="gramEnd"/>
      <w:r w:rsidRPr="009B0BF8">
        <w:rPr>
          <w:sz w:val="28"/>
          <w:szCs w:val="28"/>
        </w:rPr>
        <w:t xml:space="preserve"> руководители – муниципальные заказчики ежегодно заполняют декларации о возможной личной заинтересованности, </w:t>
      </w:r>
      <w:r w:rsidR="004F79F1">
        <w:rPr>
          <w:sz w:val="28"/>
          <w:szCs w:val="28"/>
        </w:rPr>
        <w:t xml:space="preserve">специалистами, ответственными за работу по профилактике коррупционных правонарушений в учреждениях  </w:t>
      </w:r>
      <w:r w:rsidRPr="009B0BF8">
        <w:rPr>
          <w:sz w:val="28"/>
          <w:szCs w:val="28"/>
        </w:rPr>
        <w:t>заполняются профили участников закупок, при этом  в учреждениях специальных программ для проверки контрагентов нет;</w:t>
      </w:r>
    </w:p>
    <w:p w:rsidR="002670CA" w:rsidRPr="009B0BF8" w:rsidRDefault="004F79F1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70CA">
        <w:rPr>
          <w:sz w:val="28"/>
          <w:szCs w:val="28"/>
        </w:rPr>
        <w:t xml:space="preserve"> - в учреждения</w:t>
      </w:r>
      <w:r w:rsidR="002670CA" w:rsidRPr="009B0BF8">
        <w:rPr>
          <w:sz w:val="28"/>
          <w:szCs w:val="28"/>
        </w:rPr>
        <w:t xml:space="preserve"> в 2021 году </w:t>
      </w:r>
      <w:r w:rsidR="002670CA">
        <w:rPr>
          <w:sz w:val="28"/>
          <w:szCs w:val="28"/>
        </w:rPr>
        <w:t xml:space="preserve">требований </w:t>
      </w:r>
      <w:r w:rsidR="002670CA" w:rsidRPr="009B0BF8">
        <w:rPr>
          <w:sz w:val="28"/>
          <w:szCs w:val="28"/>
        </w:rPr>
        <w:t xml:space="preserve">ФАС, органов прокуратуры, иных органов в сфере закупочной деятельности </w:t>
      </w:r>
      <w:r w:rsidR="002670CA">
        <w:rPr>
          <w:sz w:val="28"/>
          <w:szCs w:val="28"/>
        </w:rPr>
        <w:t>не поступало.</w:t>
      </w:r>
    </w:p>
    <w:p w:rsidR="002670CA" w:rsidRPr="009B0BF8" w:rsidRDefault="004F79F1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вопросу </w:t>
      </w:r>
      <w:r w:rsidR="002670CA" w:rsidRPr="009B0BF8">
        <w:rPr>
          <w:sz w:val="28"/>
          <w:szCs w:val="28"/>
        </w:rPr>
        <w:t xml:space="preserve"> выполнения мероприятий по обеспечению информационной открытости деятельности организации по предупреждению коррупции:</w:t>
      </w:r>
    </w:p>
    <w:p w:rsidR="002670CA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 </w:t>
      </w:r>
      <w:proofErr w:type="gramStart"/>
      <w:r w:rsidRPr="009B0BF8">
        <w:rPr>
          <w:sz w:val="28"/>
          <w:szCs w:val="28"/>
        </w:rPr>
        <w:t>-   установлено, что почти все подведомственные учреждения  в 2021 году имеют сайты с разделом «Противодействие коррупции» (исключение составляет МБДОУ «</w:t>
      </w:r>
      <w:proofErr w:type="spellStart"/>
      <w:r w:rsidRPr="009B0BF8">
        <w:rPr>
          <w:sz w:val="28"/>
          <w:szCs w:val="28"/>
        </w:rPr>
        <w:t>Новоникольская</w:t>
      </w:r>
      <w:proofErr w:type="spellEnd"/>
      <w:r w:rsidRPr="009B0BF8">
        <w:rPr>
          <w:sz w:val="28"/>
          <w:szCs w:val="28"/>
        </w:rPr>
        <w:t xml:space="preserve"> СОШ» и МБДОУ «</w:t>
      </w:r>
      <w:proofErr w:type="spellStart"/>
      <w:r w:rsidRPr="009B0BF8">
        <w:rPr>
          <w:sz w:val="28"/>
          <w:szCs w:val="28"/>
        </w:rPr>
        <w:t>Старояшкинский</w:t>
      </w:r>
      <w:proofErr w:type="spellEnd"/>
      <w:r w:rsidRPr="009B0BF8">
        <w:rPr>
          <w:sz w:val="28"/>
          <w:szCs w:val="28"/>
        </w:rPr>
        <w:t xml:space="preserve"> детский сад»- по техническим причинам раздел в 2021 году на сайте отсутствовал), у всех остальных – 25 учреждений</w:t>
      </w:r>
      <w:r>
        <w:rPr>
          <w:sz w:val="28"/>
          <w:szCs w:val="28"/>
        </w:rPr>
        <w:t xml:space="preserve"> </w:t>
      </w:r>
      <w:r w:rsidRPr="009B0BF8">
        <w:rPr>
          <w:sz w:val="28"/>
          <w:szCs w:val="28"/>
        </w:rPr>
        <w:t xml:space="preserve">– подразделы «Противодействие коррупции» содержат </w:t>
      </w:r>
      <w:r w:rsidR="004F79F1">
        <w:rPr>
          <w:sz w:val="28"/>
          <w:szCs w:val="28"/>
        </w:rPr>
        <w:t xml:space="preserve"> всю необходимую информацию </w:t>
      </w:r>
      <w:r>
        <w:rPr>
          <w:sz w:val="28"/>
          <w:szCs w:val="28"/>
        </w:rPr>
        <w:t xml:space="preserve"> 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   в</w:t>
      </w:r>
      <w:r w:rsidR="004F79F1">
        <w:rPr>
          <w:sz w:val="28"/>
          <w:szCs w:val="28"/>
        </w:rPr>
        <w:t xml:space="preserve"> учреждениях</w:t>
      </w:r>
      <w:r>
        <w:rPr>
          <w:sz w:val="28"/>
          <w:szCs w:val="28"/>
        </w:rPr>
        <w:t xml:space="preserve">. </w:t>
      </w:r>
      <w:proofErr w:type="gramEnd"/>
    </w:p>
    <w:p w:rsidR="002670CA" w:rsidRPr="009B0BF8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Также согласно предоставленным результатам самооценки,</w:t>
      </w:r>
      <w:r w:rsidRPr="009B0BF8">
        <w:rPr>
          <w:sz w:val="28"/>
          <w:szCs w:val="28"/>
        </w:rPr>
        <w:t xml:space="preserve"> не во всех учреждениях имеется отдельный стенд, отражающий актуальные вопросы по предупреждению коррупции,  в 20 учреждениях  информация о профилактике коррупции размещена на иных общедоступных информационных стендах. </w:t>
      </w:r>
    </w:p>
    <w:p w:rsidR="002670CA" w:rsidRPr="009B0BF8" w:rsidRDefault="002670CA" w:rsidP="002670CA">
      <w:pPr>
        <w:jc w:val="both"/>
        <w:rPr>
          <w:sz w:val="28"/>
          <w:szCs w:val="28"/>
        </w:rPr>
      </w:pPr>
      <w:r w:rsidRPr="009B0BF8">
        <w:rPr>
          <w:sz w:val="28"/>
          <w:szCs w:val="28"/>
        </w:rPr>
        <w:t xml:space="preserve">     Согласно предоставленным итоговым таблицам эффективности деятельности по предупреждению коррупции в организациях установлено, что  </w:t>
      </w:r>
      <w:r>
        <w:rPr>
          <w:sz w:val="28"/>
          <w:szCs w:val="28"/>
        </w:rPr>
        <w:t>о</w:t>
      </w:r>
      <w:r w:rsidRPr="009B0BF8">
        <w:rPr>
          <w:sz w:val="28"/>
          <w:szCs w:val="28"/>
        </w:rPr>
        <w:t>бщий средний балл</w:t>
      </w:r>
      <w:r>
        <w:rPr>
          <w:sz w:val="28"/>
          <w:szCs w:val="28"/>
        </w:rPr>
        <w:t xml:space="preserve"> по всем разделам таблицы </w:t>
      </w:r>
      <w:r w:rsidRPr="009B0BF8">
        <w:rPr>
          <w:sz w:val="28"/>
          <w:szCs w:val="28"/>
        </w:rPr>
        <w:t xml:space="preserve"> составляет 48,8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максимальных 80</w:t>
      </w:r>
      <w:r w:rsidRPr="009B0BF8">
        <w:rPr>
          <w:sz w:val="28"/>
          <w:szCs w:val="28"/>
        </w:rPr>
        <w:t xml:space="preserve">. </w:t>
      </w:r>
    </w:p>
    <w:p w:rsidR="002670CA" w:rsidRPr="00976700" w:rsidRDefault="002670CA" w:rsidP="0026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6700">
        <w:rPr>
          <w:sz w:val="28"/>
          <w:szCs w:val="28"/>
        </w:rPr>
        <w:t>Согласно решению комиссии по координации работы по противодействию коррупции в Оренбургской области от 26.10.2021 №36 на заседании Совета по противодействию коррупции</w:t>
      </w:r>
      <w:r>
        <w:rPr>
          <w:sz w:val="28"/>
          <w:szCs w:val="28"/>
        </w:rPr>
        <w:t xml:space="preserve"> </w:t>
      </w:r>
      <w:r w:rsidRPr="00976700">
        <w:rPr>
          <w:sz w:val="28"/>
          <w:szCs w:val="28"/>
        </w:rPr>
        <w:t xml:space="preserve"> необходимо </w:t>
      </w:r>
      <w:r w:rsidR="004F79F1">
        <w:rPr>
          <w:sz w:val="28"/>
          <w:szCs w:val="28"/>
        </w:rPr>
        <w:t xml:space="preserve">ежеквартально </w:t>
      </w:r>
      <w:r w:rsidRPr="00976700">
        <w:rPr>
          <w:sz w:val="28"/>
          <w:szCs w:val="28"/>
        </w:rPr>
        <w:t>заслуш</w:t>
      </w:r>
      <w:r>
        <w:rPr>
          <w:sz w:val="28"/>
          <w:szCs w:val="28"/>
        </w:rPr>
        <w:t>ив</w:t>
      </w:r>
      <w:r w:rsidRPr="00976700">
        <w:rPr>
          <w:sz w:val="28"/>
          <w:szCs w:val="28"/>
        </w:rPr>
        <w:t>ать руководителей учреждений, получивших низкую оценку эффективности деятельности учреждений по противодействию коррупции.</w:t>
      </w:r>
    </w:p>
    <w:p w:rsidR="002670CA" w:rsidRPr="00976700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76700">
        <w:rPr>
          <w:sz w:val="28"/>
          <w:szCs w:val="28"/>
        </w:rPr>
        <w:t xml:space="preserve">      По итогам анализа </w:t>
      </w:r>
      <w:proofErr w:type="gramStart"/>
      <w:r w:rsidRPr="00976700">
        <w:rPr>
          <w:sz w:val="28"/>
          <w:szCs w:val="28"/>
        </w:rPr>
        <w:t>учреждениями, набравшими низкую оценку</w:t>
      </w:r>
      <w:r>
        <w:rPr>
          <w:sz w:val="28"/>
          <w:szCs w:val="28"/>
        </w:rPr>
        <w:t xml:space="preserve"> за 2021 год</w:t>
      </w:r>
      <w:r w:rsidRPr="00976700">
        <w:rPr>
          <w:sz w:val="28"/>
          <w:szCs w:val="28"/>
        </w:rPr>
        <w:t xml:space="preserve"> являются</w:t>
      </w:r>
      <w:proofErr w:type="gramEnd"/>
      <w:r w:rsidRPr="00976700">
        <w:rPr>
          <w:sz w:val="28"/>
          <w:szCs w:val="28"/>
        </w:rPr>
        <w:t>:</w:t>
      </w:r>
    </w:p>
    <w:p w:rsidR="002670CA" w:rsidRPr="00976700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76700">
        <w:rPr>
          <w:sz w:val="28"/>
          <w:szCs w:val="28"/>
        </w:rPr>
        <w:t>МБДОУ «</w:t>
      </w:r>
      <w:proofErr w:type="spellStart"/>
      <w:r w:rsidRPr="00976700">
        <w:rPr>
          <w:sz w:val="28"/>
          <w:szCs w:val="28"/>
        </w:rPr>
        <w:t>Старояшкинский</w:t>
      </w:r>
      <w:proofErr w:type="spellEnd"/>
      <w:r w:rsidRPr="00976700">
        <w:rPr>
          <w:sz w:val="28"/>
          <w:szCs w:val="28"/>
        </w:rPr>
        <w:t xml:space="preserve"> дет</w:t>
      </w:r>
      <w:r>
        <w:rPr>
          <w:sz w:val="28"/>
          <w:szCs w:val="28"/>
        </w:rPr>
        <w:t>с</w:t>
      </w:r>
      <w:r w:rsidRPr="00976700">
        <w:rPr>
          <w:sz w:val="28"/>
          <w:szCs w:val="28"/>
        </w:rPr>
        <w:t>кий сад»- 18 баллов;</w:t>
      </w:r>
    </w:p>
    <w:p w:rsidR="002670CA" w:rsidRPr="00976700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76700">
        <w:rPr>
          <w:sz w:val="28"/>
          <w:szCs w:val="28"/>
        </w:rPr>
        <w:t>МАУ ДО ЦРТДЮ-33,2 баллов;</w:t>
      </w:r>
    </w:p>
    <w:p w:rsidR="002670CA" w:rsidRPr="00976700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76700">
        <w:rPr>
          <w:sz w:val="28"/>
          <w:szCs w:val="28"/>
        </w:rPr>
        <w:t xml:space="preserve">МБУ «МФЦ </w:t>
      </w:r>
      <w:proofErr w:type="spellStart"/>
      <w:r w:rsidRPr="00976700">
        <w:rPr>
          <w:sz w:val="28"/>
          <w:szCs w:val="28"/>
        </w:rPr>
        <w:t>Грачевского</w:t>
      </w:r>
      <w:proofErr w:type="spellEnd"/>
      <w:r w:rsidRPr="00976700">
        <w:rPr>
          <w:sz w:val="28"/>
          <w:szCs w:val="28"/>
        </w:rPr>
        <w:t xml:space="preserve"> района»- 17,5 баллов;</w:t>
      </w:r>
    </w:p>
    <w:p w:rsidR="002670CA" w:rsidRPr="00976700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76700">
        <w:rPr>
          <w:sz w:val="28"/>
          <w:szCs w:val="28"/>
        </w:rPr>
        <w:t>МБОУ «</w:t>
      </w:r>
      <w:proofErr w:type="spellStart"/>
      <w:r w:rsidRPr="00976700">
        <w:rPr>
          <w:sz w:val="28"/>
          <w:szCs w:val="28"/>
        </w:rPr>
        <w:t>Новоникольская</w:t>
      </w:r>
      <w:proofErr w:type="spellEnd"/>
      <w:r w:rsidRPr="00976700">
        <w:rPr>
          <w:sz w:val="28"/>
          <w:szCs w:val="28"/>
        </w:rPr>
        <w:t xml:space="preserve"> СОШ»- 31 баллов. </w:t>
      </w:r>
    </w:p>
    <w:p w:rsidR="002670CA" w:rsidRPr="00976700" w:rsidRDefault="002670CA" w:rsidP="002670CA">
      <w:pPr>
        <w:tabs>
          <w:tab w:val="left" w:pos="600"/>
        </w:tabs>
        <w:jc w:val="both"/>
        <w:rPr>
          <w:sz w:val="28"/>
          <w:szCs w:val="28"/>
        </w:rPr>
      </w:pPr>
      <w:r w:rsidRPr="00976700">
        <w:rPr>
          <w:sz w:val="28"/>
          <w:szCs w:val="28"/>
        </w:rPr>
        <w:t xml:space="preserve">        В связи со сменой  в 2022 году руководителей в МАУ ДО ЦРТДЮ, МБУ «МФЦ </w:t>
      </w:r>
      <w:proofErr w:type="spellStart"/>
      <w:r w:rsidRPr="00976700">
        <w:rPr>
          <w:sz w:val="28"/>
          <w:szCs w:val="28"/>
        </w:rPr>
        <w:t>Грачевского</w:t>
      </w:r>
      <w:proofErr w:type="spellEnd"/>
      <w:r w:rsidRPr="00976700">
        <w:rPr>
          <w:sz w:val="28"/>
          <w:szCs w:val="28"/>
        </w:rPr>
        <w:t xml:space="preserve"> района и МБДОУ «</w:t>
      </w:r>
      <w:proofErr w:type="spellStart"/>
      <w:r w:rsidRPr="00976700">
        <w:rPr>
          <w:sz w:val="28"/>
          <w:szCs w:val="28"/>
        </w:rPr>
        <w:t>Старояшкинский</w:t>
      </w:r>
      <w:proofErr w:type="spellEnd"/>
      <w:r w:rsidRPr="00976700">
        <w:rPr>
          <w:sz w:val="28"/>
          <w:szCs w:val="28"/>
        </w:rPr>
        <w:t xml:space="preserve"> детский сад»  </w:t>
      </w:r>
      <w:r>
        <w:rPr>
          <w:sz w:val="28"/>
          <w:szCs w:val="28"/>
        </w:rPr>
        <w:t xml:space="preserve">сегодня на </w:t>
      </w:r>
      <w:r w:rsidRPr="00976700">
        <w:rPr>
          <w:sz w:val="28"/>
          <w:szCs w:val="28"/>
        </w:rPr>
        <w:t xml:space="preserve"> заседании Совета по противодействию коррупции при главе </w:t>
      </w:r>
      <w:proofErr w:type="spellStart"/>
      <w:r w:rsidRPr="00976700">
        <w:rPr>
          <w:sz w:val="28"/>
          <w:szCs w:val="28"/>
        </w:rPr>
        <w:t>Грачевского</w:t>
      </w:r>
      <w:proofErr w:type="spellEnd"/>
      <w:r w:rsidRPr="0097670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предлагается заслушать </w:t>
      </w:r>
      <w:r w:rsidRPr="00976700">
        <w:rPr>
          <w:sz w:val="28"/>
          <w:szCs w:val="28"/>
        </w:rPr>
        <w:t>директора МБДОУ «</w:t>
      </w:r>
      <w:proofErr w:type="spellStart"/>
      <w:r w:rsidRPr="00976700">
        <w:rPr>
          <w:sz w:val="28"/>
          <w:szCs w:val="28"/>
        </w:rPr>
        <w:t>Новоникольская</w:t>
      </w:r>
      <w:proofErr w:type="spellEnd"/>
      <w:r w:rsidRPr="00976700">
        <w:rPr>
          <w:sz w:val="28"/>
          <w:szCs w:val="28"/>
        </w:rPr>
        <w:t xml:space="preserve"> СОШ». </w:t>
      </w:r>
    </w:p>
    <w:p w:rsidR="00F33256" w:rsidRDefault="00313192" w:rsidP="002670CA">
      <w:pPr>
        <w:spacing w:line="254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</w:p>
    <w:p w:rsidR="000011C9" w:rsidRPr="001E2207" w:rsidRDefault="00313192" w:rsidP="00313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10F27" w:rsidRDefault="00487F76" w:rsidP="000C502B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1.</w:t>
      </w:r>
      <w:r w:rsidR="00F33256" w:rsidRPr="00F33256">
        <w:rPr>
          <w:sz w:val="28"/>
          <w:szCs w:val="28"/>
        </w:rPr>
        <w:t xml:space="preserve"> </w:t>
      </w:r>
      <w:r w:rsidR="007D7103">
        <w:rPr>
          <w:sz w:val="28"/>
          <w:szCs w:val="28"/>
        </w:rPr>
        <w:t xml:space="preserve">Информацию </w:t>
      </w:r>
      <w:r w:rsidR="000C502B">
        <w:rPr>
          <w:sz w:val="28"/>
          <w:szCs w:val="28"/>
        </w:rPr>
        <w:t>«</w:t>
      </w:r>
      <w:r w:rsidR="004F79F1" w:rsidRPr="00E60AE4">
        <w:rPr>
          <w:color w:val="000000"/>
          <w:sz w:val="28"/>
          <w:szCs w:val="28"/>
        </w:rPr>
        <w:t>Об итогах исполнения решений комиссии по координации работы по противодействию коррупции в Оренбургской области за 1 полугодие 2022 года</w:t>
      </w:r>
      <w:r w:rsidR="00C10E50">
        <w:rPr>
          <w:sz w:val="28"/>
          <w:szCs w:val="28"/>
        </w:rPr>
        <w:t>»</w:t>
      </w:r>
      <w:r w:rsidR="007D7103" w:rsidRPr="00210F27">
        <w:rPr>
          <w:sz w:val="28"/>
          <w:szCs w:val="28"/>
        </w:rPr>
        <w:t xml:space="preserve"> </w:t>
      </w:r>
      <w:r w:rsidR="00210F27" w:rsidRPr="00210F27">
        <w:rPr>
          <w:sz w:val="28"/>
          <w:szCs w:val="28"/>
        </w:rPr>
        <w:t>принять к сведению.</w:t>
      </w:r>
    </w:p>
    <w:p w:rsidR="004F79F1" w:rsidRPr="004F79F1" w:rsidRDefault="007D7103" w:rsidP="004F79F1">
      <w:pPr>
        <w:jc w:val="both"/>
        <w:rPr>
          <w:sz w:val="28"/>
          <w:szCs w:val="28"/>
        </w:rPr>
      </w:pPr>
      <w:r w:rsidRPr="004F79F1">
        <w:rPr>
          <w:sz w:val="28"/>
          <w:szCs w:val="28"/>
        </w:rPr>
        <w:lastRenderedPageBreak/>
        <w:t xml:space="preserve">     2. </w:t>
      </w:r>
      <w:r w:rsidR="004F79F1" w:rsidRPr="004F79F1">
        <w:rPr>
          <w:sz w:val="28"/>
          <w:szCs w:val="28"/>
        </w:rPr>
        <w:t xml:space="preserve">Руководителю аппарата, </w:t>
      </w:r>
      <w:r w:rsidR="004F79F1" w:rsidRPr="004F79F1">
        <w:rPr>
          <w:color w:val="000000"/>
          <w:sz w:val="28"/>
          <w:szCs w:val="28"/>
        </w:rPr>
        <w:t>курирующему работу по противодействию коррупции</w:t>
      </w:r>
      <w:r w:rsidR="004F79F1" w:rsidRPr="004F79F1">
        <w:rPr>
          <w:sz w:val="28"/>
          <w:szCs w:val="28"/>
        </w:rPr>
        <w:t xml:space="preserve"> осуществлять в постоянном режиме </w:t>
      </w:r>
      <w:proofErr w:type="gramStart"/>
      <w:r w:rsidR="004F79F1" w:rsidRPr="004F79F1">
        <w:rPr>
          <w:sz w:val="28"/>
          <w:szCs w:val="28"/>
        </w:rPr>
        <w:t>контроль за</w:t>
      </w:r>
      <w:proofErr w:type="gramEnd"/>
      <w:r w:rsidR="004F79F1" w:rsidRPr="004F79F1">
        <w:rPr>
          <w:sz w:val="28"/>
          <w:szCs w:val="28"/>
        </w:rPr>
        <w:t xml:space="preserve"> исполнением решений комиссии </w:t>
      </w:r>
      <w:r w:rsidR="004F79F1" w:rsidRPr="004F79F1">
        <w:rPr>
          <w:color w:val="000000"/>
          <w:sz w:val="28"/>
          <w:szCs w:val="28"/>
        </w:rPr>
        <w:t>по координации работы по противодействию коррупции в Оренбургской области в соответствии со сроками  исполнения мероприятий.</w:t>
      </w:r>
    </w:p>
    <w:p w:rsidR="004F79F1" w:rsidRPr="004F79F1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79F1">
        <w:rPr>
          <w:sz w:val="28"/>
          <w:szCs w:val="28"/>
        </w:rPr>
        <w:t xml:space="preserve"> Срок исполнения: постоянно</w:t>
      </w:r>
    </w:p>
    <w:p w:rsidR="000C502B" w:rsidRPr="004F79F1" w:rsidRDefault="000C502B" w:rsidP="000C502B">
      <w:pPr>
        <w:jc w:val="both"/>
        <w:rPr>
          <w:sz w:val="28"/>
          <w:szCs w:val="28"/>
        </w:rPr>
      </w:pPr>
      <w:r w:rsidRPr="004F79F1">
        <w:rPr>
          <w:sz w:val="28"/>
          <w:szCs w:val="28"/>
        </w:rPr>
        <w:t xml:space="preserve"> </w:t>
      </w:r>
    </w:p>
    <w:p w:rsidR="00F33256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C10E5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="00BE27BF">
        <w:rPr>
          <w:bCs/>
          <w:sz w:val="28"/>
          <w:szCs w:val="28"/>
        </w:rPr>
        <w:t>, против - нет, воздержалос</w:t>
      </w:r>
      <w:proofErr w:type="gramStart"/>
      <w:r w:rsidR="00BE27BF">
        <w:rPr>
          <w:bCs/>
          <w:sz w:val="28"/>
          <w:szCs w:val="28"/>
        </w:rPr>
        <w:t>ь-</w:t>
      </w:r>
      <w:proofErr w:type="gramEnd"/>
      <w:r w:rsidR="00BE27BF">
        <w:rPr>
          <w:bCs/>
          <w:sz w:val="28"/>
          <w:szCs w:val="28"/>
        </w:rPr>
        <w:t xml:space="preserve"> нет</w:t>
      </w:r>
    </w:p>
    <w:p w:rsidR="00BE27BF" w:rsidRDefault="00BE27BF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1E2207" w:rsidRPr="001E2207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1E2207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 xml:space="preserve">четвертому </w:t>
      </w:r>
      <w:r w:rsidRPr="001E2207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1E2207" w:rsidRPr="00210F27" w:rsidRDefault="001E2207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0C502B" w:rsidRPr="000C502B" w:rsidRDefault="000C502B" w:rsidP="000C502B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79F1">
        <w:rPr>
          <w:sz w:val="28"/>
          <w:szCs w:val="28"/>
        </w:rPr>
        <w:t>Терновых Ю.Е.</w:t>
      </w:r>
      <w:r w:rsidR="001E2207">
        <w:rPr>
          <w:sz w:val="28"/>
          <w:szCs w:val="28"/>
        </w:rPr>
        <w:t xml:space="preserve"> </w:t>
      </w:r>
      <w:r w:rsidR="004F79F1">
        <w:rPr>
          <w:sz w:val="28"/>
          <w:szCs w:val="28"/>
        </w:rPr>
        <w:t>доложила о</w:t>
      </w:r>
      <w:r w:rsidR="004F79F1" w:rsidRPr="00E60AE4">
        <w:rPr>
          <w:sz w:val="28"/>
          <w:szCs w:val="28"/>
        </w:rPr>
        <w:t xml:space="preserve">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</w:t>
      </w:r>
      <w:proofErr w:type="spellStart"/>
      <w:r w:rsidR="004F79F1" w:rsidRPr="00E60AE4">
        <w:rPr>
          <w:sz w:val="28"/>
          <w:szCs w:val="28"/>
        </w:rPr>
        <w:t>антикоррупционных</w:t>
      </w:r>
      <w:proofErr w:type="spellEnd"/>
      <w:r w:rsidR="004F79F1" w:rsidRPr="00E60AE4">
        <w:rPr>
          <w:sz w:val="28"/>
          <w:szCs w:val="28"/>
        </w:rPr>
        <w:t xml:space="preserve"> мер</w:t>
      </w:r>
      <w:r w:rsidRPr="000C502B">
        <w:rPr>
          <w:sz w:val="28"/>
          <w:szCs w:val="28"/>
        </w:rPr>
        <w:t>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Pr="00815C5F">
        <w:rPr>
          <w:iCs/>
          <w:sz w:val="28"/>
          <w:szCs w:val="28"/>
        </w:rPr>
        <w:t xml:space="preserve">В целях реализации Национального плана противодействия коррупции и региональной программы противодействия коррупции, </w:t>
      </w:r>
      <w:r>
        <w:rPr>
          <w:iCs/>
          <w:sz w:val="28"/>
          <w:szCs w:val="28"/>
        </w:rPr>
        <w:t>К</w:t>
      </w:r>
      <w:r w:rsidRPr="00815C5F">
        <w:rPr>
          <w:iCs/>
          <w:sz w:val="28"/>
          <w:szCs w:val="28"/>
        </w:rPr>
        <w:t xml:space="preserve">омитетом по профилактике коррупционных правонарушений Оренбургской области (далее – </w:t>
      </w:r>
      <w:r>
        <w:rPr>
          <w:iCs/>
          <w:sz w:val="28"/>
          <w:szCs w:val="28"/>
        </w:rPr>
        <w:t>К</w:t>
      </w:r>
      <w:r w:rsidRPr="00815C5F">
        <w:rPr>
          <w:iCs/>
          <w:sz w:val="28"/>
          <w:szCs w:val="28"/>
        </w:rPr>
        <w:t xml:space="preserve">омитет) организовано проведение социологических исследований по оценке уровня, структуры и специфики коррупции </w:t>
      </w:r>
      <w:r w:rsidRPr="00815C5F">
        <w:rPr>
          <w:iCs/>
          <w:sz w:val="28"/>
          <w:szCs w:val="28"/>
        </w:rPr>
        <w:br/>
        <w:t xml:space="preserve">в Оренбургской области, а также эффективности принимаемых </w:t>
      </w:r>
      <w:proofErr w:type="spellStart"/>
      <w:r w:rsidRPr="00815C5F">
        <w:rPr>
          <w:iCs/>
          <w:sz w:val="28"/>
          <w:szCs w:val="28"/>
        </w:rPr>
        <w:t>антикоррупционных</w:t>
      </w:r>
      <w:proofErr w:type="spellEnd"/>
      <w:r w:rsidRPr="00815C5F">
        <w:rPr>
          <w:iCs/>
          <w:sz w:val="28"/>
          <w:szCs w:val="28"/>
        </w:rPr>
        <w:t xml:space="preserve"> мер (далее – исследование).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 xml:space="preserve">Ежегодное проведение исследований является одной из задач нового Национального плана противодействия коррупции на 2021 – 2024 годы, утвержденного Указом Президента Российской Федерации от 16 августа 2021 года № 478.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>Исследования проведены в 2019, 2020 и 2021 годах в соответствии с методикой, утвержденной постановлением Правительства Российской Федерации от 25 мая 2019 года № 662 и сфокусированы на проблематике: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>«бытовой» коррупции, возникающей при взаимодействии граждан и представителей органов власти, в том числе при предоставлении государственны</w:t>
      </w:r>
      <w:proofErr w:type="gramStart"/>
      <w:r w:rsidRPr="00815C5F">
        <w:rPr>
          <w:iCs/>
          <w:sz w:val="28"/>
          <w:szCs w:val="28"/>
        </w:rPr>
        <w:t>х(</w:t>
      </w:r>
      <w:proofErr w:type="gramEnd"/>
      <w:r w:rsidRPr="00815C5F">
        <w:rPr>
          <w:iCs/>
          <w:sz w:val="28"/>
          <w:szCs w:val="28"/>
        </w:rPr>
        <w:t>муниципальных)</w:t>
      </w:r>
      <w:r>
        <w:rPr>
          <w:iCs/>
          <w:sz w:val="28"/>
          <w:szCs w:val="28"/>
        </w:rPr>
        <w:t xml:space="preserve"> </w:t>
      </w:r>
      <w:r w:rsidRPr="00815C5F">
        <w:rPr>
          <w:iCs/>
          <w:sz w:val="28"/>
          <w:szCs w:val="28"/>
        </w:rPr>
        <w:t>услуг (не менее шестисот респондентов);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>и «деловой» коррупции, возникающей при взаимодействии органов власти и представителей бизнеса (не менее двухсот предпринимателей).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 xml:space="preserve">Целью исследований являлась оценка уровня, структуры и специфики коррупции на территории Оренбургской области.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>Выборка по характеристикам участвовавших в исследованиях физических и юридических лиц, а также административно-террит</w:t>
      </w:r>
      <w:r>
        <w:rPr>
          <w:iCs/>
          <w:sz w:val="28"/>
          <w:szCs w:val="28"/>
        </w:rPr>
        <w:t xml:space="preserve">ориальным единицам Оренбургской </w:t>
      </w:r>
      <w:r w:rsidRPr="00815C5F">
        <w:rPr>
          <w:iCs/>
          <w:sz w:val="28"/>
          <w:szCs w:val="28"/>
        </w:rPr>
        <w:t>области</w:t>
      </w:r>
      <w:r>
        <w:rPr>
          <w:iCs/>
          <w:sz w:val="28"/>
          <w:szCs w:val="28"/>
        </w:rPr>
        <w:t xml:space="preserve"> </w:t>
      </w:r>
      <w:r w:rsidRPr="00815C5F">
        <w:rPr>
          <w:iCs/>
          <w:sz w:val="28"/>
          <w:szCs w:val="28"/>
        </w:rPr>
        <w:t>представлена в соответствующих аналитических отчетах, размещенных на официальном сайте комитета (</w:t>
      </w:r>
      <w:r w:rsidRPr="00815C5F">
        <w:rPr>
          <w:iCs/>
          <w:sz w:val="28"/>
          <w:szCs w:val="28"/>
          <w:lang w:val="en-US"/>
        </w:rPr>
        <w:t>anticorruption</w:t>
      </w:r>
      <w:r w:rsidRPr="00815C5F">
        <w:rPr>
          <w:iCs/>
          <w:sz w:val="28"/>
          <w:szCs w:val="28"/>
        </w:rPr>
        <w:t>.</w:t>
      </w:r>
      <w:r w:rsidRPr="00815C5F">
        <w:rPr>
          <w:iCs/>
          <w:sz w:val="28"/>
          <w:szCs w:val="28"/>
          <w:lang w:val="en-US"/>
        </w:rPr>
        <w:t>orb</w:t>
      </w:r>
      <w:r w:rsidRPr="00815C5F">
        <w:rPr>
          <w:iCs/>
          <w:sz w:val="28"/>
          <w:szCs w:val="28"/>
        </w:rPr>
        <w:t>.</w:t>
      </w:r>
      <w:proofErr w:type="spellStart"/>
      <w:r w:rsidRPr="00815C5F">
        <w:rPr>
          <w:iCs/>
          <w:sz w:val="28"/>
          <w:szCs w:val="28"/>
          <w:lang w:val="en-US"/>
        </w:rPr>
        <w:t>ru</w:t>
      </w:r>
      <w:proofErr w:type="spellEnd"/>
      <w:r w:rsidRPr="00815C5F">
        <w:rPr>
          <w:iCs/>
          <w:sz w:val="28"/>
          <w:szCs w:val="28"/>
        </w:rPr>
        <w:t>) в разделе «Деятельность».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815C5F">
        <w:rPr>
          <w:bCs/>
          <w:iCs/>
          <w:sz w:val="28"/>
          <w:szCs w:val="28"/>
        </w:rPr>
        <w:tab/>
        <w:t>Комитетом проведен сравнительный анализ результатов социологических исследований за 2019–2021годы, позволяющий выделить «болевые точки», в которых отмечается коррупционная напряженность.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 xml:space="preserve">Отношение населения к «бытовой коррупции» во многом зависит от уровня информированности, прежде всего о тех мерах, которые принимаются властями региона по противодействию коррупции.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         </w:t>
      </w:r>
      <w:r w:rsidRPr="00815C5F">
        <w:rPr>
          <w:iCs/>
          <w:sz w:val="28"/>
          <w:szCs w:val="28"/>
        </w:rPr>
        <w:t>1.Информированность населения о мерах, принимаемых властями региона по противодействию коррупции</w:t>
      </w:r>
      <w:proofErr w:type="gramStart"/>
      <w:r w:rsidRPr="00815C5F">
        <w:rPr>
          <w:iCs/>
          <w:sz w:val="28"/>
          <w:szCs w:val="28"/>
        </w:rPr>
        <w:t xml:space="preserve"> (%).</w:t>
      </w:r>
      <w:proofErr w:type="gramEnd"/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 xml:space="preserve">В результате проведенных в 2021 году мероприятий по информированию населения, число респондентов, так или иначе информированных о </w:t>
      </w:r>
      <w:proofErr w:type="gramStart"/>
      <w:r w:rsidRPr="00815C5F">
        <w:rPr>
          <w:iCs/>
          <w:sz w:val="28"/>
          <w:szCs w:val="28"/>
        </w:rPr>
        <w:t>предпринимаемых властями мерах</w:t>
      </w:r>
      <w:proofErr w:type="gramEnd"/>
      <w:r w:rsidRPr="00815C5F">
        <w:rPr>
          <w:iCs/>
          <w:sz w:val="28"/>
          <w:szCs w:val="28"/>
        </w:rPr>
        <w:t xml:space="preserve"> составило 71% (2019 – 82%; 2020 – 78%).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 xml:space="preserve">Вместе с тем, в среднем на 10%, в сравнении с 2019 и 2020 годами, увеличилось количество лиц, ничего не знающих о принимаемых властями мерах для противодействия коррупции (2019 – 14%; 2020 – 13%; 2021 – 23%). 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815C5F">
        <w:rPr>
          <w:iCs/>
          <w:sz w:val="28"/>
          <w:szCs w:val="28"/>
        </w:rPr>
        <w:t>Информированность представителей бизнеса о мерах, принимаемых властями региона по противодействию коррупции</w:t>
      </w:r>
      <w:proofErr w:type="gramStart"/>
      <w:r w:rsidRPr="00815C5F">
        <w:rPr>
          <w:iCs/>
          <w:sz w:val="28"/>
          <w:szCs w:val="28"/>
        </w:rPr>
        <w:t xml:space="preserve"> (%).</w:t>
      </w:r>
      <w:r w:rsidRPr="00815C5F">
        <w:rPr>
          <w:iCs/>
          <w:sz w:val="28"/>
          <w:szCs w:val="28"/>
        </w:rPr>
        <w:tab/>
      </w:r>
      <w:proofErr w:type="gramEnd"/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</w:r>
      <w:proofErr w:type="gramStart"/>
      <w:r w:rsidRPr="00815C5F">
        <w:rPr>
          <w:iCs/>
          <w:sz w:val="28"/>
          <w:szCs w:val="28"/>
        </w:rPr>
        <w:t>Общее количество представителей бизнеса, так или иначе информированных о мерах борьбы с коррупцией в регионе по итогам 2021 года составило</w:t>
      </w:r>
      <w:proofErr w:type="gramEnd"/>
      <w:r w:rsidRPr="00815C5F">
        <w:rPr>
          <w:iCs/>
          <w:sz w:val="28"/>
          <w:szCs w:val="28"/>
        </w:rPr>
        <w:t xml:space="preserve"> 63% (2019 – 72%; 2020 – 65%).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iCs/>
          <w:sz w:val="28"/>
          <w:szCs w:val="28"/>
        </w:rPr>
        <w:tab/>
        <w:t xml:space="preserve">При этом 21% респондентов в сфере «деловой» коррупции в 2021 году указали, что специально не следят за информацией о мерах, которые власти принимают для противодействия коррупции (в 2019 году этот показатель составил 29%, в 2020 – 25%).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>
        <w:rPr>
          <w:iCs/>
          <w:sz w:val="28"/>
          <w:szCs w:val="28"/>
        </w:rPr>
        <w:t xml:space="preserve"> </w:t>
      </w:r>
      <w:r w:rsidRPr="00815C5F">
        <w:rPr>
          <w:iCs/>
          <w:sz w:val="28"/>
          <w:szCs w:val="28"/>
        </w:rPr>
        <w:t xml:space="preserve">2.Оценка населением эффективности принимаемых </w:t>
      </w:r>
      <w:proofErr w:type="spellStart"/>
      <w:r w:rsidRPr="00815C5F">
        <w:rPr>
          <w:iCs/>
          <w:sz w:val="28"/>
          <w:szCs w:val="28"/>
        </w:rPr>
        <w:t>антикоррупционных</w:t>
      </w:r>
      <w:proofErr w:type="spellEnd"/>
      <w:r w:rsidRPr="00815C5F">
        <w:rPr>
          <w:iCs/>
          <w:sz w:val="28"/>
          <w:szCs w:val="28"/>
        </w:rPr>
        <w:t xml:space="preserve"> мер в Оренбургской области</w:t>
      </w:r>
      <w:proofErr w:type="gramStart"/>
      <w:r w:rsidRPr="00815C5F">
        <w:rPr>
          <w:iCs/>
          <w:sz w:val="28"/>
          <w:szCs w:val="28"/>
        </w:rPr>
        <w:t xml:space="preserve"> (%).</w:t>
      </w:r>
      <w:proofErr w:type="gramEnd"/>
    </w:p>
    <w:p w:rsidR="00815C5F" w:rsidRPr="00815C5F" w:rsidRDefault="00815C5F" w:rsidP="00815C5F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Почти на 4% в сравнении с результатами исследования 2020 года возросло число опрошенных в сфере «бытовой» коррупции, считающих, что органы государственной </w:t>
      </w:r>
      <w:r w:rsidRPr="00815C5F">
        <w:rPr>
          <w:bCs/>
          <w:iCs/>
          <w:color w:val="000000"/>
          <w:sz w:val="28"/>
          <w:szCs w:val="28"/>
        </w:rPr>
        <w:br/>
        <w:t>и муниципальной власти делают много или все возможное для противодействия коррупции (2020 – 34,3%). При этом большинство ре</w:t>
      </w:r>
      <w:r>
        <w:rPr>
          <w:bCs/>
          <w:iCs/>
          <w:color w:val="000000"/>
          <w:sz w:val="28"/>
          <w:szCs w:val="28"/>
        </w:rPr>
        <w:t xml:space="preserve">спондентов отмечают, что власти региона </w:t>
      </w:r>
      <w:r w:rsidRPr="00815C5F">
        <w:rPr>
          <w:bCs/>
          <w:iCs/>
          <w:color w:val="000000"/>
          <w:sz w:val="28"/>
          <w:szCs w:val="28"/>
        </w:rPr>
        <w:t>имеют</w:t>
      </w:r>
      <w:r>
        <w:rPr>
          <w:bCs/>
          <w:iCs/>
          <w:color w:val="000000"/>
          <w:sz w:val="28"/>
          <w:szCs w:val="28"/>
        </w:rPr>
        <w:t xml:space="preserve"> </w:t>
      </w:r>
      <w:r w:rsidRPr="00815C5F">
        <w:rPr>
          <w:bCs/>
          <w:iCs/>
          <w:color w:val="000000"/>
          <w:sz w:val="28"/>
          <w:szCs w:val="28"/>
        </w:rPr>
        <w:t>желание и стремление бороться с коррупцией.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FF0000"/>
          <w:sz w:val="28"/>
          <w:szCs w:val="28"/>
        </w:rPr>
        <w:tab/>
      </w:r>
      <w:r w:rsidRPr="00815C5F">
        <w:rPr>
          <w:bCs/>
          <w:iCs/>
          <w:color w:val="000000"/>
          <w:sz w:val="28"/>
          <w:szCs w:val="28"/>
        </w:rPr>
        <w:t xml:space="preserve">Основываясь на результатах исследования 2021 года можно сделать вывод об изменении оценки эффективности </w:t>
      </w:r>
      <w:proofErr w:type="gramStart"/>
      <w:r w:rsidRPr="00815C5F">
        <w:rPr>
          <w:bCs/>
          <w:iCs/>
          <w:color w:val="000000"/>
          <w:sz w:val="28"/>
          <w:szCs w:val="28"/>
        </w:rPr>
        <w:t xml:space="preserve">предпринимаемых </w:t>
      </w:r>
      <w:r>
        <w:rPr>
          <w:bCs/>
          <w:iCs/>
          <w:color w:val="000000"/>
          <w:sz w:val="28"/>
          <w:szCs w:val="28"/>
        </w:rPr>
        <w:t>властями мер</w:t>
      </w:r>
      <w:proofErr w:type="gramEnd"/>
      <w:r>
        <w:rPr>
          <w:bCs/>
          <w:iCs/>
          <w:color w:val="000000"/>
          <w:sz w:val="28"/>
          <w:szCs w:val="28"/>
        </w:rPr>
        <w:t xml:space="preserve"> по противодействию </w:t>
      </w:r>
      <w:r w:rsidRPr="00815C5F">
        <w:rPr>
          <w:bCs/>
          <w:iCs/>
          <w:color w:val="000000"/>
          <w:sz w:val="28"/>
          <w:szCs w:val="28"/>
        </w:rPr>
        <w:t xml:space="preserve">коррупции у представителей бизнеса региона.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</w:t>
      </w:r>
      <w:r w:rsidRPr="00815C5F">
        <w:rPr>
          <w:bCs/>
          <w:iCs/>
          <w:color w:val="000000"/>
          <w:sz w:val="28"/>
          <w:szCs w:val="28"/>
        </w:rPr>
        <w:t xml:space="preserve">Оценка представителями бизнеса </w:t>
      </w:r>
      <w:r w:rsidRPr="00815C5F">
        <w:rPr>
          <w:iCs/>
          <w:sz w:val="28"/>
          <w:szCs w:val="28"/>
        </w:rPr>
        <w:t xml:space="preserve">эффективности принимаемых </w:t>
      </w:r>
      <w:proofErr w:type="spellStart"/>
      <w:r w:rsidRPr="00815C5F">
        <w:rPr>
          <w:iCs/>
          <w:sz w:val="28"/>
          <w:szCs w:val="28"/>
        </w:rPr>
        <w:t>антикоррупционных</w:t>
      </w:r>
      <w:proofErr w:type="spellEnd"/>
      <w:r w:rsidRPr="00815C5F">
        <w:rPr>
          <w:iCs/>
          <w:sz w:val="28"/>
          <w:szCs w:val="28"/>
        </w:rPr>
        <w:t xml:space="preserve"> мер в Оренбургской области</w:t>
      </w:r>
      <w:proofErr w:type="gramStart"/>
      <w:r w:rsidRPr="00815C5F">
        <w:rPr>
          <w:iCs/>
          <w:sz w:val="28"/>
          <w:szCs w:val="28"/>
        </w:rPr>
        <w:t xml:space="preserve"> (%).</w:t>
      </w:r>
      <w:proofErr w:type="gramEnd"/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</w:t>
      </w:r>
      <w:r w:rsidRPr="00815C5F">
        <w:rPr>
          <w:bCs/>
          <w:iCs/>
          <w:color w:val="000000"/>
          <w:sz w:val="28"/>
          <w:szCs w:val="28"/>
        </w:rPr>
        <w:t xml:space="preserve">Если в 2019 и 2020 годах </w:t>
      </w:r>
      <w:proofErr w:type="gramStart"/>
      <w:r w:rsidRPr="00815C5F">
        <w:rPr>
          <w:bCs/>
          <w:iCs/>
          <w:color w:val="000000"/>
          <w:sz w:val="28"/>
          <w:szCs w:val="28"/>
        </w:rPr>
        <w:t>большинство представителей бизнеса, считало, принимаемые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меры по борьбе с коррупцией либо абсолютно неэффективными, либо скорее неэффективными (2019 – 55%; 2020 – 71%), то в 2021 году положение изменилось в лучшую сторону и процент оценивающих действия органов власти как неэффективные сократился до 33%.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Только 5% респондентов считают действия властей ухудшающими ситуацию, то есть </w:t>
      </w:r>
      <w:proofErr w:type="spellStart"/>
      <w:r w:rsidRPr="00815C5F">
        <w:rPr>
          <w:bCs/>
          <w:iCs/>
          <w:color w:val="000000"/>
          <w:sz w:val="28"/>
          <w:szCs w:val="28"/>
        </w:rPr>
        <w:t>контрэффективными</w:t>
      </w:r>
      <w:proofErr w:type="spellEnd"/>
      <w:r w:rsidRPr="00815C5F">
        <w:rPr>
          <w:bCs/>
          <w:iCs/>
          <w:color w:val="000000"/>
          <w:sz w:val="28"/>
          <w:szCs w:val="28"/>
        </w:rPr>
        <w:t>. В 2019 году этот показатель составлял 6%, в 2020 – 12%.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</w:r>
      <w:r>
        <w:rPr>
          <w:bCs/>
          <w:iCs/>
          <w:color w:val="000000"/>
          <w:sz w:val="28"/>
          <w:szCs w:val="28"/>
        </w:rPr>
        <w:t>3.</w:t>
      </w:r>
      <w:r w:rsidRPr="00815C5F">
        <w:rPr>
          <w:bCs/>
          <w:iCs/>
          <w:color w:val="000000"/>
          <w:sz w:val="28"/>
          <w:szCs w:val="28"/>
        </w:rPr>
        <w:t xml:space="preserve">Оценка </w:t>
      </w:r>
      <w:proofErr w:type="gramStart"/>
      <w:r w:rsidRPr="00815C5F">
        <w:rPr>
          <w:bCs/>
          <w:iCs/>
          <w:color w:val="000000"/>
          <w:sz w:val="28"/>
          <w:szCs w:val="28"/>
        </w:rPr>
        <w:t xml:space="preserve">уровня коррумпированности органов власти </w:t>
      </w:r>
      <w:r w:rsidRPr="00815C5F">
        <w:rPr>
          <w:iCs/>
          <w:sz w:val="28"/>
          <w:szCs w:val="28"/>
        </w:rPr>
        <w:t>Оренбургской области</w:t>
      </w:r>
      <w:proofErr w:type="gramEnd"/>
      <w:r w:rsidRPr="00815C5F">
        <w:rPr>
          <w:iCs/>
          <w:sz w:val="28"/>
          <w:szCs w:val="28"/>
        </w:rPr>
        <w:t xml:space="preserve"> (%).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На основании оценки органов власти на наличие «бытовой» коррупции можно сделать вывод, что более 43% респондентов считают власти Оренбургской области честными. При этом данный показатель менялся неоднозначно и составлял в 2019 году 41%, в 2020 году – 62%.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lastRenderedPageBreak/>
        <w:tab/>
        <w:t>Вместе с тем, в совокупности, положительные оценки в ответах участнико</w:t>
      </w:r>
      <w:r>
        <w:rPr>
          <w:bCs/>
          <w:iCs/>
          <w:color w:val="000000"/>
          <w:sz w:val="28"/>
          <w:szCs w:val="28"/>
        </w:rPr>
        <w:t xml:space="preserve">в </w:t>
      </w:r>
      <w:r w:rsidRPr="00815C5F">
        <w:rPr>
          <w:bCs/>
          <w:iCs/>
          <w:color w:val="000000"/>
          <w:sz w:val="28"/>
          <w:szCs w:val="28"/>
        </w:rPr>
        <w:t>вопроса по критерию честности органов власти и организаций преобладают.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>Для определения наиболее коррумпированных структурных подразделений органов власти и организаций, рес</w:t>
      </w:r>
      <w:r>
        <w:rPr>
          <w:bCs/>
          <w:iCs/>
          <w:color w:val="000000"/>
          <w:sz w:val="28"/>
          <w:szCs w:val="28"/>
        </w:rPr>
        <w:t xml:space="preserve">пондентам предлагалось ответить </w:t>
      </w:r>
      <w:r w:rsidRPr="00815C5F">
        <w:rPr>
          <w:bCs/>
          <w:iCs/>
          <w:color w:val="000000"/>
          <w:sz w:val="28"/>
          <w:szCs w:val="28"/>
        </w:rPr>
        <w:t>на</w:t>
      </w:r>
      <w:r>
        <w:rPr>
          <w:bCs/>
          <w:iCs/>
          <w:color w:val="000000"/>
          <w:sz w:val="28"/>
          <w:szCs w:val="28"/>
        </w:rPr>
        <w:t xml:space="preserve"> </w:t>
      </w:r>
      <w:r w:rsidRPr="00815C5F">
        <w:rPr>
          <w:bCs/>
          <w:iCs/>
          <w:color w:val="000000"/>
          <w:sz w:val="28"/>
          <w:szCs w:val="28"/>
        </w:rPr>
        <w:t>вопрос</w:t>
      </w:r>
      <w:r>
        <w:rPr>
          <w:bCs/>
          <w:iCs/>
          <w:color w:val="000000"/>
          <w:sz w:val="28"/>
          <w:szCs w:val="28"/>
        </w:rPr>
        <w:t xml:space="preserve"> </w:t>
      </w:r>
      <w:r w:rsidRPr="00815C5F">
        <w:rPr>
          <w:bCs/>
          <w:iCs/>
          <w:color w:val="000000"/>
          <w:sz w:val="28"/>
          <w:szCs w:val="28"/>
        </w:rPr>
        <w:t>о</w:t>
      </w:r>
      <w:r>
        <w:rPr>
          <w:bCs/>
          <w:iCs/>
          <w:color w:val="000000"/>
          <w:sz w:val="28"/>
          <w:szCs w:val="28"/>
        </w:rPr>
        <w:t xml:space="preserve"> </w:t>
      </w:r>
      <w:r w:rsidRPr="00815C5F">
        <w:rPr>
          <w:bCs/>
          <w:iCs/>
          <w:color w:val="000000"/>
          <w:sz w:val="28"/>
          <w:szCs w:val="28"/>
        </w:rPr>
        <w:t>частоте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815C5F">
        <w:rPr>
          <w:bCs/>
          <w:iCs/>
          <w:color w:val="000000"/>
          <w:sz w:val="28"/>
          <w:szCs w:val="28"/>
        </w:rPr>
        <w:t xml:space="preserve">столкновения с коррупционными проявлениями в повседневной жизни и деятельности.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Учитывая фактические значения параметров исследований 2019 – 2021 годов, можно констатировать, </w:t>
      </w:r>
      <w:proofErr w:type="gramStart"/>
      <w:r w:rsidRPr="00815C5F">
        <w:rPr>
          <w:bCs/>
          <w:iCs/>
          <w:color w:val="000000"/>
          <w:sz w:val="28"/>
          <w:szCs w:val="28"/>
        </w:rPr>
        <w:t>что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по мнению населения Оренбургской области наиболее часто коррупционные ситуации возникали при: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>– </w:t>
      </w:r>
      <w:proofErr w:type="gramStart"/>
      <w:r w:rsidRPr="00815C5F">
        <w:rPr>
          <w:bCs/>
          <w:iCs/>
          <w:color w:val="000000"/>
          <w:sz w:val="28"/>
          <w:szCs w:val="28"/>
        </w:rPr>
        <w:t>получении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бесплатной медицинской помощ</w:t>
      </w:r>
      <w:r>
        <w:rPr>
          <w:bCs/>
          <w:iCs/>
          <w:color w:val="000000"/>
          <w:sz w:val="28"/>
          <w:szCs w:val="28"/>
        </w:rPr>
        <w:t xml:space="preserve">и в поликлинике (анализы, прием </w:t>
      </w:r>
      <w:r w:rsidRPr="00815C5F">
        <w:rPr>
          <w:bCs/>
          <w:iCs/>
          <w:color w:val="000000"/>
          <w:sz w:val="28"/>
          <w:szCs w:val="28"/>
        </w:rPr>
        <w:t>у</w:t>
      </w:r>
      <w:r>
        <w:rPr>
          <w:bCs/>
          <w:iCs/>
          <w:color w:val="000000"/>
          <w:sz w:val="28"/>
          <w:szCs w:val="28"/>
        </w:rPr>
        <w:t xml:space="preserve"> </w:t>
      </w:r>
      <w:r w:rsidRPr="00815C5F">
        <w:rPr>
          <w:bCs/>
          <w:iCs/>
          <w:color w:val="000000"/>
          <w:sz w:val="28"/>
          <w:szCs w:val="28"/>
        </w:rPr>
        <w:t>врача и др.), в больнице (серьезное лечение, операция, обслуживание и другое);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>– </w:t>
      </w:r>
      <w:proofErr w:type="gramStart"/>
      <w:r w:rsidRPr="00815C5F">
        <w:rPr>
          <w:bCs/>
          <w:iCs/>
          <w:color w:val="000000"/>
          <w:sz w:val="28"/>
          <w:szCs w:val="28"/>
        </w:rPr>
        <w:t>поступлении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в ВУЗ, переводе из одного ВУЗа в другой, сдаче экзаменов, зачетов, защите дипломных работ; </w:t>
      </w:r>
      <w:r w:rsidRPr="00815C5F">
        <w:rPr>
          <w:bCs/>
          <w:iCs/>
          <w:color w:val="000000"/>
          <w:sz w:val="28"/>
          <w:szCs w:val="28"/>
        </w:rPr>
        <w:tab/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>– </w:t>
      </w:r>
      <w:proofErr w:type="gramStart"/>
      <w:r w:rsidRPr="00815C5F">
        <w:rPr>
          <w:bCs/>
          <w:iCs/>
          <w:color w:val="000000"/>
          <w:sz w:val="28"/>
          <w:szCs w:val="28"/>
        </w:rPr>
        <w:t>поступлении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в нужную школу и для ее успешного окончания («благодарности», «взносы» и т.д.);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>– </w:t>
      </w:r>
      <w:proofErr w:type="gramStart"/>
      <w:r w:rsidRPr="00815C5F">
        <w:rPr>
          <w:bCs/>
          <w:iCs/>
          <w:color w:val="000000"/>
          <w:sz w:val="28"/>
          <w:szCs w:val="28"/>
        </w:rPr>
        <w:t>получении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нужной работы и обеспечения продвижения по карьерной лестнице.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FF0000"/>
          <w:sz w:val="28"/>
          <w:szCs w:val="28"/>
        </w:rPr>
        <w:tab/>
      </w:r>
      <w:proofErr w:type="gramStart"/>
      <w:r w:rsidRPr="00815C5F">
        <w:rPr>
          <w:bCs/>
          <w:iCs/>
          <w:color w:val="000000"/>
          <w:sz w:val="28"/>
          <w:szCs w:val="28"/>
        </w:rPr>
        <w:t xml:space="preserve">Представители </w:t>
      </w:r>
      <w:proofErr w:type="spellStart"/>
      <w:r w:rsidRPr="00815C5F">
        <w:rPr>
          <w:bCs/>
          <w:iCs/>
          <w:color w:val="000000"/>
          <w:sz w:val="28"/>
          <w:szCs w:val="28"/>
        </w:rPr>
        <w:t>бизнес-сообщества</w:t>
      </w:r>
      <w:proofErr w:type="spellEnd"/>
      <w:r w:rsidRPr="00815C5F">
        <w:rPr>
          <w:bCs/>
          <w:iCs/>
          <w:color w:val="000000"/>
          <w:sz w:val="28"/>
          <w:szCs w:val="28"/>
        </w:rPr>
        <w:t xml:space="preserve"> в свою очередь отметили, что наиболее часто коррупционные ситуации возникали у них при обращении в </w:t>
      </w:r>
      <w:proofErr w:type="spellStart"/>
      <w:r w:rsidRPr="00815C5F">
        <w:rPr>
          <w:bCs/>
          <w:iCs/>
          <w:color w:val="000000"/>
          <w:sz w:val="28"/>
          <w:szCs w:val="28"/>
        </w:rPr>
        <w:t>Росреестр</w:t>
      </w:r>
      <w:proofErr w:type="spellEnd"/>
      <w:r w:rsidRPr="00815C5F">
        <w:rPr>
          <w:bCs/>
          <w:iCs/>
          <w:color w:val="000000"/>
          <w:sz w:val="28"/>
          <w:szCs w:val="28"/>
        </w:rPr>
        <w:t xml:space="preserve"> (32,7%), органы </w:t>
      </w:r>
      <w:r w:rsidRPr="00815C5F">
        <w:rPr>
          <w:bCs/>
          <w:iCs/>
          <w:color w:val="000000"/>
          <w:sz w:val="28"/>
          <w:szCs w:val="28"/>
        </w:rPr>
        <w:br/>
        <w:t xml:space="preserve">по архитектуре и строительству, органы по реализации государственной (муниципальной) политики в сфере торговли и услуг (по 32,2%), органы, занимающиеся предоставлением в аренду помещений, находящихся в государственной (муниципальной) собственности (30,7%), налоговые органы (26,7%), полицию и органы внутренних дел (24,3%). </w:t>
      </w:r>
      <w:proofErr w:type="gramEnd"/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Самой популярной формой оказания влияния на действия (бездействие) должностных лиц среди </w:t>
      </w:r>
      <w:proofErr w:type="spellStart"/>
      <w:proofErr w:type="gramStart"/>
      <w:r w:rsidRPr="00815C5F">
        <w:rPr>
          <w:bCs/>
          <w:iCs/>
          <w:color w:val="000000"/>
          <w:sz w:val="28"/>
          <w:szCs w:val="28"/>
        </w:rPr>
        <w:t>бизнес-сообществ</w:t>
      </w:r>
      <w:proofErr w:type="spellEnd"/>
      <w:proofErr w:type="gramEnd"/>
      <w:r w:rsidRPr="00815C5F">
        <w:rPr>
          <w:bCs/>
          <w:iCs/>
          <w:color w:val="000000"/>
          <w:sz w:val="28"/>
          <w:szCs w:val="28"/>
        </w:rPr>
        <w:t xml:space="preserve"> являются подарки. Более 45% респондентов отметили данную форму для учреждений </w:t>
      </w:r>
      <w:proofErr w:type="spellStart"/>
      <w:r w:rsidRPr="00815C5F">
        <w:rPr>
          <w:bCs/>
          <w:iCs/>
          <w:color w:val="000000"/>
          <w:sz w:val="28"/>
          <w:szCs w:val="28"/>
        </w:rPr>
        <w:t>Росреестра</w:t>
      </w:r>
      <w:proofErr w:type="spellEnd"/>
      <w:r w:rsidRPr="00815C5F">
        <w:rPr>
          <w:bCs/>
          <w:iCs/>
          <w:color w:val="000000"/>
          <w:sz w:val="28"/>
          <w:szCs w:val="28"/>
        </w:rPr>
        <w:t xml:space="preserve">, 40% для судебных органов, 39% для налоговых органов, 36,4% для ФАС России, 35,3% для органов по реализации государственной (муниципальной) политики </w:t>
      </w:r>
      <w:r w:rsidRPr="00815C5F">
        <w:rPr>
          <w:bCs/>
          <w:iCs/>
          <w:color w:val="000000"/>
          <w:sz w:val="28"/>
          <w:szCs w:val="28"/>
        </w:rPr>
        <w:br/>
        <w:t>в сфере торговли, питания и услуг.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Высокие проценты возникновения коррупционных ситуаций в перечисленных организациях и учреждениях объясняются частотой обращения и необходимостью решения респондентами тех или иных проблем, в соответствии с направлениями их деятельности.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Вместе с тем, общее представление населения о коррумпированности тех или иных структур формируется за счет их осведомленности из средств массовой информации, а также учета опыта близких, друзей и знакомых. Поэтому эти процентные показатели носят вероятностный характер с точки зрения респондента, то есть субъективно-оценочный. </w:t>
      </w:r>
      <w:r w:rsidRPr="00815C5F">
        <w:rPr>
          <w:bCs/>
          <w:iCs/>
          <w:color w:val="000000"/>
          <w:sz w:val="28"/>
          <w:szCs w:val="28"/>
        </w:rPr>
        <w:tab/>
      </w:r>
    </w:p>
    <w:p w:rsidR="00815C5F" w:rsidRPr="00815C5F" w:rsidRDefault="00815C5F" w:rsidP="00815C5F">
      <w:pPr>
        <w:tabs>
          <w:tab w:val="left" w:pos="298"/>
        </w:tabs>
        <w:overflowPunct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15C5F">
        <w:rPr>
          <w:b/>
          <w:bCs/>
          <w:iCs/>
          <w:color w:val="000000"/>
          <w:sz w:val="28"/>
          <w:szCs w:val="28"/>
        </w:rPr>
        <w:t xml:space="preserve">     </w:t>
      </w:r>
      <w:r w:rsidRPr="00815C5F">
        <w:rPr>
          <w:bCs/>
          <w:iCs/>
          <w:color w:val="000000"/>
          <w:sz w:val="28"/>
          <w:szCs w:val="28"/>
        </w:rPr>
        <w:t>4.</w:t>
      </w:r>
      <w:proofErr w:type="gramStart"/>
      <w:r w:rsidRPr="00815C5F">
        <w:rPr>
          <w:bCs/>
          <w:iCs/>
          <w:color w:val="000000"/>
          <w:sz w:val="28"/>
          <w:szCs w:val="28"/>
        </w:rPr>
        <w:t>Причины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по которым респонденты («бытовая коррупция») отказываются от дачи взятки (%).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В ходе исследования причин, по которым респонденты отказываются от «бытовой» коррупции, и наоборот, склонны прибегать к услугам «бытовой» </w:t>
      </w:r>
      <w:r w:rsidRPr="00815C5F">
        <w:rPr>
          <w:bCs/>
          <w:iCs/>
          <w:color w:val="000000"/>
          <w:sz w:val="28"/>
          <w:szCs w:val="28"/>
        </w:rPr>
        <w:lastRenderedPageBreak/>
        <w:t xml:space="preserve">коррупции установлено, что почти 63% респондентов в 2021 году не делают это из моральных соображений (2019 – 64%; 2020 – 45%). </w:t>
      </w:r>
    </w:p>
    <w:p w:rsidR="00815C5F" w:rsidRPr="00815C5F" w:rsidRDefault="00815C5F" w:rsidP="00815C5F">
      <w:pPr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 xml:space="preserve">20% (2019 – 23%; 2020 – 28%) респондентов затрудняются назвать причины использования услуг «бытовой» коррупции. Однако 26% (2019 – 18%; 2020 – 26%) </w:t>
      </w:r>
      <w:proofErr w:type="gramStart"/>
      <w:r w:rsidRPr="00815C5F">
        <w:rPr>
          <w:bCs/>
          <w:iCs/>
          <w:color w:val="000000"/>
          <w:sz w:val="28"/>
          <w:szCs w:val="28"/>
        </w:rPr>
        <w:t>опрошенных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сделают это, если потребуется стопроцентный результат.</w:t>
      </w:r>
    </w:p>
    <w:p w:rsidR="00815C5F" w:rsidRPr="00815C5F" w:rsidRDefault="00815C5F" w:rsidP="00815C5F">
      <w:pPr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 xml:space="preserve">Исследования показали, что сумму взятки в пределах от 5 до 15 тысяч рублей указывают 17% опрошенных. Сумму, превышающую 30 тысяч рублей, указали 9% респондентов. </w:t>
      </w:r>
    </w:p>
    <w:p w:rsidR="00815C5F" w:rsidRPr="00815C5F" w:rsidRDefault="00815C5F" w:rsidP="00815C5F">
      <w:pPr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 xml:space="preserve">Анализ мотивации и алгоритма поведения участников «бытовой коррупции» позволяет сделать вывод, что большинство участников исследования осознанно, исходя из внутренних убеждений, отказываются от коррупционных действий. 23% респондентов готовы стать участником «бытовой коррупции» только в условиях принуждения или действия обстоятельств, а не в угоду личным мотивам. </w:t>
      </w:r>
    </w:p>
    <w:p w:rsidR="00815C5F" w:rsidRPr="00815C5F" w:rsidRDefault="00815C5F" w:rsidP="00815C5F">
      <w:pPr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 xml:space="preserve">Респондентами исследования в части «деловой» коррупции являлись представители хозяйствующих субъектов (юридические лица и индивидуальные предприниматели), зарегистрированные и ведущие бизнес на территории Оренбургской области. </w:t>
      </w:r>
    </w:p>
    <w:p w:rsidR="00815C5F" w:rsidRPr="00815C5F" w:rsidRDefault="00815C5F" w:rsidP="00815C5F">
      <w:pPr>
        <w:overflowPunct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>В ходе исследования «деловой» коррупции в 2021 году установлено, что не менее одного раза в год организациям приходится взаимодействовать с органами противопожарного надзора,</w:t>
      </w:r>
    </w:p>
    <w:p w:rsidR="00815C5F" w:rsidRPr="00815C5F" w:rsidRDefault="00815C5F" w:rsidP="00815C5F">
      <w:pPr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 xml:space="preserve">МЧС – 15% (2019 – 26%; 2020 – не взаимодействовали), налоговыми органами – 14% (2019 – 17%; 2020 – 82,5%), </w:t>
      </w:r>
      <w:proofErr w:type="spellStart"/>
      <w:r w:rsidRPr="00815C5F">
        <w:rPr>
          <w:bCs/>
          <w:iCs/>
          <w:color w:val="000000"/>
          <w:sz w:val="28"/>
          <w:szCs w:val="28"/>
        </w:rPr>
        <w:t>Роспотребнадзором</w:t>
      </w:r>
      <w:proofErr w:type="spellEnd"/>
      <w:r w:rsidRPr="00815C5F">
        <w:rPr>
          <w:bCs/>
          <w:iCs/>
          <w:color w:val="000000"/>
          <w:sz w:val="28"/>
          <w:szCs w:val="28"/>
        </w:rPr>
        <w:t xml:space="preserve"> – 13 (2019 – 23%; 2020 – 99%), органами по охране труда – 13% (2019 – 25%; 2020 – 4,5%), судебными органами – 12% (2019 – 27%; 2020 – 8%), органами прокуратуры, внутренних дел и иными.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В результате исследований 2019–2021 годов установлено,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Вместе с тем, можно сделать вывод, что количество респондентов, никогда </w:t>
      </w:r>
      <w:r w:rsidRPr="00815C5F">
        <w:rPr>
          <w:bCs/>
          <w:iCs/>
          <w:color w:val="000000"/>
          <w:sz w:val="28"/>
          <w:szCs w:val="28"/>
        </w:rPr>
        <w:br/>
        <w:t>не обращающихся к коррупционным механизмам при взаимодействии с органами государственной и муниципальной власти, прямо пропорционально числу лиц, так или иначе сталкивающихся с коррупцией.</w:t>
      </w:r>
      <w:r w:rsidRPr="00815C5F">
        <w:rPr>
          <w:bCs/>
          <w:iCs/>
          <w:color w:val="000000"/>
          <w:sz w:val="28"/>
          <w:szCs w:val="28"/>
        </w:rPr>
        <w:tab/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Отрицательное отношение к коррупции в 2021 году выразили почти половина опрошенных представителей бизнеса (2019 – 28%; 2020 – 32%). Для 15% (2019 – 14%; 2020 – 10%) коррупция чаще мешает, чем помогает. Только 3% (2019 – 4%; 2020 – 3%) </w:t>
      </w:r>
      <w:proofErr w:type="gramStart"/>
      <w:r w:rsidRPr="00815C5F">
        <w:rPr>
          <w:bCs/>
          <w:iCs/>
          <w:color w:val="000000"/>
          <w:sz w:val="28"/>
          <w:szCs w:val="28"/>
        </w:rPr>
        <w:t>опрошенных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считают, что коррупция скорее помогает, чем мешает. 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FF0000"/>
          <w:sz w:val="28"/>
          <w:szCs w:val="28"/>
        </w:rPr>
        <w:tab/>
      </w:r>
      <w:r w:rsidRPr="00815C5F">
        <w:rPr>
          <w:bCs/>
          <w:iCs/>
          <w:color w:val="000000"/>
          <w:sz w:val="28"/>
          <w:szCs w:val="28"/>
        </w:rPr>
        <w:t xml:space="preserve">Анализ показателей исследований позволяет сделать вывод о том, что </w:t>
      </w:r>
      <w:proofErr w:type="gramStart"/>
      <w:r w:rsidRPr="00815C5F">
        <w:rPr>
          <w:bCs/>
          <w:iCs/>
          <w:color w:val="000000"/>
          <w:sz w:val="28"/>
          <w:szCs w:val="28"/>
        </w:rPr>
        <w:t>респонденты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так или иначе обращаются к неформальным платежам в своей профессиональной деятельности при взаимодействии с органами государственной власти, отмечая при этом качественное решение проблемы, минимизацию трудностей при решении проблем, ускорение процедур.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lastRenderedPageBreak/>
        <w:tab/>
        <w:t>По мнению 13% представителей бизнеса (2019 – 14%; 2020 – 7%) неформальные платежи ничего не гарантируют, и они не уверены в эффективности данного способа.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Важно также отметить, что значительное число респондентов заранее знают о размерах неформальных платежей, соответственно имеют сложившуюся практику «откатов», которая, безусловно, носит латентный характер, чем и объясняются частые ответы </w:t>
      </w:r>
      <w:proofErr w:type="gramStart"/>
      <w:r w:rsidRPr="00815C5F">
        <w:rPr>
          <w:bCs/>
          <w:iCs/>
          <w:color w:val="000000"/>
          <w:sz w:val="28"/>
          <w:szCs w:val="28"/>
        </w:rPr>
        <w:t>респондентов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 как – «затрудняюсь ответить». 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>На основании данных проведенных исследований, с целью повышения качественной составляющей показателей оценки целесообразно:</w:t>
      </w:r>
    </w:p>
    <w:p w:rsidR="00815C5F" w:rsidRPr="00815C5F" w:rsidRDefault="00815C5F" w:rsidP="00815C5F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C5F">
        <w:rPr>
          <w:bCs/>
          <w:iCs/>
          <w:color w:val="000000"/>
          <w:sz w:val="28"/>
          <w:szCs w:val="28"/>
        </w:rPr>
        <w:tab/>
        <w:t xml:space="preserve"> С целью поддержания в общественном сознании и индивидуальном восприятии представления о коррупции как о социальной патологии, </w:t>
      </w:r>
      <w:r>
        <w:rPr>
          <w:bCs/>
          <w:iCs/>
          <w:color w:val="000000"/>
          <w:sz w:val="28"/>
          <w:szCs w:val="28"/>
        </w:rPr>
        <w:t xml:space="preserve">необходимо </w:t>
      </w:r>
      <w:r w:rsidRPr="00815C5F">
        <w:rPr>
          <w:bCs/>
          <w:iCs/>
          <w:color w:val="000000"/>
          <w:sz w:val="28"/>
          <w:szCs w:val="28"/>
        </w:rPr>
        <w:t xml:space="preserve">привлекать и усиливать внимание общества к опасностям, которые оказывает коррупция на различные сферы общества, а также формировать нетерпимость граждан к коррупционным практикам. Реализация данных мер возможна посредством привлечения СМИ, включая Интернет, теле и </w:t>
      </w:r>
      <w:proofErr w:type="gramStart"/>
      <w:r w:rsidRPr="00815C5F">
        <w:rPr>
          <w:bCs/>
          <w:iCs/>
          <w:color w:val="000000"/>
          <w:sz w:val="28"/>
          <w:szCs w:val="28"/>
        </w:rPr>
        <w:t>радио вещание</w:t>
      </w:r>
      <w:proofErr w:type="gramEnd"/>
      <w:r w:rsidRPr="00815C5F">
        <w:rPr>
          <w:bCs/>
          <w:iCs/>
          <w:color w:val="000000"/>
          <w:sz w:val="28"/>
          <w:szCs w:val="28"/>
        </w:rPr>
        <w:t xml:space="preserve">, активизации вовлечения населения Оренбургской области в </w:t>
      </w:r>
      <w:proofErr w:type="spellStart"/>
      <w:r w:rsidRPr="00815C5F">
        <w:rPr>
          <w:bCs/>
          <w:iCs/>
          <w:color w:val="000000"/>
          <w:sz w:val="28"/>
          <w:szCs w:val="28"/>
        </w:rPr>
        <w:t>антикоррупционную</w:t>
      </w:r>
      <w:proofErr w:type="spellEnd"/>
      <w:r w:rsidRPr="00815C5F">
        <w:rPr>
          <w:bCs/>
          <w:iCs/>
          <w:color w:val="000000"/>
          <w:sz w:val="28"/>
          <w:szCs w:val="28"/>
        </w:rPr>
        <w:t xml:space="preserve"> практику посредством мотивации граждан к участию в мероприятиях по предупреждению и противодействию коррупции. </w:t>
      </w:r>
    </w:p>
    <w:p w:rsidR="000C502B" w:rsidRPr="00815C5F" w:rsidRDefault="000C502B" w:rsidP="000C502B">
      <w:pPr>
        <w:ind w:firstLine="851"/>
        <w:jc w:val="both"/>
        <w:rPr>
          <w:b/>
          <w:sz w:val="28"/>
          <w:szCs w:val="28"/>
        </w:rPr>
      </w:pPr>
    </w:p>
    <w:p w:rsidR="001E2207" w:rsidRPr="001E2207" w:rsidRDefault="00B770FB" w:rsidP="007D7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2207" w:rsidRPr="001E2207">
        <w:rPr>
          <w:sz w:val="28"/>
          <w:szCs w:val="28"/>
        </w:rPr>
        <w:t xml:space="preserve">РЕШИЛИ: </w:t>
      </w:r>
    </w:p>
    <w:p w:rsidR="001E2207" w:rsidRDefault="00487F76" w:rsidP="00815C5F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2207">
        <w:rPr>
          <w:sz w:val="28"/>
          <w:szCs w:val="28"/>
        </w:rPr>
        <w:t>1.Информацию «</w:t>
      </w:r>
      <w:r w:rsidR="00815C5F" w:rsidRPr="00E60AE4">
        <w:rPr>
          <w:sz w:val="28"/>
          <w:szCs w:val="28"/>
        </w:rPr>
        <w:t xml:space="preserve">О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</w:t>
      </w:r>
      <w:proofErr w:type="spellStart"/>
      <w:r w:rsidR="00815C5F" w:rsidRPr="00E60AE4">
        <w:rPr>
          <w:sz w:val="28"/>
          <w:szCs w:val="28"/>
        </w:rPr>
        <w:t>антикоррупционных</w:t>
      </w:r>
      <w:proofErr w:type="spellEnd"/>
      <w:r w:rsidR="00815C5F" w:rsidRPr="00E60AE4">
        <w:rPr>
          <w:sz w:val="28"/>
          <w:szCs w:val="28"/>
        </w:rPr>
        <w:t xml:space="preserve"> мер</w:t>
      </w:r>
      <w:r w:rsidR="001E2207">
        <w:rPr>
          <w:sz w:val="28"/>
          <w:szCs w:val="28"/>
        </w:rPr>
        <w:t>»</w:t>
      </w:r>
      <w:r w:rsidR="001E2207" w:rsidRPr="004A2067">
        <w:rPr>
          <w:sz w:val="28"/>
          <w:szCs w:val="28"/>
        </w:rPr>
        <w:t xml:space="preserve"> </w:t>
      </w:r>
      <w:r w:rsidR="001E2207">
        <w:rPr>
          <w:sz w:val="28"/>
          <w:szCs w:val="28"/>
        </w:rPr>
        <w:t>принять к сведению</w:t>
      </w:r>
      <w:r w:rsidR="001E2207" w:rsidRPr="00210F27">
        <w:rPr>
          <w:sz w:val="28"/>
          <w:szCs w:val="28"/>
        </w:rPr>
        <w:t xml:space="preserve">. </w:t>
      </w:r>
    </w:p>
    <w:p w:rsidR="00C42EC9" w:rsidRPr="00C859AE" w:rsidRDefault="00C42EC9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815C5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1E2207" w:rsidRDefault="001E2207" w:rsidP="009D7DD2">
      <w:pPr>
        <w:pStyle w:val="a3"/>
        <w:ind w:left="360"/>
        <w:jc w:val="both"/>
        <w:rPr>
          <w:sz w:val="28"/>
          <w:szCs w:val="28"/>
        </w:rPr>
      </w:pPr>
    </w:p>
    <w:p w:rsidR="00815C5F" w:rsidRDefault="006C2BDD" w:rsidP="00FC2F4C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C42EC9">
        <w:rPr>
          <w:rFonts w:eastAsiaTheme="minorHAnsi"/>
          <w:sz w:val="28"/>
          <w:szCs w:val="28"/>
          <w:lang w:eastAsia="en-US"/>
        </w:rPr>
        <w:t>5</w:t>
      </w:r>
      <w:r w:rsidR="00DB7022">
        <w:rPr>
          <w:rFonts w:eastAsiaTheme="minorHAnsi"/>
          <w:sz w:val="28"/>
          <w:szCs w:val="28"/>
          <w:lang w:eastAsia="en-US"/>
        </w:rPr>
        <w:t>.</w:t>
      </w:r>
      <w:r w:rsidR="00DB7022" w:rsidRPr="001E2207">
        <w:rPr>
          <w:rFonts w:eastAsiaTheme="minorHAnsi"/>
          <w:sz w:val="28"/>
          <w:szCs w:val="28"/>
          <w:lang w:eastAsia="en-US"/>
        </w:rPr>
        <w:t xml:space="preserve">По </w:t>
      </w:r>
      <w:r w:rsidR="00FC2F4C">
        <w:rPr>
          <w:rFonts w:eastAsiaTheme="minorHAnsi"/>
          <w:sz w:val="28"/>
          <w:szCs w:val="28"/>
          <w:lang w:eastAsia="en-US"/>
        </w:rPr>
        <w:t xml:space="preserve">пятому  вопросу </w:t>
      </w:r>
      <w:r w:rsidR="00DB7022" w:rsidRPr="001E2207">
        <w:rPr>
          <w:rFonts w:eastAsiaTheme="minorHAnsi"/>
          <w:sz w:val="28"/>
          <w:szCs w:val="28"/>
          <w:lang w:eastAsia="en-US"/>
        </w:rPr>
        <w:t>повестки дня</w:t>
      </w:r>
    </w:p>
    <w:p w:rsidR="00DB7022" w:rsidRPr="001E2207" w:rsidRDefault="00DC65A7" w:rsidP="00FC2F4C">
      <w:pPr>
        <w:pStyle w:val="a3"/>
        <w:keepNext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815C5F">
        <w:rPr>
          <w:rFonts w:eastAsiaTheme="minorHAnsi"/>
          <w:sz w:val="28"/>
          <w:szCs w:val="28"/>
          <w:lang w:eastAsia="en-US"/>
        </w:rPr>
        <w:t>Афанасьева И.Н. доложила информацию о</w:t>
      </w:r>
      <w:r w:rsidR="00815C5F" w:rsidRPr="00BF0C57">
        <w:rPr>
          <w:sz w:val="32"/>
          <w:szCs w:val="32"/>
        </w:rPr>
        <w:t xml:space="preserve"> </w:t>
      </w:r>
      <w:r w:rsidR="00815C5F" w:rsidRPr="00815C5F">
        <w:rPr>
          <w:sz w:val="28"/>
          <w:szCs w:val="28"/>
        </w:rPr>
        <w:t xml:space="preserve">выполнении  плана  по противодействию коррупции в  МО  </w:t>
      </w:r>
      <w:proofErr w:type="spellStart"/>
      <w:r w:rsidR="00815C5F" w:rsidRPr="00815C5F">
        <w:rPr>
          <w:sz w:val="28"/>
          <w:szCs w:val="28"/>
        </w:rPr>
        <w:t>Русскоигнашкинский</w:t>
      </w:r>
      <w:proofErr w:type="spellEnd"/>
      <w:r w:rsidR="00815C5F" w:rsidRPr="00815C5F">
        <w:rPr>
          <w:sz w:val="28"/>
          <w:szCs w:val="28"/>
        </w:rPr>
        <w:t xml:space="preserve">   сельсовет  </w:t>
      </w:r>
      <w:proofErr w:type="spellStart"/>
      <w:r w:rsidR="00815C5F" w:rsidRPr="00815C5F">
        <w:rPr>
          <w:sz w:val="28"/>
          <w:szCs w:val="28"/>
        </w:rPr>
        <w:t>Грачевского</w:t>
      </w:r>
      <w:proofErr w:type="spellEnd"/>
      <w:r w:rsidR="00815C5F" w:rsidRPr="00815C5F">
        <w:rPr>
          <w:sz w:val="28"/>
          <w:szCs w:val="28"/>
        </w:rPr>
        <w:t xml:space="preserve"> района Оренбургского района за первое полугодие 2022 года.</w:t>
      </w:r>
      <w:r w:rsidR="00FC2F4C">
        <w:rPr>
          <w:sz w:val="28"/>
          <w:szCs w:val="28"/>
          <w:shd w:val="clear" w:color="auto" w:fill="FFFFFF"/>
        </w:rPr>
        <w:t xml:space="preserve"> </w:t>
      </w:r>
      <w:r w:rsidR="00DB7022" w:rsidRPr="001E2207">
        <w:rPr>
          <w:rFonts w:eastAsiaTheme="minorHAnsi"/>
          <w:sz w:val="28"/>
          <w:szCs w:val="28"/>
          <w:lang w:eastAsia="en-US"/>
        </w:rPr>
        <w:t xml:space="preserve"> </w:t>
      </w:r>
    </w:p>
    <w:p w:rsidR="00DC65A7" w:rsidRDefault="00DC65A7" w:rsidP="00DC6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муниципальном образовании </w:t>
      </w:r>
      <w:proofErr w:type="spellStart"/>
      <w:r>
        <w:rPr>
          <w:sz w:val="28"/>
          <w:szCs w:val="28"/>
        </w:rPr>
        <w:t>Русскоигнашкинский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 в 1 полугодии 2022 года  проводилась системная работа по реализации Плана противодействия коррупции в муниципальном образовании   </w:t>
      </w:r>
      <w:proofErr w:type="spellStart"/>
      <w:r>
        <w:rPr>
          <w:sz w:val="28"/>
          <w:szCs w:val="28"/>
        </w:rPr>
        <w:t>Русскоигнашкинский</w:t>
      </w:r>
      <w:proofErr w:type="spellEnd"/>
      <w:r>
        <w:rPr>
          <w:sz w:val="28"/>
          <w:szCs w:val="28"/>
        </w:rPr>
        <w:t xml:space="preserve"> сельсовет» на 2021-2024 годы, утвержденным постановлением администрации № 10-п  от  11.02.2021 г. в соответствии Региональной программой противодействия коррупции в Оренбургской области на 2019-2024 годы, утвержденной постановлением Правительства Оренбургской области от 28.06.2019 №417-п, Планом (программой)  противодействия коррупции в</w:t>
      </w:r>
      <w:proofErr w:type="gramEnd"/>
      <w:r>
        <w:rPr>
          <w:sz w:val="28"/>
          <w:szCs w:val="28"/>
        </w:rPr>
        <w:t xml:space="preserve"> 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Грачевский район Оренбургской области на 2020-2024 годы.</w:t>
      </w:r>
    </w:p>
    <w:p w:rsidR="00DC65A7" w:rsidRDefault="00DC65A7" w:rsidP="00DC6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Все намеченные  в 1 полугодии 2022 года мероприятия  выполнены в установленные сроки,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мероприятий возложен на ведущего специалиста администрации. </w:t>
      </w:r>
    </w:p>
    <w:p w:rsidR="00DC65A7" w:rsidRPr="004C3F4E" w:rsidRDefault="00DC65A7" w:rsidP="00DC65A7">
      <w:pPr>
        <w:shd w:val="clear" w:color="auto" w:fill="FFFFFF"/>
        <w:jc w:val="both"/>
        <w:rPr>
          <w:rFonts w:ascii="YS Text" w:hAnsi="YS Text"/>
          <w:color w:val="000000"/>
          <w:sz w:val="28"/>
          <w:szCs w:val="28"/>
        </w:rPr>
      </w:pPr>
      <w:r w:rsidRPr="0015260D">
        <w:rPr>
          <w:sz w:val="28"/>
          <w:szCs w:val="28"/>
        </w:rPr>
        <w:t xml:space="preserve">       </w:t>
      </w:r>
      <w:r w:rsidRPr="0015260D">
        <w:rPr>
          <w:bCs/>
          <w:sz w:val="28"/>
          <w:szCs w:val="28"/>
        </w:rPr>
        <w:t xml:space="preserve">Ежегодно - до 9 декабря (по отдельному плану) проводятся </w:t>
      </w:r>
      <w:proofErr w:type="gramStart"/>
      <w:r w:rsidRPr="0015260D">
        <w:rPr>
          <w:bCs/>
          <w:sz w:val="28"/>
          <w:szCs w:val="28"/>
        </w:rPr>
        <w:t>мероприятия</w:t>
      </w:r>
      <w:proofErr w:type="gramEnd"/>
      <w:r w:rsidRPr="0015260D">
        <w:rPr>
          <w:bCs/>
          <w:sz w:val="28"/>
          <w:szCs w:val="28"/>
        </w:rPr>
        <w:t xml:space="preserve"> посвященные Международному дню борьбы с коррупцией (и</w:t>
      </w:r>
      <w:r w:rsidRPr="0015260D">
        <w:rPr>
          <w:rFonts w:ascii="YS Text" w:hAnsi="YS Text"/>
          <w:color w:val="000000"/>
          <w:sz w:val="28"/>
          <w:szCs w:val="28"/>
        </w:rPr>
        <w:t xml:space="preserve">зготавливаются и распространяются памятки по противодействию коррупции; </w:t>
      </w:r>
      <w:r w:rsidRPr="0015260D">
        <w:rPr>
          <w:sz w:val="28"/>
          <w:szCs w:val="28"/>
        </w:rPr>
        <w:t xml:space="preserve">в образовательных </w:t>
      </w:r>
      <w:r w:rsidRPr="0015260D">
        <w:rPr>
          <w:sz w:val="28"/>
          <w:szCs w:val="28"/>
        </w:rPr>
        <w:lastRenderedPageBreak/>
        <w:t xml:space="preserve">учреждениях с учащимися проводятся  классные часы, беседы, конкурсы рисунков </w:t>
      </w:r>
      <w:proofErr w:type="spellStart"/>
      <w:r w:rsidRPr="0015260D">
        <w:rPr>
          <w:sz w:val="28"/>
          <w:szCs w:val="28"/>
        </w:rPr>
        <w:t>антикоррупционной</w:t>
      </w:r>
      <w:proofErr w:type="spellEnd"/>
      <w:r w:rsidRPr="0015260D">
        <w:rPr>
          <w:sz w:val="28"/>
          <w:szCs w:val="28"/>
        </w:rPr>
        <w:t xml:space="preserve"> направленности</w:t>
      </w:r>
      <w:r w:rsidRPr="0015260D">
        <w:rPr>
          <w:rFonts w:ascii="YS Text" w:hAnsi="YS Text"/>
          <w:color w:val="000000"/>
          <w:sz w:val="28"/>
          <w:szCs w:val="28"/>
        </w:rPr>
        <w:t>) и  в этом году   планируется проведение подобных мероприятий.</w:t>
      </w:r>
      <w:r w:rsidRPr="004C3F4E">
        <w:rPr>
          <w:sz w:val="28"/>
          <w:szCs w:val="28"/>
        </w:rPr>
        <w:t xml:space="preserve"> </w:t>
      </w:r>
    </w:p>
    <w:p w:rsidR="00DC65A7" w:rsidRDefault="00DC65A7" w:rsidP="00DC6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5A7" w:rsidRPr="00DC65A7" w:rsidRDefault="00DC65A7" w:rsidP="00DC65A7">
      <w:pPr>
        <w:spacing w:after="200" w:line="276" w:lineRule="auto"/>
        <w:contextualSpacing/>
        <w:jc w:val="both"/>
        <w:rPr>
          <w:sz w:val="28"/>
          <w:szCs w:val="28"/>
        </w:rPr>
      </w:pPr>
      <w:r w:rsidRPr="00DC65A7">
        <w:rPr>
          <w:sz w:val="28"/>
          <w:szCs w:val="28"/>
        </w:rPr>
        <w:t>Правовое обеспечение противодействия коррупции</w:t>
      </w:r>
    </w:p>
    <w:p w:rsidR="00DC65A7" w:rsidRPr="00A130B6" w:rsidRDefault="00DC65A7" w:rsidP="00DC65A7">
      <w:pPr>
        <w:ind w:firstLine="708"/>
        <w:jc w:val="both"/>
        <w:rPr>
          <w:sz w:val="28"/>
          <w:szCs w:val="28"/>
        </w:rPr>
      </w:pPr>
      <w:r w:rsidRPr="0015260D">
        <w:rPr>
          <w:sz w:val="28"/>
          <w:szCs w:val="28"/>
        </w:rPr>
        <w:t xml:space="preserve">В рамках взаимодействия с прокуратурой </w:t>
      </w:r>
      <w:proofErr w:type="spellStart"/>
      <w:r w:rsidRPr="0015260D">
        <w:rPr>
          <w:sz w:val="28"/>
          <w:szCs w:val="28"/>
        </w:rPr>
        <w:t>Грачевского</w:t>
      </w:r>
      <w:proofErr w:type="spellEnd"/>
      <w:r w:rsidRPr="0015260D">
        <w:rPr>
          <w:sz w:val="28"/>
          <w:szCs w:val="28"/>
        </w:rPr>
        <w:t xml:space="preserve"> района в сфере надзора за соответствием законодательства в адрес администрации </w:t>
      </w:r>
      <w:proofErr w:type="spellStart"/>
      <w:r w:rsidRPr="0015260D">
        <w:rPr>
          <w:sz w:val="28"/>
          <w:szCs w:val="28"/>
        </w:rPr>
        <w:t>Русскоигнашкинского</w:t>
      </w:r>
      <w:proofErr w:type="spellEnd"/>
      <w:r w:rsidRPr="0015260D">
        <w:rPr>
          <w:sz w:val="28"/>
          <w:szCs w:val="28"/>
        </w:rPr>
        <w:t xml:space="preserve"> сельского поселения направлялись сведения об изменении федерального законодательства, а также информация о типичных и системных нарушениях, допущенных органом местного самоуправления сельского поселения, выявленных в ходе правовой экспертизы муниципальных правовых актов.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2022 года всего  поступило 10 представлений и 6 протестов на НПА администрации сельсовета. Все представления и протесты вовремя рассмотрены и проведена работа по приведению НПА в соответствии с действующим законодательством.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</w:p>
    <w:p w:rsidR="00DC65A7" w:rsidRPr="00DC65A7" w:rsidRDefault="00DC65A7" w:rsidP="00DC65A7">
      <w:pPr>
        <w:ind w:firstLine="567"/>
        <w:jc w:val="both"/>
        <w:rPr>
          <w:sz w:val="28"/>
          <w:szCs w:val="28"/>
        </w:rPr>
      </w:pPr>
      <w:r w:rsidRPr="00DC65A7">
        <w:rPr>
          <w:sz w:val="28"/>
          <w:szCs w:val="28"/>
        </w:rPr>
        <w:t>Вопросы кадровой службы</w:t>
      </w:r>
      <w:r>
        <w:rPr>
          <w:sz w:val="28"/>
          <w:szCs w:val="28"/>
        </w:rPr>
        <w:t xml:space="preserve"> и п</w:t>
      </w:r>
      <w:r w:rsidRPr="00DC65A7">
        <w:rPr>
          <w:sz w:val="28"/>
          <w:szCs w:val="28"/>
        </w:rPr>
        <w:t>рофилактик</w:t>
      </w:r>
      <w:r>
        <w:rPr>
          <w:sz w:val="28"/>
          <w:szCs w:val="28"/>
        </w:rPr>
        <w:t>и</w:t>
      </w:r>
      <w:r w:rsidRPr="00DC65A7">
        <w:rPr>
          <w:sz w:val="28"/>
          <w:szCs w:val="28"/>
        </w:rPr>
        <w:t xml:space="preserve"> коррупционных и иных правонарушений</w:t>
      </w:r>
      <w:r>
        <w:rPr>
          <w:sz w:val="28"/>
          <w:szCs w:val="28"/>
        </w:rPr>
        <w:t>.</w:t>
      </w:r>
    </w:p>
    <w:p w:rsidR="00DC65A7" w:rsidRDefault="00DC65A7" w:rsidP="00DC65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Обеспечено предоставление  лицами, замещающими муниципальные должности сведений о доходах, расходах, об 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 с помощью  программы СПО «Справки БК». Всего в соответствии с Перечнем должностей, обязанных предоставлять сведения о доходах, расходах, об имуществе и обязательствах имущественного характера в администрации сельсовета  сведения предоставляются 1 лицом, замещающим  муниципальную должность – главой администрации. Уведомления депутатов совета депутатов МО </w:t>
      </w:r>
      <w:proofErr w:type="spellStart"/>
      <w:r>
        <w:rPr>
          <w:sz w:val="28"/>
          <w:szCs w:val="28"/>
        </w:rPr>
        <w:t>Русскоигнашкинский</w:t>
      </w:r>
      <w:proofErr w:type="spellEnd"/>
      <w:r>
        <w:rPr>
          <w:sz w:val="28"/>
          <w:szCs w:val="28"/>
        </w:rPr>
        <w:t xml:space="preserve"> сельсовет на имя Губернатора Оренбургской области об отсутствии в отчетном периоде сделок, превышающих совместный с супругой (супругами) доход за три предыдущих года  были переданы в администрацию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для централизованного перенаправления их в аппарат Губернатора Оренбургской области.</w:t>
      </w:r>
    </w:p>
    <w:p w:rsidR="00DC65A7" w:rsidRDefault="00DC65A7" w:rsidP="00DC65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Организовано взаимодействие по вопросам противодействия коррупции с администрацией МО Грачевский район.</w:t>
      </w:r>
    </w:p>
    <w:p w:rsidR="00DC65A7" w:rsidRPr="003D6389" w:rsidRDefault="00DC65A7" w:rsidP="00DC65A7">
      <w:pPr>
        <w:ind w:firstLine="567"/>
        <w:jc w:val="both"/>
        <w:rPr>
          <w:sz w:val="28"/>
          <w:szCs w:val="28"/>
        </w:rPr>
      </w:pPr>
      <w:r w:rsidRPr="003D6389">
        <w:rPr>
          <w:sz w:val="28"/>
          <w:szCs w:val="28"/>
        </w:rPr>
        <w:t>В рамках активизации работы по формированию отрицательного отношения муниципальных служащих к коррупции в администрации постоянно проводится следующая работа: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</w:p>
    <w:p w:rsidR="00DC65A7" w:rsidRPr="00DC65A7" w:rsidRDefault="00DC65A7" w:rsidP="00DC65A7">
      <w:pPr>
        <w:ind w:firstLine="566"/>
        <w:jc w:val="both"/>
        <w:rPr>
          <w:sz w:val="28"/>
          <w:szCs w:val="28"/>
        </w:rPr>
      </w:pPr>
      <w:r w:rsidRPr="00DC65A7">
        <w:rPr>
          <w:sz w:val="28"/>
          <w:szCs w:val="28"/>
        </w:rPr>
        <w:t>Обеспечение соблюдения муниципальными служащими ограничений, запретов, а также исполнения обязанностей, установленных в целях противодействия коррупции, повышение эффективности урегулирования конфликта интересов.</w:t>
      </w:r>
    </w:p>
    <w:p w:rsidR="00DC65A7" w:rsidRDefault="00DC65A7" w:rsidP="00DC6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1 полугодии 2022 года уведомления о выполнении иной оплачиваемой работы не поступали.</w:t>
      </w:r>
    </w:p>
    <w:p w:rsidR="00DC65A7" w:rsidRDefault="00DC65A7" w:rsidP="00DC65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Уведомления о фактах обращения в целях склонения к совершению коррупционных правонарушений от муниципальных служащих не поступали.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Уведомления от коммерческих и некоммерческих организаций о заключении с бывшими муниципальными служащими трудовых договоров в администрацию в 1 полугодии 2022 года а также обращений граждан, замещавших должности муниципальной службы о даче согласия на замещение на условиях трудового договора должности в организации  и (или) выполнении в данной организации работы (оказание услуги)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месяца стоимостью более </w:t>
      </w:r>
      <w:r w:rsidRPr="00243574">
        <w:rPr>
          <w:sz w:val="28"/>
          <w:szCs w:val="28"/>
        </w:rPr>
        <w:t>ста</w:t>
      </w:r>
      <w:r>
        <w:rPr>
          <w:sz w:val="28"/>
          <w:szCs w:val="28"/>
        </w:rPr>
        <w:t xml:space="preserve"> тысяч рублей  на условиях гражданско-правового договора в 1 полугодии 2022 года не поступали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2021-2022 году муниципальные служащие не увольнялись). </w:t>
      </w:r>
    </w:p>
    <w:p w:rsidR="00DC65A7" w:rsidRPr="0037384C" w:rsidRDefault="00DC65A7" w:rsidP="00DC65A7">
      <w:pPr>
        <w:ind w:firstLine="708"/>
        <w:jc w:val="both"/>
        <w:rPr>
          <w:bCs/>
          <w:sz w:val="28"/>
          <w:szCs w:val="28"/>
        </w:rPr>
      </w:pPr>
      <w:r w:rsidRPr="0015260D">
        <w:rPr>
          <w:spacing w:val="-4"/>
          <w:sz w:val="28"/>
          <w:szCs w:val="28"/>
        </w:rPr>
        <w:t xml:space="preserve">При проведении мониторинга соблюдения требований об отсутствии конфликта интересов между участником закупки и заказчиком, установленных Федеральным законом от 05.04.2013 № 44-ФЗ в администрации </w:t>
      </w:r>
      <w:proofErr w:type="spellStart"/>
      <w:r w:rsidRPr="0015260D">
        <w:rPr>
          <w:spacing w:val="-4"/>
          <w:sz w:val="28"/>
          <w:szCs w:val="28"/>
        </w:rPr>
        <w:t>Русскоигнашкинского</w:t>
      </w:r>
      <w:proofErr w:type="spellEnd"/>
      <w:r w:rsidRPr="0015260D">
        <w:rPr>
          <w:spacing w:val="-4"/>
          <w:sz w:val="28"/>
          <w:szCs w:val="28"/>
        </w:rPr>
        <w:t xml:space="preserve"> сельского поселения, случаев </w:t>
      </w:r>
      <w:proofErr w:type="spellStart"/>
      <w:r w:rsidR="00A42B90">
        <w:rPr>
          <w:spacing w:val="-4"/>
          <w:sz w:val="28"/>
          <w:szCs w:val="28"/>
        </w:rPr>
        <w:t>аффиллированности</w:t>
      </w:r>
      <w:proofErr w:type="spellEnd"/>
      <w:r w:rsidR="00A42B90">
        <w:rPr>
          <w:spacing w:val="-4"/>
          <w:sz w:val="28"/>
          <w:szCs w:val="28"/>
        </w:rPr>
        <w:t xml:space="preserve"> </w:t>
      </w:r>
      <w:r w:rsidRPr="0015260D">
        <w:rPr>
          <w:spacing w:val="-4"/>
          <w:sz w:val="28"/>
          <w:szCs w:val="28"/>
        </w:rPr>
        <w:t>не выявлено.</w:t>
      </w:r>
      <w:r w:rsidRPr="0015260D">
        <w:rPr>
          <w:bCs/>
          <w:sz w:val="28"/>
          <w:szCs w:val="28"/>
        </w:rPr>
        <w:t xml:space="preserve"> Все закупки осуществлялись согласно законодательств</w:t>
      </w:r>
      <w:r w:rsidR="00A42B90">
        <w:rPr>
          <w:bCs/>
          <w:sz w:val="28"/>
          <w:szCs w:val="28"/>
        </w:rPr>
        <w:t>у</w:t>
      </w:r>
      <w:r w:rsidRPr="0015260D">
        <w:rPr>
          <w:bCs/>
          <w:sz w:val="28"/>
          <w:szCs w:val="28"/>
        </w:rPr>
        <w:t>.</w:t>
      </w:r>
      <w:r w:rsidRPr="004C3F4E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Ходатайства о предоставлении разрешения на участие в управлении некоммерческих организациях в 1 полугодии 2022 года также не поступали. 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соблюдения муниципальными служащими запрета на осуществлении предпринимательской деятельности лично или через доверенных лиц, а также на участие в управлении коммерческой или некоммерческой организации проводится с использованием информационной базы ЕГРЮЛ, а также официального сайта Федеральной налоговой службы  </w:t>
      </w:r>
      <w:hyperlink r:id="rId6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nalog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В 1 полугодии 2022 года случаев  нарушения запрета не установлено.  </w:t>
      </w:r>
    </w:p>
    <w:p w:rsidR="00DC65A7" w:rsidRDefault="00DC65A7" w:rsidP="00DC65A7">
      <w:pPr>
        <w:ind w:firstLine="566"/>
        <w:jc w:val="both"/>
        <w:rPr>
          <w:sz w:val="28"/>
          <w:szCs w:val="28"/>
        </w:rPr>
      </w:pPr>
    </w:p>
    <w:p w:rsidR="00DC65A7" w:rsidRPr="00A42B90" w:rsidRDefault="00DC65A7" w:rsidP="00DC65A7">
      <w:pPr>
        <w:overflowPunct w:val="0"/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  <w:r w:rsidRPr="00A42B90">
        <w:rPr>
          <w:sz w:val="28"/>
          <w:szCs w:val="28"/>
        </w:rPr>
        <w:t xml:space="preserve">Обеспечение прозрачности деятельности органа местного самоуправления </w:t>
      </w:r>
    </w:p>
    <w:p w:rsidR="00DC65A7" w:rsidRDefault="00DC65A7" w:rsidP="00DC65A7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Минимизация возможности проявления коррупции среди муниципальных служащих и должностных лиц администрации МО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Русскоигнашкинский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сельсовет  при работе с физическими и юридическими лицами и обеспечение прозрачности принятия муниципальных нормативных правовых актов администрации осуществляется путем </w:t>
      </w:r>
      <w:r>
        <w:rPr>
          <w:color w:val="000000"/>
          <w:sz w:val="28"/>
          <w:szCs w:val="28"/>
        </w:rPr>
        <w:t>размещения информации на официальном информационном сайте МО Грачевский район, в том числе:</w:t>
      </w:r>
    </w:p>
    <w:p w:rsidR="00DC65A7" w:rsidRDefault="00DC65A7" w:rsidP="00DC65A7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возможности заключения договоров аренды муниципального недвижимого имущества, земельных участков;</w:t>
      </w:r>
    </w:p>
    <w:p w:rsidR="00DC65A7" w:rsidRDefault="00DC65A7" w:rsidP="00DC65A7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результатах приватизации муниципального имущества;</w:t>
      </w:r>
    </w:p>
    <w:p w:rsidR="00DC65A7" w:rsidRDefault="00DC65A7" w:rsidP="00DC65A7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предстоящих торгах по продаже, представлению в аренду муниципального имущества и результатах проведенных торгов. </w:t>
      </w:r>
    </w:p>
    <w:p w:rsidR="00DC65A7" w:rsidRDefault="00DC65A7" w:rsidP="00DC65A7">
      <w:pPr>
        <w:pStyle w:val="a7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целях общественного обсуждения на официальном информационном сайте размещаются проекты муниципальных программ и проект Устава муниципального образования </w:t>
      </w:r>
      <w:proofErr w:type="spellStart"/>
      <w:r>
        <w:rPr>
          <w:color w:val="000000"/>
          <w:sz w:val="28"/>
          <w:szCs w:val="28"/>
        </w:rPr>
        <w:t>Русскоигнашкинский</w:t>
      </w:r>
      <w:proofErr w:type="spellEnd"/>
      <w:r>
        <w:rPr>
          <w:color w:val="000000"/>
          <w:sz w:val="28"/>
          <w:szCs w:val="28"/>
        </w:rPr>
        <w:t xml:space="preserve"> сельсовет, проекты изменений в Устав. </w:t>
      </w:r>
    </w:p>
    <w:p w:rsidR="00DC65A7" w:rsidRDefault="00DC65A7" w:rsidP="00DC6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имеется вкладка «Противодействие коррупции», в которой помимо федерального и регионального законодательства по противодействию коррупции размещаются НПА в данном направлении.        Также имеется подраздел о </w:t>
      </w:r>
      <w:proofErr w:type="gramStart"/>
      <w:r>
        <w:rPr>
          <w:sz w:val="28"/>
          <w:szCs w:val="28"/>
        </w:rPr>
        <w:t>сведениях</w:t>
      </w:r>
      <w:proofErr w:type="gramEnd"/>
      <w:r>
        <w:rPr>
          <w:sz w:val="28"/>
          <w:szCs w:val="28"/>
        </w:rPr>
        <w:t xml:space="preserve"> о доходах, об имуществе и обязательствах </w:t>
      </w:r>
      <w:r>
        <w:rPr>
          <w:sz w:val="28"/>
          <w:szCs w:val="28"/>
        </w:rPr>
        <w:lastRenderedPageBreak/>
        <w:t xml:space="preserve">имущественного характера служащих по годам, отчеты о выполнении плана мероприятий по противодействию коррупции.  </w:t>
      </w:r>
    </w:p>
    <w:p w:rsidR="00DC65A7" w:rsidRDefault="00DC65A7" w:rsidP="00DC6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Обращений граждан  о проявлении коррупции со стороны должностных лиц местного самоуправления в сельсовете в 1 полугодии 2022 года не поступало. </w:t>
      </w:r>
    </w:p>
    <w:p w:rsidR="00DC65A7" w:rsidRDefault="00DC65A7" w:rsidP="00DC65A7"/>
    <w:p w:rsidR="00FC2F4C" w:rsidRDefault="00FC2F4C" w:rsidP="00FC2F4C">
      <w:pPr>
        <w:pStyle w:val="a3"/>
        <w:keepNext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FC2F4C" w:rsidRDefault="00FC2F4C" w:rsidP="00FC2F4C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1.Информацию «</w:t>
      </w:r>
      <w:r w:rsidR="008F36DC">
        <w:rPr>
          <w:sz w:val="28"/>
          <w:szCs w:val="28"/>
        </w:rPr>
        <w:t>О</w:t>
      </w:r>
      <w:r w:rsidR="008F36DC" w:rsidRPr="00BF0C57">
        <w:rPr>
          <w:sz w:val="32"/>
          <w:szCs w:val="32"/>
        </w:rPr>
        <w:t xml:space="preserve"> </w:t>
      </w:r>
      <w:r w:rsidR="008F36DC" w:rsidRPr="00815C5F">
        <w:rPr>
          <w:sz w:val="28"/>
          <w:szCs w:val="28"/>
        </w:rPr>
        <w:t xml:space="preserve">выполнении  плана  по противодействию коррупции в  МО  </w:t>
      </w:r>
      <w:proofErr w:type="spellStart"/>
      <w:r w:rsidR="008F36DC" w:rsidRPr="00815C5F">
        <w:rPr>
          <w:sz w:val="28"/>
          <w:szCs w:val="28"/>
        </w:rPr>
        <w:t>Русскоигнашкинский</w:t>
      </w:r>
      <w:proofErr w:type="spellEnd"/>
      <w:r w:rsidR="008F36DC" w:rsidRPr="00815C5F">
        <w:rPr>
          <w:sz w:val="28"/>
          <w:szCs w:val="28"/>
        </w:rPr>
        <w:t xml:space="preserve">   сельсовет  </w:t>
      </w:r>
      <w:proofErr w:type="spellStart"/>
      <w:r w:rsidR="008F36DC" w:rsidRPr="00815C5F">
        <w:rPr>
          <w:sz w:val="28"/>
          <w:szCs w:val="28"/>
        </w:rPr>
        <w:t>Грачевского</w:t>
      </w:r>
      <w:proofErr w:type="spellEnd"/>
      <w:r w:rsidR="008F36DC" w:rsidRPr="00815C5F">
        <w:rPr>
          <w:sz w:val="28"/>
          <w:szCs w:val="28"/>
        </w:rPr>
        <w:t xml:space="preserve"> района Оренбургского района за первое полугодие 2022 года</w:t>
      </w:r>
      <w:r>
        <w:rPr>
          <w:sz w:val="28"/>
          <w:szCs w:val="28"/>
        </w:rPr>
        <w:t>»</w:t>
      </w:r>
      <w:r w:rsidRPr="004A206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FC2F4C" w:rsidRPr="00C859AE" w:rsidRDefault="00FC2F4C" w:rsidP="00FC2F4C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FC2F4C" w:rsidRDefault="00FC2F4C" w:rsidP="00FC2F4C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ГОЛОСОВАЛИ: за – 1</w:t>
      </w:r>
      <w:r w:rsidR="008F36D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FC2F4C" w:rsidRDefault="00FC2F4C" w:rsidP="00FC2F4C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</w:p>
    <w:p w:rsidR="00FC2F4C" w:rsidRPr="001E2207" w:rsidRDefault="008F36DC" w:rsidP="00FC2F4C">
      <w:pPr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C2F4C">
        <w:rPr>
          <w:rFonts w:eastAsiaTheme="minorHAnsi"/>
          <w:sz w:val="28"/>
          <w:szCs w:val="28"/>
          <w:lang w:eastAsia="en-US"/>
        </w:rPr>
        <w:t>.</w:t>
      </w:r>
      <w:r w:rsidR="00FC2F4C" w:rsidRPr="001E2207">
        <w:rPr>
          <w:rFonts w:eastAsiaTheme="minorHAnsi"/>
          <w:sz w:val="28"/>
          <w:szCs w:val="28"/>
          <w:lang w:eastAsia="en-US"/>
        </w:rPr>
        <w:t xml:space="preserve">По </w:t>
      </w:r>
      <w:r w:rsidR="00FC2F4C">
        <w:rPr>
          <w:rFonts w:eastAsiaTheme="minorHAnsi"/>
          <w:sz w:val="28"/>
          <w:szCs w:val="28"/>
          <w:lang w:eastAsia="en-US"/>
        </w:rPr>
        <w:t xml:space="preserve">шестому </w:t>
      </w:r>
      <w:r w:rsidR="00FC2F4C" w:rsidRPr="001E2207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FC2F4C" w:rsidRPr="00210F27" w:rsidRDefault="00FC2F4C" w:rsidP="00FC2F4C">
      <w:pPr>
        <w:tabs>
          <w:tab w:val="num" w:pos="142"/>
        </w:tabs>
        <w:jc w:val="both"/>
        <w:rPr>
          <w:sz w:val="28"/>
          <w:szCs w:val="28"/>
        </w:rPr>
      </w:pPr>
    </w:p>
    <w:p w:rsidR="00FC2F4C" w:rsidRDefault="00FC2F4C" w:rsidP="00FC2F4C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FC2F4C" w:rsidRDefault="00FC2F4C" w:rsidP="00FC2F4C">
      <w:pPr>
        <w:pStyle w:val="a3"/>
        <w:keepNext/>
        <w:ind w:left="357"/>
        <w:jc w:val="both"/>
        <w:rPr>
          <w:sz w:val="28"/>
          <w:szCs w:val="28"/>
        </w:rPr>
      </w:pPr>
    </w:p>
    <w:p w:rsidR="00C42EC9" w:rsidRDefault="008F36DC" w:rsidP="00C42EC9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Андреева Е.В.</w:t>
      </w:r>
      <w:r w:rsidR="00DB7022">
        <w:rPr>
          <w:sz w:val="28"/>
          <w:szCs w:val="28"/>
        </w:rPr>
        <w:t xml:space="preserve"> доложил</w:t>
      </w:r>
      <w:r>
        <w:rPr>
          <w:sz w:val="28"/>
          <w:szCs w:val="28"/>
        </w:rPr>
        <w:t xml:space="preserve">а </w:t>
      </w:r>
      <w:r w:rsidR="00DB7022">
        <w:rPr>
          <w:sz w:val="28"/>
          <w:szCs w:val="28"/>
        </w:rPr>
        <w:t xml:space="preserve"> информацию </w:t>
      </w:r>
      <w:r w:rsidR="007D6305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проведенной оценки эффективности деятельности  по противодействию коррупции в МБОУ «</w:t>
      </w:r>
      <w:proofErr w:type="spellStart"/>
      <w:r>
        <w:rPr>
          <w:sz w:val="28"/>
          <w:szCs w:val="28"/>
        </w:rPr>
        <w:t>Новоникольская</w:t>
      </w:r>
      <w:proofErr w:type="spellEnd"/>
      <w:r>
        <w:rPr>
          <w:sz w:val="28"/>
          <w:szCs w:val="28"/>
        </w:rPr>
        <w:t xml:space="preserve"> СОШ»  за 2021  год</w:t>
      </w:r>
      <w:r w:rsidR="00C42EC9" w:rsidRPr="000D0FF2">
        <w:rPr>
          <w:sz w:val="28"/>
          <w:szCs w:val="28"/>
        </w:rPr>
        <w:t xml:space="preserve">. </w:t>
      </w:r>
    </w:p>
    <w:p w:rsidR="00897B7A" w:rsidRDefault="00D67900" w:rsidP="00C42EC9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июне 2022  года в образовательном учреждении «</w:t>
      </w:r>
      <w:proofErr w:type="spellStart"/>
      <w:r>
        <w:rPr>
          <w:sz w:val="28"/>
          <w:szCs w:val="28"/>
        </w:rPr>
        <w:t>Новоникольская</w:t>
      </w:r>
      <w:proofErr w:type="spellEnd"/>
      <w:r>
        <w:rPr>
          <w:sz w:val="28"/>
          <w:szCs w:val="28"/>
        </w:rPr>
        <w:t xml:space="preserve"> СОШ» была проведена самодиагностика эффективности деятельности по противодействию коррупции в соответствии с </w:t>
      </w:r>
      <w:r w:rsidRPr="009B0BF8">
        <w:rPr>
          <w:sz w:val="28"/>
          <w:szCs w:val="28"/>
        </w:rPr>
        <w:t xml:space="preserve"> разработанной Комитетом по профилактике коррупционных правонарушений Оренбургской области «Методикой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учредителя, в отношении  которых осуществляют органы исполнительной власти Оренбургской области или органы местного</w:t>
      </w:r>
      <w:proofErr w:type="gramEnd"/>
      <w:r w:rsidRPr="009B0BF8">
        <w:rPr>
          <w:sz w:val="28"/>
          <w:szCs w:val="28"/>
        </w:rPr>
        <w:t xml:space="preserve"> самоуправления Оренбургской области»</w:t>
      </w:r>
      <w:r w:rsidR="007D6305">
        <w:rPr>
          <w:sz w:val="28"/>
          <w:szCs w:val="28"/>
        </w:rPr>
        <w:t xml:space="preserve"> за 2021 год</w:t>
      </w:r>
      <w:r w:rsidRPr="009B0BF8">
        <w:rPr>
          <w:sz w:val="28"/>
          <w:szCs w:val="28"/>
        </w:rPr>
        <w:t>.</w:t>
      </w:r>
    </w:p>
    <w:p w:rsidR="00D67900" w:rsidRDefault="00D67900" w:rsidP="00C42EC9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результатам самодиагностики работа по противодействию коррупции в учреждении была оценена в 31 бал из </w:t>
      </w:r>
      <w:proofErr w:type="gramStart"/>
      <w:r>
        <w:rPr>
          <w:sz w:val="28"/>
          <w:szCs w:val="28"/>
        </w:rPr>
        <w:t>максимальных</w:t>
      </w:r>
      <w:proofErr w:type="gramEnd"/>
      <w:r>
        <w:rPr>
          <w:sz w:val="28"/>
          <w:szCs w:val="28"/>
        </w:rPr>
        <w:t xml:space="preserve"> 80. Были выявлены следующие недостатки в данной работе:</w:t>
      </w:r>
    </w:p>
    <w:p w:rsidR="00D67900" w:rsidRDefault="00D67900" w:rsidP="00D67900">
      <w:pPr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-отсутств</w:t>
      </w:r>
      <w:r w:rsidR="007D6305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Pr="009B0BF8">
        <w:rPr>
          <w:sz w:val="28"/>
          <w:szCs w:val="28"/>
        </w:rPr>
        <w:t>полн</w:t>
      </w:r>
      <w:r w:rsidR="007D6305">
        <w:rPr>
          <w:sz w:val="28"/>
          <w:szCs w:val="28"/>
        </w:rPr>
        <w:t>ого</w:t>
      </w:r>
      <w:r w:rsidRPr="009B0BF8">
        <w:rPr>
          <w:sz w:val="28"/>
          <w:szCs w:val="28"/>
        </w:rPr>
        <w:t xml:space="preserve"> перечн</w:t>
      </w:r>
      <w:r w:rsidR="007D6305">
        <w:rPr>
          <w:sz w:val="28"/>
          <w:szCs w:val="28"/>
        </w:rPr>
        <w:t>я</w:t>
      </w:r>
      <w:r w:rsidRPr="009B0BF8">
        <w:rPr>
          <w:sz w:val="28"/>
          <w:szCs w:val="28"/>
        </w:rPr>
        <w:t xml:space="preserve">  необходимых  локальных актов в сфере противодействия коррупции</w:t>
      </w:r>
      <w:r>
        <w:rPr>
          <w:sz w:val="28"/>
          <w:szCs w:val="28"/>
        </w:rPr>
        <w:t xml:space="preserve"> -</w:t>
      </w:r>
      <w:r w:rsidRPr="009B0BF8">
        <w:rPr>
          <w:sz w:val="28"/>
          <w:szCs w:val="28"/>
        </w:rPr>
        <w:t xml:space="preserve"> отсутств</w:t>
      </w:r>
      <w:r w:rsidR="007D6305">
        <w:rPr>
          <w:sz w:val="28"/>
          <w:szCs w:val="28"/>
        </w:rPr>
        <w:t>ие</w:t>
      </w:r>
      <w:r w:rsidRPr="009B0BF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7D6305">
        <w:rPr>
          <w:sz w:val="28"/>
          <w:szCs w:val="28"/>
        </w:rPr>
        <w:t>а</w:t>
      </w:r>
      <w:r>
        <w:rPr>
          <w:sz w:val="28"/>
          <w:szCs w:val="28"/>
        </w:rPr>
        <w:t xml:space="preserve"> об определении </w:t>
      </w:r>
      <w:r w:rsidRPr="009B0BF8">
        <w:rPr>
          <w:sz w:val="28"/>
          <w:szCs w:val="28"/>
        </w:rPr>
        <w:t xml:space="preserve">коррупционно-опасных должностей </w:t>
      </w:r>
      <w:r>
        <w:rPr>
          <w:sz w:val="28"/>
          <w:szCs w:val="28"/>
        </w:rPr>
        <w:t xml:space="preserve"> в </w:t>
      </w:r>
      <w:r w:rsidRPr="009B0BF8">
        <w:rPr>
          <w:sz w:val="28"/>
          <w:szCs w:val="28"/>
        </w:rPr>
        <w:t>учреждени</w:t>
      </w:r>
      <w:r>
        <w:rPr>
          <w:sz w:val="28"/>
          <w:szCs w:val="28"/>
        </w:rPr>
        <w:t>и, отсутств</w:t>
      </w:r>
      <w:r w:rsidR="007D6305">
        <w:rPr>
          <w:sz w:val="28"/>
          <w:szCs w:val="28"/>
        </w:rPr>
        <w:t>ие</w:t>
      </w:r>
      <w:r>
        <w:rPr>
          <w:sz w:val="28"/>
          <w:szCs w:val="28"/>
        </w:rPr>
        <w:t xml:space="preserve"> журнал</w:t>
      </w:r>
      <w:r w:rsidR="007D6305">
        <w:rPr>
          <w:sz w:val="28"/>
          <w:szCs w:val="28"/>
        </w:rPr>
        <w:t>а</w:t>
      </w:r>
      <w:r>
        <w:rPr>
          <w:sz w:val="28"/>
          <w:szCs w:val="28"/>
        </w:rPr>
        <w:t xml:space="preserve"> о </w:t>
      </w:r>
      <w:r w:rsidRPr="003C002D">
        <w:rPr>
          <w:sz w:val="28"/>
          <w:szCs w:val="28"/>
        </w:rPr>
        <w:t>регистрации ежегодных деклараций о возможной личной заинтересованности при осуществлении закупок товаров, работ и услуг</w:t>
      </w:r>
      <w:r w:rsidR="003C002D">
        <w:rPr>
          <w:sz w:val="28"/>
          <w:szCs w:val="28"/>
        </w:rPr>
        <w:t xml:space="preserve">. Также в учреждении отсутствует процедура фиксации ознакомления вновь принятых сотрудников с требованиями локальных актов по противодействию коррупции, ознакомление сотрудников, </w:t>
      </w:r>
      <w:r w:rsidR="003C002D" w:rsidRPr="003C002D">
        <w:rPr>
          <w:sz w:val="28"/>
          <w:szCs w:val="28"/>
        </w:rPr>
        <w:t>замещающих коррупционно-опасные должности, ознакомленных с нормативными правовыми актами, локальными правовыми актами организации в сфере противодействия коррупции (под подпись</w:t>
      </w:r>
      <w:r w:rsidR="003C002D">
        <w:rPr>
          <w:sz w:val="28"/>
          <w:szCs w:val="28"/>
        </w:rPr>
        <w:t xml:space="preserve">). Также в 2021 году по техническим причинам  раздел «Противодействие коррупции» официального сайта </w:t>
      </w:r>
      <w:r w:rsidR="007D6305">
        <w:rPr>
          <w:sz w:val="28"/>
          <w:szCs w:val="28"/>
        </w:rPr>
        <w:t xml:space="preserve">учреждения </w:t>
      </w:r>
      <w:r w:rsidR="003C002D">
        <w:rPr>
          <w:sz w:val="28"/>
          <w:szCs w:val="28"/>
        </w:rPr>
        <w:t xml:space="preserve"> был заполнен не в полном объем</w:t>
      </w:r>
      <w:proofErr w:type="gramStart"/>
      <w:r w:rsidR="003C002D">
        <w:rPr>
          <w:sz w:val="28"/>
          <w:szCs w:val="28"/>
        </w:rPr>
        <w:t>е</w:t>
      </w:r>
      <w:r w:rsidR="007D6305">
        <w:rPr>
          <w:sz w:val="28"/>
          <w:szCs w:val="28"/>
        </w:rPr>
        <w:t>-</w:t>
      </w:r>
      <w:proofErr w:type="gramEnd"/>
      <w:r w:rsidR="003C002D">
        <w:rPr>
          <w:sz w:val="28"/>
          <w:szCs w:val="28"/>
        </w:rPr>
        <w:t xml:space="preserve"> были даны неправильные </w:t>
      </w:r>
      <w:r w:rsidR="003C002D">
        <w:rPr>
          <w:sz w:val="28"/>
          <w:szCs w:val="28"/>
        </w:rPr>
        <w:lastRenderedPageBreak/>
        <w:t xml:space="preserve">ссылки на сайты иных государственных органов, отсутствовала информация о номерах телефонов и адресов органов для обращения о сообщении о коррупционных проявлениях. </w:t>
      </w:r>
    </w:p>
    <w:p w:rsidR="003C002D" w:rsidRPr="003C002D" w:rsidRDefault="003C002D" w:rsidP="00D67900">
      <w:pPr>
        <w:ind w:firstLine="39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назначен новый специалист, ответственный за работу по противодействию коррупции в учреждении, проведена работа по выявлению коррупционных рисков</w:t>
      </w:r>
      <w:r w:rsidR="00511D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1D78">
        <w:rPr>
          <w:sz w:val="28"/>
          <w:szCs w:val="28"/>
        </w:rPr>
        <w:t>согласно приказу</w:t>
      </w:r>
      <w:r>
        <w:rPr>
          <w:sz w:val="28"/>
          <w:szCs w:val="28"/>
        </w:rPr>
        <w:t xml:space="preserve"> должность директора МБОУ «</w:t>
      </w:r>
      <w:proofErr w:type="spellStart"/>
      <w:r>
        <w:rPr>
          <w:sz w:val="28"/>
          <w:szCs w:val="28"/>
        </w:rPr>
        <w:t>Новоникольская</w:t>
      </w:r>
      <w:proofErr w:type="spellEnd"/>
      <w:r>
        <w:rPr>
          <w:sz w:val="28"/>
          <w:szCs w:val="28"/>
        </w:rPr>
        <w:t xml:space="preserve"> СОШ</w:t>
      </w:r>
      <w:r w:rsidR="00511D78">
        <w:rPr>
          <w:sz w:val="28"/>
          <w:szCs w:val="28"/>
        </w:rPr>
        <w:t xml:space="preserve">» отнесена  к должности, подверженной </w:t>
      </w:r>
      <w:proofErr w:type="spellStart"/>
      <w:r w:rsidR="00511D78">
        <w:rPr>
          <w:sz w:val="28"/>
          <w:szCs w:val="28"/>
        </w:rPr>
        <w:t>коррупионным</w:t>
      </w:r>
      <w:proofErr w:type="spellEnd"/>
      <w:r w:rsidR="00511D78">
        <w:rPr>
          <w:sz w:val="28"/>
          <w:szCs w:val="28"/>
        </w:rPr>
        <w:t xml:space="preserve"> рискам, заведены и должным образом оформлены необходимые журналы</w:t>
      </w:r>
      <w:r w:rsidR="007D6305">
        <w:rPr>
          <w:sz w:val="28"/>
          <w:szCs w:val="28"/>
        </w:rPr>
        <w:t xml:space="preserve">.  Также  на отчетную дату устранены часть выявленных недостатков в ведении информационного сайта учреждения: размещена информация о номерах телефонов и органов о </w:t>
      </w:r>
      <w:proofErr w:type="gramStart"/>
      <w:r w:rsidR="007D6305">
        <w:rPr>
          <w:sz w:val="28"/>
          <w:szCs w:val="28"/>
        </w:rPr>
        <w:t>сообщении</w:t>
      </w:r>
      <w:proofErr w:type="gramEnd"/>
      <w:r w:rsidR="007D6305">
        <w:rPr>
          <w:sz w:val="28"/>
          <w:szCs w:val="28"/>
        </w:rPr>
        <w:t xml:space="preserve"> о коррупционных правонарушениях. В настоящее время  работа по устранению недостатков продолжается. </w:t>
      </w:r>
    </w:p>
    <w:p w:rsidR="00D67900" w:rsidRDefault="00D67900" w:rsidP="00D67900">
      <w:pPr>
        <w:tabs>
          <w:tab w:val="left" w:pos="600"/>
        </w:tabs>
        <w:jc w:val="both"/>
        <w:rPr>
          <w:sz w:val="28"/>
          <w:szCs w:val="28"/>
        </w:rPr>
      </w:pPr>
    </w:p>
    <w:p w:rsidR="00775AA8" w:rsidRDefault="00775AA8" w:rsidP="00775AA8"/>
    <w:p w:rsidR="00775AA8" w:rsidRPr="001E2207" w:rsidRDefault="00775AA8" w:rsidP="00775AA8">
      <w:pPr>
        <w:ind w:firstLine="360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РЕШИЛИ: </w:t>
      </w:r>
    </w:p>
    <w:p w:rsidR="008F36DC" w:rsidRPr="008F36DC" w:rsidRDefault="00775AA8" w:rsidP="008F36DC">
      <w:pPr>
        <w:spacing w:line="254" w:lineRule="auto"/>
        <w:jc w:val="both"/>
        <w:rPr>
          <w:color w:val="000000"/>
          <w:sz w:val="28"/>
          <w:szCs w:val="28"/>
        </w:rPr>
      </w:pPr>
      <w:r w:rsidRPr="008F36DC">
        <w:rPr>
          <w:sz w:val="28"/>
          <w:szCs w:val="28"/>
        </w:rPr>
        <w:t>1.</w:t>
      </w:r>
      <w:r w:rsidR="008F36DC" w:rsidRPr="008F36DC">
        <w:rPr>
          <w:sz w:val="28"/>
          <w:szCs w:val="28"/>
        </w:rPr>
        <w:t xml:space="preserve">  Информацию «О результатах проведенной оценки эффективности деятельности  по противодействию коррупции в МБОУ «</w:t>
      </w:r>
      <w:proofErr w:type="spellStart"/>
      <w:r w:rsidR="008F36DC" w:rsidRPr="008F36DC">
        <w:rPr>
          <w:sz w:val="28"/>
          <w:szCs w:val="28"/>
        </w:rPr>
        <w:t>Новоникольская</w:t>
      </w:r>
      <w:proofErr w:type="spellEnd"/>
      <w:r w:rsidR="008F36DC" w:rsidRPr="008F36DC">
        <w:rPr>
          <w:sz w:val="28"/>
          <w:szCs w:val="28"/>
        </w:rPr>
        <w:t xml:space="preserve"> СОШ»  за 2021  год» </w:t>
      </w:r>
      <w:r w:rsidR="008F36DC" w:rsidRPr="008F36DC">
        <w:rPr>
          <w:color w:val="000000"/>
          <w:sz w:val="28"/>
          <w:szCs w:val="28"/>
          <w:lang w:eastAsia="en-US"/>
        </w:rPr>
        <w:t>принять к сведению.</w:t>
      </w:r>
    </w:p>
    <w:p w:rsidR="008F36DC" w:rsidRPr="008F36DC" w:rsidRDefault="008F36DC" w:rsidP="008F36DC">
      <w:pPr>
        <w:spacing w:line="276" w:lineRule="auto"/>
        <w:jc w:val="both"/>
        <w:rPr>
          <w:sz w:val="28"/>
          <w:szCs w:val="28"/>
        </w:rPr>
      </w:pPr>
      <w:r w:rsidRPr="008F36DC">
        <w:rPr>
          <w:sz w:val="28"/>
          <w:szCs w:val="28"/>
        </w:rPr>
        <w:t>2. Руководителю МБОУ «</w:t>
      </w:r>
      <w:proofErr w:type="spellStart"/>
      <w:r w:rsidRPr="008F36DC">
        <w:rPr>
          <w:sz w:val="28"/>
          <w:szCs w:val="28"/>
        </w:rPr>
        <w:t>Новоникольская</w:t>
      </w:r>
      <w:proofErr w:type="spellEnd"/>
      <w:r w:rsidRPr="008F36DC">
        <w:rPr>
          <w:sz w:val="28"/>
          <w:szCs w:val="28"/>
        </w:rPr>
        <w:t xml:space="preserve"> СОШ»  устранить недостатки эффективности работы по противодействию коррупции за 2021 год,  выявленные при проведении самодиагностики  и оценке работы в образовательном учреждении в данной  области.</w:t>
      </w:r>
    </w:p>
    <w:p w:rsidR="008F36DC" w:rsidRPr="008F36DC" w:rsidRDefault="008F36DC" w:rsidP="008F36DC">
      <w:pPr>
        <w:spacing w:line="276" w:lineRule="auto"/>
        <w:jc w:val="both"/>
        <w:rPr>
          <w:sz w:val="28"/>
          <w:szCs w:val="28"/>
        </w:rPr>
      </w:pPr>
      <w:r w:rsidRPr="008F36DC">
        <w:rPr>
          <w:sz w:val="28"/>
          <w:szCs w:val="28"/>
        </w:rPr>
        <w:t xml:space="preserve">     О принятых мерах доложить специалисту, ответственному за работу по профилактике коррупционных и иных правонарушений администрации района.  </w:t>
      </w:r>
    </w:p>
    <w:p w:rsidR="008F36DC" w:rsidRPr="008F36DC" w:rsidRDefault="008F36DC" w:rsidP="008F36DC">
      <w:pPr>
        <w:spacing w:line="276" w:lineRule="auto"/>
        <w:jc w:val="both"/>
        <w:rPr>
          <w:sz w:val="28"/>
          <w:szCs w:val="28"/>
        </w:rPr>
      </w:pPr>
      <w:r w:rsidRPr="008F36DC">
        <w:rPr>
          <w:sz w:val="28"/>
          <w:szCs w:val="28"/>
        </w:rPr>
        <w:t xml:space="preserve">     Срок исполнения: к 01.03.2023 года</w:t>
      </w:r>
    </w:p>
    <w:p w:rsidR="00A5592C" w:rsidRDefault="00A5592C" w:rsidP="00B21AB6">
      <w:pPr>
        <w:spacing w:line="254" w:lineRule="auto"/>
        <w:jc w:val="both"/>
        <w:rPr>
          <w:sz w:val="28"/>
          <w:szCs w:val="28"/>
        </w:rPr>
      </w:pPr>
    </w:p>
    <w:p w:rsidR="00775AA8" w:rsidRDefault="00775AA8" w:rsidP="00775AA8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A5592C">
        <w:rPr>
          <w:bCs/>
          <w:sz w:val="28"/>
          <w:szCs w:val="28"/>
        </w:rPr>
        <w:t>1</w:t>
      </w:r>
      <w:r w:rsidR="008F36D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 против - нет, воздержалос</w:t>
      </w:r>
      <w:proofErr w:type="gramStart"/>
      <w:r>
        <w:rPr>
          <w:bCs/>
          <w:sz w:val="28"/>
          <w:szCs w:val="28"/>
        </w:rPr>
        <w:t>ь-</w:t>
      </w:r>
      <w:proofErr w:type="gramEnd"/>
      <w:r>
        <w:rPr>
          <w:bCs/>
          <w:sz w:val="28"/>
          <w:szCs w:val="28"/>
        </w:rPr>
        <w:t xml:space="preserve"> нет.</w:t>
      </w:r>
    </w:p>
    <w:p w:rsidR="00C42EC9" w:rsidRPr="00210F27" w:rsidRDefault="00C42EC9" w:rsidP="00C42EC9">
      <w:pPr>
        <w:tabs>
          <w:tab w:val="num" w:pos="142"/>
        </w:tabs>
        <w:jc w:val="both"/>
        <w:rPr>
          <w:sz w:val="28"/>
          <w:szCs w:val="28"/>
        </w:rPr>
      </w:pP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0011C9">
      <w:pPr>
        <w:ind w:left="142"/>
        <w:jc w:val="both"/>
        <w:rPr>
          <w:sz w:val="28"/>
          <w:szCs w:val="28"/>
        </w:rPr>
      </w:pPr>
    </w:p>
    <w:p w:rsidR="0004602B" w:rsidRPr="003603C9" w:rsidRDefault="00B21AB6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A1767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r w:rsidR="007D6305">
        <w:rPr>
          <w:sz w:val="28"/>
          <w:szCs w:val="28"/>
        </w:rPr>
        <w:t>Д.В.Филатов</w:t>
      </w:r>
    </w:p>
    <w:p w:rsidR="00253F65" w:rsidRPr="003603C9" w:rsidRDefault="00253F65" w:rsidP="00A17677">
      <w:pPr>
        <w:jc w:val="both"/>
        <w:rPr>
          <w:sz w:val="28"/>
          <w:szCs w:val="28"/>
        </w:rPr>
      </w:pPr>
    </w:p>
    <w:p w:rsidR="0004602B" w:rsidRPr="003603C9" w:rsidRDefault="0004602B" w:rsidP="00A17677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487F76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Ю.Е.</w:t>
      </w:r>
      <w:proofErr w:type="gramStart"/>
      <w:r w:rsidR="00F043CB">
        <w:rPr>
          <w:sz w:val="28"/>
          <w:szCs w:val="28"/>
        </w:rPr>
        <w:t>Терновых</w:t>
      </w:r>
      <w:proofErr w:type="gramEnd"/>
    </w:p>
    <w:sectPr w:rsidR="00091301" w:rsidRPr="003603C9" w:rsidSect="007D6305">
      <w:pgSz w:w="11906" w:h="16838"/>
      <w:pgMar w:top="1134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4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0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2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4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4"/>
  </w:num>
  <w:num w:numId="5">
    <w:abstractNumId w:val="1"/>
  </w:num>
  <w:num w:numId="6">
    <w:abstractNumId w:val="2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</w:num>
  <w:num w:numId="14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3"/>
  </w:num>
  <w:num w:numId="21">
    <w:abstractNumId w:val="18"/>
  </w:num>
  <w:num w:numId="22">
    <w:abstractNumId w:val="2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4"/>
  </w:num>
  <w:num w:numId="29">
    <w:abstractNumId w:val="20"/>
  </w:num>
  <w:num w:numId="30">
    <w:abstractNumId w:val="19"/>
  </w:num>
  <w:num w:numId="31">
    <w:abstractNumId w:val="22"/>
  </w:num>
  <w:num w:numId="32">
    <w:abstractNumId w:val="11"/>
  </w:num>
  <w:num w:numId="33">
    <w:abstractNumId w:val="14"/>
  </w:num>
  <w:num w:numId="34">
    <w:abstractNumId w:val="7"/>
  </w:num>
  <w:num w:numId="35">
    <w:abstractNumId w:val="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602B"/>
    <w:rsid w:val="000011C9"/>
    <w:rsid w:val="00004374"/>
    <w:rsid w:val="00036019"/>
    <w:rsid w:val="0003708E"/>
    <w:rsid w:val="0004602B"/>
    <w:rsid w:val="000465E1"/>
    <w:rsid w:val="000554C6"/>
    <w:rsid w:val="000604FF"/>
    <w:rsid w:val="00066F5E"/>
    <w:rsid w:val="000751E4"/>
    <w:rsid w:val="00082C00"/>
    <w:rsid w:val="00091301"/>
    <w:rsid w:val="000955CB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1012B9"/>
    <w:rsid w:val="00107BD6"/>
    <w:rsid w:val="0011351B"/>
    <w:rsid w:val="001222A4"/>
    <w:rsid w:val="001224A1"/>
    <w:rsid w:val="00130942"/>
    <w:rsid w:val="0014027E"/>
    <w:rsid w:val="00151452"/>
    <w:rsid w:val="00164730"/>
    <w:rsid w:val="00164B1E"/>
    <w:rsid w:val="00175040"/>
    <w:rsid w:val="00180A89"/>
    <w:rsid w:val="001902E0"/>
    <w:rsid w:val="001A149B"/>
    <w:rsid w:val="001A583B"/>
    <w:rsid w:val="001B7D26"/>
    <w:rsid w:val="001C470F"/>
    <w:rsid w:val="001D042B"/>
    <w:rsid w:val="001D5651"/>
    <w:rsid w:val="001D77F3"/>
    <w:rsid w:val="001E10DD"/>
    <w:rsid w:val="001E2207"/>
    <w:rsid w:val="001E763A"/>
    <w:rsid w:val="001F123E"/>
    <w:rsid w:val="001F12D6"/>
    <w:rsid w:val="00201260"/>
    <w:rsid w:val="00204871"/>
    <w:rsid w:val="00205492"/>
    <w:rsid w:val="00206DE9"/>
    <w:rsid w:val="00210F27"/>
    <w:rsid w:val="00213B44"/>
    <w:rsid w:val="00217D37"/>
    <w:rsid w:val="00225999"/>
    <w:rsid w:val="0023154B"/>
    <w:rsid w:val="0025155E"/>
    <w:rsid w:val="00253F65"/>
    <w:rsid w:val="002547FF"/>
    <w:rsid w:val="00264E84"/>
    <w:rsid w:val="002670CA"/>
    <w:rsid w:val="00276466"/>
    <w:rsid w:val="00291991"/>
    <w:rsid w:val="002A0B36"/>
    <w:rsid w:val="002A307D"/>
    <w:rsid w:val="002A5AA4"/>
    <w:rsid w:val="002B050B"/>
    <w:rsid w:val="002B0EB4"/>
    <w:rsid w:val="002B5185"/>
    <w:rsid w:val="002C263D"/>
    <w:rsid w:val="002C6E6E"/>
    <w:rsid w:val="002F6A20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81EC9"/>
    <w:rsid w:val="0038465E"/>
    <w:rsid w:val="00385E07"/>
    <w:rsid w:val="003B57B6"/>
    <w:rsid w:val="003C002D"/>
    <w:rsid w:val="003C3868"/>
    <w:rsid w:val="003C4C14"/>
    <w:rsid w:val="003D6389"/>
    <w:rsid w:val="003D70D5"/>
    <w:rsid w:val="003F2928"/>
    <w:rsid w:val="0040133B"/>
    <w:rsid w:val="00407005"/>
    <w:rsid w:val="00411FE7"/>
    <w:rsid w:val="004151B6"/>
    <w:rsid w:val="00425495"/>
    <w:rsid w:val="00431011"/>
    <w:rsid w:val="00442D3D"/>
    <w:rsid w:val="00453B78"/>
    <w:rsid w:val="004566F5"/>
    <w:rsid w:val="00484EE3"/>
    <w:rsid w:val="00487F76"/>
    <w:rsid w:val="004B508D"/>
    <w:rsid w:val="004B7640"/>
    <w:rsid w:val="004C124A"/>
    <w:rsid w:val="004C540C"/>
    <w:rsid w:val="004F32E0"/>
    <w:rsid w:val="004F774D"/>
    <w:rsid w:val="004F79F1"/>
    <w:rsid w:val="00500796"/>
    <w:rsid w:val="00510F6A"/>
    <w:rsid w:val="00511D78"/>
    <w:rsid w:val="00525858"/>
    <w:rsid w:val="00542D97"/>
    <w:rsid w:val="005564C1"/>
    <w:rsid w:val="00563F80"/>
    <w:rsid w:val="00592AC0"/>
    <w:rsid w:val="00597FD6"/>
    <w:rsid w:val="005A7380"/>
    <w:rsid w:val="005C4956"/>
    <w:rsid w:val="005C4B9F"/>
    <w:rsid w:val="005C5E1B"/>
    <w:rsid w:val="005C6E68"/>
    <w:rsid w:val="005D5779"/>
    <w:rsid w:val="0060717D"/>
    <w:rsid w:val="0061355E"/>
    <w:rsid w:val="0062192A"/>
    <w:rsid w:val="0062283A"/>
    <w:rsid w:val="00640197"/>
    <w:rsid w:val="00645097"/>
    <w:rsid w:val="00652786"/>
    <w:rsid w:val="00674E3E"/>
    <w:rsid w:val="006824BD"/>
    <w:rsid w:val="00685126"/>
    <w:rsid w:val="006C17D5"/>
    <w:rsid w:val="006C2BDD"/>
    <w:rsid w:val="006D5431"/>
    <w:rsid w:val="006E0F2D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60A84"/>
    <w:rsid w:val="00764D48"/>
    <w:rsid w:val="007667A0"/>
    <w:rsid w:val="00775AA8"/>
    <w:rsid w:val="00792AB3"/>
    <w:rsid w:val="00793F89"/>
    <w:rsid w:val="00797292"/>
    <w:rsid w:val="007A1963"/>
    <w:rsid w:val="007A49AE"/>
    <w:rsid w:val="007D6305"/>
    <w:rsid w:val="007D7103"/>
    <w:rsid w:val="007E0253"/>
    <w:rsid w:val="007E0C9D"/>
    <w:rsid w:val="007E47C2"/>
    <w:rsid w:val="007F0177"/>
    <w:rsid w:val="007F15EA"/>
    <w:rsid w:val="007F1862"/>
    <w:rsid w:val="007F40E6"/>
    <w:rsid w:val="007F69F4"/>
    <w:rsid w:val="00815C5F"/>
    <w:rsid w:val="0084410F"/>
    <w:rsid w:val="008447B1"/>
    <w:rsid w:val="00847F10"/>
    <w:rsid w:val="00862A07"/>
    <w:rsid w:val="00874E4D"/>
    <w:rsid w:val="00881170"/>
    <w:rsid w:val="00884A67"/>
    <w:rsid w:val="00895720"/>
    <w:rsid w:val="00896CB8"/>
    <w:rsid w:val="00897B7A"/>
    <w:rsid w:val="008A4327"/>
    <w:rsid w:val="008A6A18"/>
    <w:rsid w:val="008A6A58"/>
    <w:rsid w:val="008B6E85"/>
    <w:rsid w:val="008C0618"/>
    <w:rsid w:val="008D077E"/>
    <w:rsid w:val="008D2871"/>
    <w:rsid w:val="008F36DC"/>
    <w:rsid w:val="00903FBD"/>
    <w:rsid w:val="00904DF0"/>
    <w:rsid w:val="00912FD0"/>
    <w:rsid w:val="00931E05"/>
    <w:rsid w:val="009322EF"/>
    <w:rsid w:val="009340C1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3FD1"/>
    <w:rsid w:val="009B6FE0"/>
    <w:rsid w:val="009B7CDC"/>
    <w:rsid w:val="009C0530"/>
    <w:rsid w:val="009C0DC9"/>
    <w:rsid w:val="009D2C7F"/>
    <w:rsid w:val="009D7DD2"/>
    <w:rsid w:val="009F2544"/>
    <w:rsid w:val="009F60ED"/>
    <w:rsid w:val="00A01FD5"/>
    <w:rsid w:val="00A05DE1"/>
    <w:rsid w:val="00A12C92"/>
    <w:rsid w:val="00A140E4"/>
    <w:rsid w:val="00A17677"/>
    <w:rsid w:val="00A253A9"/>
    <w:rsid w:val="00A2699B"/>
    <w:rsid w:val="00A366EF"/>
    <w:rsid w:val="00A42B90"/>
    <w:rsid w:val="00A5430A"/>
    <w:rsid w:val="00A5592C"/>
    <w:rsid w:val="00A56EB3"/>
    <w:rsid w:val="00A57494"/>
    <w:rsid w:val="00A60555"/>
    <w:rsid w:val="00A62CFB"/>
    <w:rsid w:val="00A7174B"/>
    <w:rsid w:val="00A7274A"/>
    <w:rsid w:val="00A73BD2"/>
    <w:rsid w:val="00A76F1F"/>
    <w:rsid w:val="00A9126A"/>
    <w:rsid w:val="00A9302B"/>
    <w:rsid w:val="00A941B4"/>
    <w:rsid w:val="00A97F54"/>
    <w:rsid w:val="00AB7677"/>
    <w:rsid w:val="00AC0E11"/>
    <w:rsid w:val="00AF025D"/>
    <w:rsid w:val="00AF1E38"/>
    <w:rsid w:val="00AF28B1"/>
    <w:rsid w:val="00AF3554"/>
    <w:rsid w:val="00B05023"/>
    <w:rsid w:val="00B11E74"/>
    <w:rsid w:val="00B1561C"/>
    <w:rsid w:val="00B21AB6"/>
    <w:rsid w:val="00B3147E"/>
    <w:rsid w:val="00B34DC1"/>
    <w:rsid w:val="00B455EF"/>
    <w:rsid w:val="00B564FE"/>
    <w:rsid w:val="00B612BB"/>
    <w:rsid w:val="00B725A2"/>
    <w:rsid w:val="00B770FB"/>
    <w:rsid w:val="00B77AF4"/>
    <w:rsid w:val="00B83E0D"/>
    <w:rsid w:val="00B86C1E"/>
    <w:rsid w:val="00B93BF8"/>
    <w:rsid w:val="00B95820"/>
    <w:rsid w:val="00BA29AA"/>
    <w:rsid w:val="00BB0E8E"/>
    <w:rsid w:val="00BC19F5"/>
    <w:rsid w:val="00BC5FA6"/>
    <w:rsid w:val="00BD4331"/>
    <w:rsid w:val="00BD4CCD"/>
    <w:rsid w:val="00BD6957"/>
    <w:rsid w:val="00BE27BF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3867"/>
    <w:rsid w:val="00C550A2"/>
    <w:rsid w:val="00C61159"/>
    <w:rsid w:val="00C6301C"/>
    <w:rsid w:val="00C751CD"/>
    <w:rsid w:val="00C859AE"/>
    <w:rsid w:val="00CA2824"/>
    <w:rsid w:val="00CB233C"/>
    <w:rsid w:val="00CB4D8F"/>
    <w:rsid w:val="00CD28F4"/>
    <w:rsid w:val="00CF21BB"/>
    <w:rsid w:val="00CF3EA0"/>
    <w:rsid w:val="00CF4427"/>
    <w:rsid w:val="00D2278A"/>
    <w:rsid w:val="00D315F7"/>
    <w:rsid w:val="00D51D66"/>
    <w:rsid w:val="00D52359"/>
    <w:rsid w:val="00D61492"/>
    <w:rsid w:val="00D67900"/>
    <w:rsid w:val="00D72B54"/>
    <w:rsid w:val="00D92208"/>
    <w:rsid w:val="00D92ADD"/>
    <w:rsid w:val="00D9339B"/>
    <w:rsid w:val="00DA446F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7148"/>
    <w:rsid w:val="00E20136"/>
    <w:rsid w:val="00E30380"/>
    <w:rsid w:val="00E34B78"/>
    <w:rsid w:val="00E354F7"/>
    <w:rsid w:val="00E35F93"/>
    <w:rsid w:val="00E531B1"/>
    <w:rsid w:val="00E62935"/>
    <w:rsid w:val="00E72C47"/>
    <w:rsid w:val="00E75070"/>
    <w:rsid w:val="00EA1989"/>
    <w:rsid w:val="00EA262B"/>
    <w:rsid w:val="00EA60CA"/>
    <w:rsid w:val="00EB6B79"/>
    <w:rsid w:val="00ED1506"/>
    <w:rsid w:val="00ED7112"/>
    <w:rsid w:val="00EF0AE3"/>
    <w:rsid w:val="00F043CB"/>
    <w:rsid w:val="00F12BEF"/>
    <w:rsid w:val="00F22F21"/>
    <w:rsid w:val="00F33256"/>
    <w:rsid w:val="00F33B62"/>
    <w:rsid w:val="00F36C14"/>
    <w:rsid w:val="00F4617E"/>
    <w:rsid w:val="00F51B43"/>
    <w:rsid w:val="00F53701"/>
    <w:rsid w:val="00F75660"/>
    <w:rsid w:val="00F97D9C"/>
    <w:rsid w:val="00FA2770"/>
    <w:rsid w:val="00FB6A69"/>
    <w:rsid w:val="00FC2F4C"/>
    <w:rsid w:val="00FC31A5"/>
    <w:rsid w:val="00FC727E"/>
    <w:rsid w:val="00FD4953"/>
    <w:rsid w:val="00FE4BFF"/>
    <w:rsid w:val="00FF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2B"/>
    <w:pPr>
      <w:ind w:left="708"/>
    </w:pPr>
  </w:style>
  <w:style w:type="character" w:styleId="a4">
    <w:name w:val="Hyperlink"/>
    <w:basedOn w:val="a0"/>
    <w:uiPriority w:val="99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uiPriority w:val="99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1586-394D-4A17-9C87-DA6E2DE2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20</Pages>
  <Words>7543</Words>
  <Characters>43001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Sigidaev</cp:lastModifiedBy>
  <cp:revision>7</cp:revision>
  <cp:lastPrinted>2022-10-10T09:16:00Z</cp:lastPrinted>
  <dcterms:created xsi:type="dcterms:W3CDTF">2022-10-07T08:33:00Z</dcterms:created>
  <dcterms:modified xsi:type="dcterms:W3CDTF">2022-10-10T09:16:00Z</dcterms:modified>
</cp:coreProperties>
</file>