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43" w:rsidRDefault="006A5243" w:rsidP="006A5243">
      <w:pPr>
        <w:pStyle w:val="a4"/>
      </w:pPr>
      <w:r>
        <w:t>Закупки муниципальных заказчиков на обеспечение муниципальных нужд размещаются на официальном сайте в информационно-телекоммуникационной сети «Интернет» </w:t>
      </w:r>
      <w:hyperlink r:id="rId4" w:history="1">
        <w:r>
          <w:rPr>
            <w:rStyle w:val="a3"/>
            <w:color w:val="1D85B3"/>
          </w:rPr>
          <w:t>www.zakupki.gov.ru</w:t>
        </w:r>
      </w:hyperlink>
      <w:r>
        <w:t>, и осуществляются  в соответствии с Федеральным законом  от 05.04.2013 №44-ФЗ «О контрактной системе в сфере закупок товаров, работ, услуг для обеспечения государственных и муниципальных нужд», и  в  «Региональной информационной системе в сфере закупок товаров, работ, услуг для обеспечения государственных нужд Оренбургской области».</w:t>
      </w:r>
    </w:p>
    <w:p w:rsidR="006A5243" w:rsidRDefault="006A5243" w:rsidP="006A5243">
      <w:pPr>
        <w:pStyle w:val="a4"/>
      </w:pPr>
      <w:r>
        <w:t xml:space="preserve"> Полномочиями муниципальных заказчиков наделены 36 подведомственных учреждений  администрации района.</w:t>
      </w:r>
    </w:p>
    <w:p w:rsidR="006A5243" w:rsidRDefault="006A5243" w:rsidP="006A5243">
      <w:pPr>
        <w:pStyle w:val="a4"/>
        <w:spacing w:after="0" w:afterAutospacing="0"/>
      </w:pPr>
      <w:r>
        <w:t>За  первое полугодие  2024 года  уполномоченным  органом (Администрация  Грачевского района Оренбургской области) размещено  3</w:t>
      </w:r>
      <w:r w:rsidR="005026BB">
        <w:t>3</w:t>
      </w:r>
      <w:r>
        <w:t xml:space="preserve"> закупки - это  аукционы в электронной форме</w:t>
      </w:r>
      <w:r w:rsidR="00352604">
        <w:t>,</w:t>
      </w:r>
      <w:r>
        <w:t xml:space="preserve">  в том числе </w:t>
      </w:r>
      <w:r w:rsidR="005026BB">
        <w:t>две</w:t>
      </w:r>
      <w:r>
        <w:t xml:space="preserve">  закупк</w:t>
      </w:r>
      <w:r w:rsidR="00352604">
        <w:t>и</w:t>
      </w:r>
      <w:r>
        <w:t xml:space="preserve"> размещен</w:t>
      </w:r>
      <w:r w:rsidR="005026BB">
        <w:t>ы</w:t>
      </w:r>
      <w:r>
        <w:t xml:space="preserve">  через Уполномоченное  учреждение на определение поставщиков (подрядчиков, исполнителей) для заказчиков Оренбургской области – Центр закупок (ЦЗ).     </w:t>
      </w:r>
    </w:p>
    <w:p w:rsidR="006A5243" w:rsidRDefault="006A5243" w:rsidP="006A5243">
      <w:pPr>
        <w:pStyle w:val="a4"/>
        <w:spacing w:before="0" w:beforeAutospacing="0" w:after="0" w:afterAutospacing="0"/>
      </w:pPr>
      <w:r>
        <w:t>Из  3</w:t>
      </w:r>
      <w:r w:rsidR="005026BB">
        <w:t xml:space="preserve">3–х </w:t>
      </w:r>
      <w:r>
        <w:t xml:space="preserve"> </w:t>
      </w:r>
      <w:r w:rsidR="005026BB">
        <w:t xml:space="preserve">закупок в форме </w:t>
      </w:r>
      <w:r>
        <w:t>электронных аукцион</w:t>
      </w:r>
      <w:r w:rsidR="005026BB">
        <w:t>ов</w:t>
      </w:r>
      <w:r>
        <w:t>:</w:t>
      </w:r>
    </w:p>
    <w:p w:rsidR="006A5243" w:rsidRDefault="006A5243" w:rsidP="006A5243">
      <w:pPr>
        <w:pStyle w:val="a4"/>
        <w:spacing w:before="0" w:beforeAutospacing="0" w:after="0" w:afterAutospacing="0"/>
      </w:pPr>
      <w:r>
        <w:t>-   1</w:t>
      </w:r>
      <w:r w:rsidR="005026BB">
        <w:t>8</w:t>
      </w:r>
      <w:r>
        <w:t xml:space="preserve"> закупок состоялось;</w:t>
      </w:r>
    </w:p>
    <w:p w:rsidR="006A5243" w:rsidRDefault="006A5243" w:rsidP="006A5243">
      <w:pPr>
        <w:pStyle w:val="a4"/>
        <w:spacing w:before="0" w:beforeAutospacing="0" w:after="0" w:afterAutospacing="0"/>
      </w:pPr>
      <w:r>
        <w:t>-   15 закуп</w:t>
      </w:r>
      <w:r w:rsidR="00FB4551">
        <w:t xml:space="preserve">ок </w:t>
      </w:r>
      <w:r>
        <w:t>не состоялось (подана одна заявка).</w:t>
      </w:r>
    </w:p>
    <w:p w:rsidR="006A5243" w:rsidRDefault="006A5243" w:rsidP="006A5243">
      <w:pPr>
        <w:pStyle w:val="a4"/>
        <w:spacing w:before="0" w:beforeAutospacing="0" w:after="0" w:afterAutospacing="0"/>
      </w:pPr>
      <w:r>
        <w:t>Итого заключено 3</w:t>
      </w:r>
      <w:r w:rsidR="005026BB">
        <w:t>3</w:t>
      </w:r>
      <w:r>
        <w:t xml:space="preserve">   муниципальных контракта на сумму </w:t>
      </w:r>
      <w:r w:rsidR="005026BB">
        <w:t>98338,37</w:t>
      </w:r>
      <w:r>
        <w:t xml:space="preserve">  тыс. рублей,  </w:t>
      </w:r>
      <w:r w:rsidR="00352604">
        <w:t>и</w:t>
      </w:r>
      <w:r>
        <w:t>з них  для субъектов малого предпринимательства 1</w:t>
      </w:r>
      <w:r w:rsidR="005026BB">
        <w:t>9</w:t>
      </w:r>
      <w:r>
        <w:t xml:space="preserve">   муниципальных контрактов на  сумму </w:t>
      </w:r>
      <w:r w:rsidR="005026BB">
        <w:t>27433,99</w:t>
      </w:r>
      <w:r w:rsidR="00166547">
        <w:t xml:space="preserve"> тыс.руб.,</w:t>
      </w:r>
      <w:r>
        <w:t xml:space="preserve"> что составляет  </w:t>
      </w:r>
      <w:r w:rsidR="005026BB">
        <w:t>2</w:t>
      </w:r>
      <w:r w:rsidR="00F2265A">
        <w:t>7,9</w:t>
      </w:r>
      <w:r>
        <w:t>% .</w:t>
      </w:r>
    </w:p>
    <w:p w:rsidR="006A5243" w:rsidRDefault="006A5243" w:rsidP="006A5243">
      <w:r>
        <w:t xml:space="preserve"> В результате проведенных конкурентных процедур, экономия средств </w:t>
      </w:r>
      <w:r w:rsidR="00706924">
        <w:t>бюджета всех уровней составила 3</w:t>
      </w:r>
      <w:r w:rsidR="005026BB">
        <w:t>943,77</w:t>
      </w:r>
      <w:r>
        <w:t xml:space="preserve"> тыс. рублей.</w:t>
      </w:r>
    </w:p>
    <w:p w:rsidR="006A5243" w:rsidRDefault="006A5243" w:rsidP="006A5243"/>
    <w:p w:rsidR="0065575A" w:rsidRDefault="0065575A" w:rsidP="006A5243"/>
    <w:p w:rsidR="006A5243" w:rsidRDefault="006A5243" w:rsidP="006A5243"/>
    <w:p w:rsidR="006A5243" w:rsidRDefault="006A5243" w:rsidP="006A5243"/>
    <w:p w:rsidR="006A5243" w:rsidRDefault="006A5243" w:rsidP="006A5243"/>
    <w:p w:rsidR="00FF4DDA" w:rsidRDefault="00FF4DDA"/>
    <w:sectPr w:rsidR="00FF4DDA" w:rsidSect="00FF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A5243"/>
    <w:rsid w:val="000433B2"/>
    <w:rsid w:val="00166547"/>
    <w:rsid w:val="00171DFD"/>
    <w:rsid w:val="0024220F"/>
    <w:rsid w:val="00352604"/>
    <w:rsid w:val="00357D09"/>
    <w:rsid w:val="005026BB"/>
    <w:rsid w:val="0065575A"/>
    <w:rsid w:val="006A5243"/>
    <w:rsid w:val="00706924"/>
    <w:rsid w:val="007934CE"/>
    <w:rsid w:val="007C4B5E"/>
    <w:rsid w:val="008D3000"/>
    <w:rsid w:val="009B6F39"/>
    <w:rsid w:val="009D3AA1"/>
    <w:rsid w:val="00A33B93"/>
    <w:rsid w:val="00CE3F4E"/>
    <w:rsid w:val="00F2265A"/>
    <w:rsid w:val="00FA605F"/>
    <w:rsid w:val="00FB4551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43"/>
    <w:pPr>
      <w:spacing w:after="0" w:line="240" w:lineRule="auto"/>
      <w:ind w:firstLine="567"/>
      <w:jc w:val="both"/>
    </w:pPr>
    <w:rPr>
      <w:rFonts w:ascii="Times New Roman" w:eastAsia="Courier New" w:hAnsi="Times New Roman" w:cs="Times New Roman"/>
      <w:color w:val="000000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2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52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2024-08-09T07:48:00Z</cp:lastPrinted>
  <dcterms:created xsi:type="dcterms:W3CDTF">2024-08-29T09:55:00Z</dcterms:created>
  <dcterms:modified xsi:type="dcterms:W3CDTF">2024-08-29T09:55:00Z</dcterms:modified>
</cp:coreProperties>
</file>