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C1" w:rsidRDefault="00B72AC1" w:rsidP="00B72AC1">
      <w:pPr>
        <w:rPr>
          <w:b/>
          <w:sz w:val="24"/>
          <w:szCs w:val="24"/>
        </w:rPr>
      </w:pPr>
    </w:p>
    <w:p w:rsidR="00B72AC1" w:rsidRPr="000C06EE" w:rsidRDefault="00B72AC1" w:rsidP="00B72AC1">
      <w:pPr>
        <w:jc w:val="center"/>
        <w:rPr>
          <w:b/>
          <w:sz w:val="24"/>
          <w:szCs w:val="24"/>
        </w:rPr>
      </w:pPr>
      <w:r w:rsidRPr="000C06EE">
        <w:rPr>
          <w:b/>
          <w:sz w:val="24"/>
          <w:szCs w:val="24"/>
        </w:rPr>
        <w:t>Ранжирование муниципальных услуг в зависимости от качества</w:t>
      </w:r>
    </w:p>
    <w:p w:rsidR="00B72AC1" w:rsidRDefault="00B72AC1" w:rsidP="00B72AC1"/>
    <w:tbl>
      <w:tblPr>
        <w:tblStyle w:val="ae"/>
        <w:tblW w:w="11199" w:type="dxa"/>
        <w:tblInd w:w="-1168" w:type="dxa"/>
        <w:tblLayout w:type="fixed"/>
        <w:tblLook w:val="04A0"/>
      </w:tblPr>
      <w:tblGrid>
        <w:gridCol w:w="7088"/>
        <w:gridCol w:w="2835"/>
        <w:gridCol w:w="1276"/>
      </w:tblGrid>
      <w:tr w:rsidR="00B72AC1" w:rsidRPr="00B42FE9" w:rsidTr="00EB5916">
        <w:trPr>
          <w:trHeight w:val="117"/>
        </w:trPr>
        <w:tc>
          <w:tcPr>
            <w:tcW w:w="7088" w:type="dxa"/>
          </w:tcPr>
          <w:p w:rsidR="00B72AC1" w:rsidRPr="00B42FE9" w:rsidRDefault="00B72AC1" w:rsidP="00EB5916">
            <w:pPr>
              <w:jc w:val="center"/>
              <w:rPr>
                <w:b/>
              </w:rPr>
            </w:pPr>
            <w:r w:rsidRPr="00B42FE9">
              <w:rPr>
                <w:b/>
              </w:rPr>
              <w:t>Наименование муниципальной услуги</w:t>
            </w:r>
          </w:p>
        </w:tc>
        <w:tc>
          <w:tcPr>
            <w:tcW w:w="2835" w:type="dxa"/>
          </w:tcPr>
          <w:p w:rsidR="00B72AC1" w:rsidRPr="00B42FE9" w:rsidRDefault="00B72AC1" w:rsidP="00EB5916">
            <w:pPr>
              <w:jc w:val="center"/>
              <w:rPr>
                <w:b/>
              </w:rPr>
            </w:pPr>
            <w:r w:rsidRPr="00B42FE9">
              <w:rPr>
                <w:b/>
              </w:rPr>
              <w:t>Наименование органа предоставляющего услугу</w:t>
            </w:r>
          </w:p>
        </w:tc>
        <w:tc>
          <w:tcPr>
            <w:tcW w:w="1276" w:type="dxa"/>
          </w:tcPr>
          <w:p w:rsidR="00B72AC1" w:rsidRPr="00B42FE9" w:rsidRDefault="00B72AC1" w:rsidP="00EB5916">
            <w:pPr>
              <w:jc w:val="center"/>
              <w:rPr>
                <w:b/>
              </w:rPr>
            </w:pPr>
            <w:r w:rsidRPr="00B42FE9">
              <w:rPr>
                <w:b/>
              </w:rPr>
              <w:t>Баллы (качество)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EB3B34" w:rsidRDefault="00B72AC1" w:rsidP="00C248D6">
            <w:r w:rsidRPr="00EB3B34">
              <w:t xml:space="preserve">Выдача разрешений на строительство </w:t>
            </w:r>
          </w:p>
        </w:tc>
        <w:tc>
          <w:tcPr>
            <w:tcW w:w="2835" w:type="dxa"/>
          </w:tcPr>
          <w:p w:rsidR="00B72AC1" w:rsidRPr="00EB3B34" w:rsidRDefault="00B72AC1" w:rsidP="00EB5916">
            <w:r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B72AC1" w:rsidRPr="00EB3B34" w:rsidRDefault="00B72AC1" w:rsidP="00EB5916">
            <w:r>
              <w:t>3</w:t>
            </w:r>
            <w:r w:rsidR="00C248D6">
              <w:t>7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EB3B34" w:rsidRDefault="00B72AC1" w:rsidP="00EB5916">
            <w:r w:rsidRPr="00EB3B34">
              <w:t>Выдача разрешений на ввод объекта в эксплуатацию</w:t>
            </w:r>
          </w:p>
        </w:tc>
        <w:tc>
          <w:tcPr>
            <w:tcW w:w="2835" w:type="dxa"/>
          </w:tcPr>
          <w:p w:rsidR="00B72AC1" w:rsidRPr="00EB3B34" w:rsidRDefault="00B72AC1" w:rsidP="00EB5916">
            <w:r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B72AC1" w:rsidRPr="00EB3B34" w:rsidRDefault="00B72AC1" w:rsidP="00EB5916">
            <w:r>
              <w:t>3</w:t>
            </w:r>
            <w:r w:rsidR="00C248D6">
              <w:t>7</w:t>
            </w:r>
          </w:p>
        </w:tc>
      </w:tr>
      <w:tr w:rsidR="00C248D6" w:rsidRPr="00EB3B34" w:rsidTr="00EB5916">
        <w:tc>
          <w:tcPr>
            <w:tcW w:w="7088" w:type="dxa"/>
          </w:tcPr>
          <w:p w:rsidR="00C248D6" w:rsidRPr="00C248D6" w:rsidRDefault="00C248D6" w:rsidP="00EB5916">
            <w:r w:rsidRPr="00C248D6"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835" w:type="dxa"/>
          </w:tcPr>
          <w:p w:rsidR="00C248D6" w:rsidRPr="00C248D6" w:rsidRDefault="00C248D6" w:rsidP="000D5496">
            <w:r w:rsidRPr="00C248D6"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C248D6" w:rsidRPr="00C248D6" w:rsidRDefault="00C248D6" w:rsidP="000D5496">
            <w:r w:rsidRPr="00C248D6">
              <w:t>37</w:t>
            </w:r>
          </w:p>
        </w:tc>
      </w:tr>
      <w:tr w:rsidR="00C248D6" w:rsidRPr="00EB3B34" w:rsidTr="00EB5916">
        <w:tc>
          <w:tcPr>
            <w:tcW w:w="7088" w:type="dxa"/>
          </w:tcPr>
          <w:p w:rsidR="00C248D6" w:rsidRPr="00C248D6" w:rsidRDefault="00C248D6" w:rsidP="00EB5916">
            <w:r w:rsidRPr="00C248D6">
              <w:t>Выдача разрешения на строительство в случае,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территории двух и более поселений в границах муниципального района</w:t>
            </w:r>
          </w:p>
        </w:tc>
        <w:tc>
          <w:tcPr>
            <w:tcW w:w="2835" w:type="dxa"/>
          </w:tcPr>
          <w:p w:rsidR="00C248D6" w:rsidRPr="00C248D6" w:rsidRDefault="00C248D6" w:rsidP="000D5496">
            <w:r w:rsidRPr="00C248D6"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C248D6" w:rsidRPr="00C248D6" w:rsidRDefault="00C248D6" w:rsidP="000D5496">
            <w:r w:rsidRPr="00C248D6">
              <w:t>37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C248D6" w:rsidRDefault="00C248D6" w:rsidP="00C248D6">
            <w:pPr>
              <w:suppressAutoHyphens w:val="0"/>
              <w:spacing w:before="100" w:beforeAutospacing="1" w:after="100" w:afterAutospacing="1"/>
              <w:contextualSpacing/>
              <w:outlineLvl w:val="0"/>
              <w:rPr>
                <w:bCs/>
                <w:kern w:val="36"/>
                <w:lang w:eastAsia="ru-RU"/>
              </w:rPr>
            </w:pPr>
            <w:r w:rsidRPr="00C248D6">
              <w:rPr>
                <w:bCs/>
                <w:kern w:val="36"/>
                <w:lang w:eastAsia="ru-RU"/>
              </w:rPr>
              <w:t xml:space="preserve">Выдача градостроительного плана земельного участка </w:t>
            </w:r>
          </w:p>
        </w:tc>
        <w:tc>
          <w:tcPr>
            <w:tcW w:w="2835" w:type="dxa"/>
          </w:tcPr>
          <w:p w:rsidR="00B72AC1" w:rsidRPr="00C248D6" w:rsidRDefault="00B72AC1" w:rsidP="00EB5916">
            <w:r w:rsidRPr="00C248D6"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B72AC1" w:rsidRPr="00C248D6" w:rsidRDefault="00B72AC1" w:rsidP="00EB5916">
            <w:r w:rsidRPr="00C248D6">
              <w:t>3</w:t>
            </w:r>
            <w:r w:rsidR="00C248D6" w:rsidRPr="00C248D6">
              <w:t>7</w:t>
            </w:r>
          </w:p>
        </w:tc>
      </w:tr>
      <w:tr w:rsidR="00C248D6" w:rsidRPr="00EB3B34" w:rsidTr="00EB5916">
        <w:tc>
          <w:tcPr>
            <w:tcW w:w="7088" w:type="dxa"/>
          </w:tcPr>
          <w:p w:rsidR="00C248D6" w:rsidRPr="00EB3B34" w:rsidRDefault="00C248D6" w:rsidP="000D5496">
            <w:r w:rsidRPr="00EB3B34">
              <w:rPr>
                <w:bCs/>
              </w:rPr>
              <w:t>Формирование списков молодых семей для участия в подпрограмме "Обеспечение жильем молодых семей в Оренбургской области на 2014 - 2020 годы" и выдача молодым семьям свидетельств" государственной программы «Стимулирование развития жилищного строительства в Оренбургской области в 2014-2020 годах</w:t>
            </w:r>
          </w:p>
        </w:tc>
        <w:tc>
          <w:tcPr>
            <w:tcW w:w="2835" w:type="dxa"/>
          </w:tcPr>
          <w:p w:rsidR="00C248D6" w:rsidRPr="00EB3B34" w:rsidRDefault="00C248D6" w:rsidP="000D5496">
            <w:r w:rsidRPr="00C248D6"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C248D6" w:rsidRPr="00EB3B34" w:rsidRDefault="00C248D6" w:rsidP="000D5496">
            <w:r w:rsidRPr="00EB3B34">
              <w:t>36</w:t>
            </w:r>
          </w:p>
        </w:tc>
      </w:tr>
      <w:tr w:rsidR="00C248D6" w:rsidRPr="00EB3B34" w:rsidTr="00C248D6">
        <w:trPr>
          <w:trHeight w:val="1098"/>
        </w:trPr>
        <w:tc>
          <w:tcPr>
            <w:tcW w:w="7088" w:type="dxa"/>
          </w:tcPr>
          <w:p w:rsidR="00C248D6" w:rsidRPr="00C248D6" w:rsidRDefault="00C248D6" w:rsidP="00C248D6">
            <w:r w:rsidRPr="00C248D6">
              <w:t>Постановка на учет молодых семей для участия в подпрограмме «Обеспечение жильем молодых семей в Оренбургской области на 2014–2020 годы» государственной программы «Стимулирование развития жилищного строительства в Оренбургской области в 2014–2020 годах»</w:t>
            </w:r>
          </w:p>
        </w:tc>
        <w:tc>
          <w:tcPr>
            <w:tcW w:w="2835" w:type="dxa"/>
          </w:tcPr>
          <w:p w:rsidR="00C248D6" w:rsidRPr="00EB3B34" w:rsidRDefault="00C248D6" w:rsidP="000D5496">
            <w:r w:rsidRPr="00C248D6"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C248D6" w:rsidRPr="00EB3B34" w:rsidRDefault="00C248D6" w:rsidP="000D5496">
            <w:r w:rsidRPr="00EB3B34">
              <w:t>36</w:t>
            </w:r>
          </w:p>
        </w:tc>
      </w:tr>
      <w:tr w:rsidR="00C248D6" w:rsidRPr="00EB3B34" w:rsidTr="00C248D6">
        <w:trPr>
          <w:trHeight w:val="1098"/>
        </w:trPr>
        <w:tc>
          <w:tcPr>
            <w:tcW w:w="7088" w:type="dxa"/>
          </w:tcPr>
          <w:p w:rsidR="00C248D6" w:rsidRPr="00C248D6" w:rsidRDefault="00C248D6" w:rsidP="00C248D6">
            <w:r w:rsidRPr="00C248D6">
              <w:t>Предоставление социальных выплат на приобретение жилья молодым семьям в рамках подпрограммы «Обеспечение жильем молодых семей в Оренбургской области на 2014–2020 годы»</w:t>
            </w:r>
          </w:p>
        </w:tc>
        <w:tc>
          <w:tcPr>
            <w:tcW w:w="2835" w:type="dxa"/>
          </w:tcPr>
          <w:p w:rsidR="00C248D6" w:rsidRPr="00C248D6" w:rsidRDefault="00C248D6" w:rsidP="00C248D6">
            <w:r w:rsidRPr="00C248D6"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C248D6" w:rsidRPr="00C248D6" w:rsidRDefault="00C248D6" w:rsidP="00C248D6">
            <w:r w:rsidRPr="00C248D6">
              <w:t>36</w:t>
            </w:r>
          </w:p>
        </w:tc>
      </w:tr>
      <w:tr w:rsidR="00C248D6" w:rsidRPr="00EB3B34" w:rsidTr="00C248D6">
        <w:trPr>
          <w:trHeight w:val="1098"/>
        </w:trPr>
        <w:tc>
          <w:tcPr>
            <w:tcW w:w="7088" w:type="dxa"/>
          </w:tcPr>
          <w:p w:rsidR="00C248D6" w:rsidRPr="00C248D6" w:rsidRDefault="00C248D6" w:rsidP="00C248D6">
            <w:r w:rsidRPr="00C248D6">
              <w:t>Предоставление социальных выплат на приобретение жилья отдельным категориям молодых семей в рамках подпрограммы «Обеспечение жильем молодых семей в Оренбургской области на 2014–2020 годы»</w:t>
            </w:r>
          </w:p>
          <w:p w:rsidR="00C248D6" w:rsidRPr="00C248D6" w:rsidRDefault="00C248D6" w:rsidP="00C248D6"/>
        </w:tc>
        <w:tc>
          <w:tcPr>
            <w:tcW w:w="2835" w:type="dxa"/>
          </w:tcPr>
          <w:p w:rsidR="00C248D6" w:rsidRPr="00C248D6" w:rsidRDefault="00C248D6" w:rsidP="00C248D6">
            <w:r w:rsidRPr="00C248D6"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C248D6" w:rsidRPr="00C248D6" w:rsidRDefault="00C248D6" w:rsidP="00C248D6">
            <w:r w:rsidRPr="00C248D6">
              <w:t>36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EB3B34" w:rsidRDefault="00B72AC1" w:rsidP="00EB5916">
            <w:r w:rsidRPr="00EB3B34"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835" w:type="dxa"/>
          </w:tcPr>
          <w:p w:rsidR="00B72AC1" w:rsidRPr="00EB3B34" w:rsidRDefault="00B72AC1" w:rsidP="00EB5916">
            <w:r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B72AC1" w:rsidRPr="00EB3B34" w:rsidRDefault="00B72AC1" w:rsidP="00EB5916">
            <w:r>
              <w:t>35</w:t>
            </w:r>
          </w:p>
        </w:tc>
      </w:tr>
      <w:tr w:rsidR="00C248D6" w:rsidRPr="00EB3B34" w:rsidTr="00EB5916">
        <w:tc>
          <w:tcPr>
            <w:tcW w:w="7088" w:type="dxa"/>
          </w:tcPr>
          <w:p w:rsidR="00C248D6" w:rsidRPr="00C248D6" w:rsidRDefault="00C248D6" w:rsidP="000D5496">
            <w:pPr>
              <w:suppressAutoHyphens w:val="0"/>
              <w:spacing w:before="100" w:beforeAutospacing="1" w:after="100" w:afterAutospacing="1"/>
              <w:contextualSpacing/>
              <w:outlineLvl w:val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t>Выдача разрешения на установку и эксплуатацию рекламной конструкции</w:t>
            </w:r>
          </w:p>
        </w:tc>
        <w:tc>
          <w:tcPr>
            <w:tcW w:w="2835" w:type="dxa"/>
          </w:tcPr>
          <w:p w:rsidR="00C248D6" w:rsidRPr="00C248D6" w:rsidRDefault="00C248D6" w:rsidP="000D5496">
            <w:r w:rsidRPr="00C248D6"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C248D6" w:rsidRDefault="00C248D6" w:rsidP="00EB5916">
            <w:r>
              <w:t>35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EB3B34" w:rsidRDefault="00B72AC1" w:rsidP="00EB5916">
            <w:r w:rsidRPr="00EB3B34"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835" w:type="dxa"/>
          </w:tcPr>
          <w:p w:rsidR="00B72AC1" w:rsidRPr="00EB3B34" w:rsidRDefault="00B72AC1" w:rsidP="00EB5916">
            <w:r>
              <w:t>Отдел архитектуры и капитального строительства</w:t>
            </w:r>
          </w:p>
        </w:tc>
        <w:tc>
          <w:tcPr>
            <w:tcW w:w="1276" w:type="dxa"/>
          </w:tcPr>
          <w:p w:rsidR="00B72AC1" w:rsidRPr="00EB3B34" w:rsidRDefault="00B72AC1" w:rsidP="00EB5916">
            <w:r>
              <w:t>35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EB3B34" w:rsidRDefault="00B72AC1" w:rsidP="00EB5916">
            <w:r>
              <w:t>Выдача разрешений на право организации розничного рынка</w:t>
            </w:r>
          </w:p>
        </w:tc>
        <w:tc>
          <w:tcPr>
            <w:tcW w:w="2835" w:type="dxa"/>
          </w:tcPr>
          <w:p w:rsidR="00B72AC1" w:rsidRPr="00EB3B34" w:rsidRDefault="00B72AC1" w:rsidP="00EB5916">
            <w:r>
              <w:t>Отдел экономики</w:t>
            </w:r>
          </w:p>
        </w:tc>
        <w:tc>
          <w:tcPr>
            <w:tcW w:w="1276" w:type="dxa"/>
          </w:tcPr>
          <w:p w:rsidR="00B72AC1" w:rsidRPr="00EB3B34" w:rsidRDefault="00B72AC1" w:rsidP="00EB5916">
            <w:r>
              <w:t>3</w:t>
            </w:r>
            <w:r w:rsidR="00C248D6">
              <w:t>7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9346A9" w:rsidRDefault="00B72AC1" w:rsidP="00EB5916">
            <w:r w:rsidRPr="009346A9">
              <w:t>Утверждение цен и тарифов на платные услуги, оказываемые муниципальными предприятиями и учреждениями</w:t>
            </w:r>
          </w:p>
        </w:tc>
        <w:tc>
          <w:tcPr>
            <w:tcW w:w="2835" w:type="dxa"/>
          </w:tcPr>
          <w:p w:rsidR="00B72AC1" w:rsidRPr="00EB3B34" w:rsidRDefault="00B72AC1" w:rsidP="00EB5916">
            <w:r>
              <w:t>Отдел экономики</w:t>
            </w:r>
          </w:p>
        </w:tc>
        <w:tc>
          <w:tcPr>
            <w:tcW w:w="1276" w:type="dxa"/>
          </w:tcPr>
          <w:p w:rsidR="00B72AC1" w:rsidRPr="00EB3B34" w:rsidRDefault="00B72AC1" w:rsidP="00EB5916">
            <w:r>
              <w:t>35</w:t>
            </w:r>
          </w:p>
        </w:tc>
      </w:tr>
      <w:tr w:rsidR="00F12C55" w:rsidRPr="00EB3B34" w:rsidTr="00EB5916">
        <w:tc>
          <w:tcPr>
            <w:tcW w:w="7088" w:type="dxa"/>
          </w:tcPr>
          <w:p w:rsidR="00F12C55" w:rsidRPr="009346A9" w:rsidRDefault="00F12C55" w:rsidP="00EB5916">
            <w:r>
              <w:t>Выдача уведомлений о внесении торговых объектов в торговый реестр</w:t>
            </w:r>
          </w:p>
        </w:tc>
        <w:tc>
          <w:tcPr>
            <w:tcW w:w="2835" w:type="dxa"/>
          </w:tcPr>
          <w:p w:rsidR="00F12C55" w:rsidRPr="00EB3B34" w:rsidRDefault="00F12C55" w:rsidP="000D5496">
            <w:r>
              <w:t>Отдел экономики</w:t>
            </w:r>
          </w:p>
        </w:tc>
        <w:tc>
          <w:tcPr>
            <w:tcW w:w="1276" w:type="dxa"/>
          </w:tcPr>
          <w:p w:rsidR="00F12C55" w:rsidRPr="00EB3B34" w:rsidRDefault="00F12C55" w:rsidP="000D5496">
            <w:r>
              <w:t>35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9346A9" w:rsidRDefault="0046629E" w:rsidP="00EB5916">
            <w:r>
              <w:t>Публичный показ музейных предметов, музейных коллекций</w:t>
            </w:r>
          </w:p>
        </w:tc>
        <w:tc>
          <w:tcPr>
            <w:tcW w:w="2835" w:type="dxa"/>
          </w:tcPr>
          <w:p w:rsidR="00B72AC1" w:rsidRPr="00EB3B34" w:rsidRDefault="00B72AC1" w:rsidP="00EB5916">
            <w:r>
              <w:t>Отдел культуры</w:t>
            </w:r>
          </w:p>
        </w:tc>
        <w:tc>
          <w:tcPr>
            <w:tcW w:w="1276" w:type="dxa"/>
          </w:tcPr>
          <w:p w:rsidR="00B72AC1" w:rsidRPr="00EB3B34" w:rsidRDefault="00B72AC1" w:rsidP="00EB5916">
            <w:r>
              <w:t>34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C248D6" w:rsidRDefault="00C248D6" w:rsidP="00C248D6">
            <w:r w:rsidRPr="00C248D6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835" w:type="dxa"/>
          </w:tcPr>
          <w:p w:rsidR="00B72AC1" w:rsidRPr="00EB3B34" w:rsidRDefault="00B72AC1" w:rsidP="00EB5916">
            <w:r>
              <w:t>Отдел культуры</w:t>
            </w:r>
          </w:p>
        </w:tc>
        <w:tc>
          <w:tcPr>
            <w:tcW w:w="1276" w:type="dxa"/>
          </w:tcPr>
          <w:p w:rsidR="00B72AC1" w:rsidRPr="00EB3B34" w:rsidRDefault="00B72AC1" w:rsidP="00EB5916">
            <w:r>
              <w:t>34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9346A9" w:rsidRDefault="0046629E" w:rsidP="00C248D6">
            <w:r>
              <w:t xml:space="preserve">Реализация дополнительных </w:t>
            </w:r>
            <w:proofErr w:type="spellStart"/>
            <w:r>
              <w:t>предпрофессиональных</w:t>
            </w:r>
            <w:proofErr w:type="spellEnd"/>
            <w:r>
              <w:t xml:space="preserve"> программ в области </w:t>
            </w:r>
          </w:p>
        </w:tc>
        <w:tc>
          <w:tcPr>
            <w:tcW w:w="2835" w:type="dxa"/>
          </w:tcPr>
          <w:p w:rsidR="00B72AC1" w:rsidRPr="00EB3B34" w:rsidRDefault="00B72AC1" w:rsidP="00EB5916">
            <w:r>
              <w:t>Отдел культуры</w:t>
            </w:r>
          </w:p>
        </w:tc>
        <w:tc>
          <w:tcPr>
            <w:tcW w:w="1276" w:type="dxa"/>
          </w:tcPr>
          <w:p w:rsidR="00B72AC1" w:rsidRPr="00EB3B34" w:rsidRDefault="00B72AC1" w:rsidP="00EB5916">
            <w:r>
              <w:t>34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9346A9" w:rsidRDefault="0046629E" w:rsidP="0046629E">
            <w:proofErr w:type="gramStart"/>
            <w:r>
              <w:t>Библиотечное, библиографическое и информационное обслуживание пользователей библиотеки)</w:t>
            </w:r>
            <w:proofErr w:type="gramEnd"/>
          </w:p>
        </w:tc>
        <w:tc>
          <w:tcPr>
            <w:tcW w:w="2835" w:type="dxa"/>
          </w:tcPr>
          <w:p w:rsidR="00B72AC1" w:rsidRPr="00EB3B34" w:rsidRDefault="00B72AC1" w:rsidP="00EB5916">
            <w:r>
              <w:t>Отдел культуры</w:t>
            </w:r>
          </w:p>
        </w:tc>
        <w:tc>
          <w:tcPr>
            <w:tcW w:w="1276" w:type="dxa"/>
          </w:tcPr>
          <w:p w:rsidR="00B72AC1" w:rsidRPr="00EB3B34" w:rsidRDefault="00B72AC1" w:rsidP="00EB5916">
            <w:r>
              <w:t>34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9346A9" w:rsidRDefault="00451E8C" w:rsidP="00EB5916">
            <w:r w:rsidRPr="000F5AC2">
              <w:t>Предоставление  информации из документов Архивного фонда Российской Федерации и других архивных документов</w:t>
            </w:r>
          </w:p>
        </w:tc>
        <w:tc>
          <w:tcPr>
            <w:tcW w:w="2835" w:type="dxa"/>
          </w:tcPr>
          <w:p w:rsidR="00B72AC1" w:rsidRPr="00EB3B34" w:rsidRDefault="00B72AC1" w:rsidP="00EB5916">
            <w:r>
              <w:t>Архив</w:t>
            </w:r>
          </w:p>
        </w:tc>
        <w:tc>
          <w:tcPr>
            <w:tcW w:w="1276" w:type="dxa"/>
          </w:tcPr>
          <w:p w:rsidR="00B72AC1" w:rsidRPr="00EB3B34" w:rsidRDefault="00B72AC1" w:rsidP="00EB5916">
            <w:r>
              <w:t>34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EE54B4" w:rsidRDefault="00B72AC1" w:rsidP="00EB5916">
            <w:r w:rsidRPr="00EE54B4">
              <w:t>Предоставление информации об объектах недвижимого имущества, находящихся в   муниципальной собственности  и предназначенных для сдачи в аренду</w:t>
            </w:r>
          </w:p>
        </w:tc>
        <w:tc>
          <w:tcPr>
            <w:tcW w:w="2835" w:type="dxa"/>
          </w:tcPr>
          <w:p w:rsidR="00B72AC1" w:rsidRPr="00EE54B4" w:rsidRDefault="00B72AC1" w:rsidP="00EB5916">
            <w:r w:rsidRPr="00EE54B4">
              <w:t>Отдел по управлению муниципальным имуществом</w:t>
            </w:r>
          </w:p>
        </w:tc>
        <w:tc>
          <w:tcPr>
            <w:tcW w:w="1276" w:type="dxa"/>
          </w:tcPr>
          <w:p w:rsidR="00B72AC1" w:rsidRPr="00EE54B4" w:rsidRDefault="00B72AC1" w:rsidP="00EB5916">
            <w:r w:rsidRPr="00EE54B4">
              <w:t>34</w:t>
            </w:r>
          </w:p>
        </w:tc>
      </w:tr>
      <w:tr w:rsidR="00C248D6" w:rsidRPr="00EB3B34" w:rsidTr="00EB5916">
        <w:tc>
          <w:tcPr>
            <w:tcW w:w="7088" w:type="dxa"/>
          </w:tcPr>
          <w:p w:rsidR="00C248D6" w:rsidRPr="00C248D6" w:rsidRDefault="00C248D6" w:rsidP="00C248D6">
            <w:r w:rsidRPr="00C248D6">
              <w:t>Выдача выписок из Реестра муниципального имущества Оренбургской области</w:t>
            </w:r>
          </w:p>
          <w:p w:rsidR="00C248D6" w:rsidRPr="00EE54B4" w:rsidRDefault="00C248D6" w:rsidP="00EB5916"/>
        </w:tc>
        <w:tc>
          <w:tcPr>
            <w:tcW w:w="2835" w:type="dxa"/>
          </w:tcPr>
          <w:p w:rsidR="00C248D6" w:rsidRPr="00EE54B4" w:rsidRDefault="00C248D6" w:rsidP="000D5496">
            <w:r w:rsidRPr="00EE54B4">
              <w:t>Отдел по управлению муниципальным имуществом</w:t>
            </w:r>
          </w:p>
        </w:tc>
        <w:tc>
          <w:tcPr>
            <w:tcW w:w="1276" w:type="dxa"/>
          </w:tcPr>
          <w:p w:rsidR="00C248D6" w:rsidRPr="00EE54B4" w:rsidRDefault="00C248D6" w:rsidP="000D5496">
            <w:r w:rsidRPr="00EE54B4">
              <w:t>34</w:t>
            </w:r>
          </w:p>
        </w:tc>
      </w:tr>
      <w:tr w:rsidR="00C248D6" w:rsidRPr="00EB3B34" w:rsidTr="00EB5916">
        <w:tc>
          <w:tcPr>
            <w:tcW w:w="7088" w:type="dxa"/>
          </w:tcPr>
          <w:p w:rsidR="00C248D6" w:rsidRPr="00C248D6" w:rsidRDefault="00C248D6" w:rsidP="00C248D6">
            <w:r w:rsidRPr="00C248D6">
              <w:lastRenderedPageBreak/>
              <w:t>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и земельных участков из состава земель, государственная собственность на которые не разграничена, юридическим лицам и гражданам</w:t>
            </w:r>
          </w:p>
          <w:p w:rsidR="00C248D6" w:rsidRPr="00C248D6" w:rsidRDefault="00C248D6" w:rsidP="00C248D6"/>
        </w:tc>
        <w:tc>
          <w:tcPr>
            <w:tcW w:w="2835" w:type="dxa"/>
          </w:tcPr>
          <w:p w:rsidR="00C248D6" w:rsidRPr="00C248D6" w:rsidRDefault="00C248D6" w:rsidP="00C248D6">
            <w:r w:rsidRPr="00C248D6">
              <w:t>Отдел по управлению муниципальным имуществом</w:t>
            </w:r>
          </w:p>
        </w:tc>
        <w:tc>
          <w:tcPr>
            <w:tcW w:w="1276" w:type="dxa"/>
          </w:tcPr>
          <w:p w:rsidR="00C248D6" w:rsidRPr="00C248D6" w:rsidRDefault="00C248D6" w:rsidP="00C248D6">
            <w:r w:rsidRPr="00C248D6">
              <w:t>34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EE54B4" w:rsidRDefault="0046629E" w:rsidP="00EB5916">
            <w:pPr>
              <w:jc w:val="both"/>
            </w:pPr>
            <w:r>
              <w:t>Реализация основных общеобразовательных программ основного общего образования, среднего общего образования</w:t>
            </w:r>
          </w:p>
        </w:tc>
        <w:tc>
          <w:tcPr>
            <w:tcW w:w="2835" w:type="dxa"/>
          </w:tcPr>
          <w:p w:rsidR="00B72AC1" w:rsidRPr="00EE54B4" w:rsidRDefault="00B72AC1" w:rsidP="00EB5916">
            <w:pPr>
              <w:jc w:val="both"/>
            </w:pPr>
            <w:r w:rsidRPr="00EE54B4">
              <w:t>Отдел образования</w:t>
            </w:r>
          </w:p>
        </w:tc>
        <w:tc>
          <w:tcPr>
            <w:tcW w:w="1276" w:type="dxa"/>
          </w:tcPr>
          <w:p w:rsidR="00B72AC1" w:rsidRPr="00EE54B4" w:rsidRDefault="00B72AC1" w:rsidP="00EB5916">
            <w:pPr>
              <w:jc w:val="both"/>
            </w:pPr>
            <w:r w:rsidRPr="00EE54B4">
              <w:t>32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EE54B4" w:rsidRDefault="0046629E" w:rsidP="00EB5916">
            <w:pPr>
              <w:jc w:val="both"/>
            </w:pPr>
            <w:r>
              <w:t>Реализация основных общеобразовательных программ дошкольного образования по обучению и содержанию воспитанников</w:t>
            </w:r>
          </w:p>
        </w:tc>
        <w:tc>
          <w:tcPr>
            <w:tcW w:w="2835" w:type="dxa"/>
          </w:tcPr>
          <w:p w:rsidR="00B72AC1" w:rsidRPr="00EE54B4" w:rsidRDefault="00B72AC1" w:rsidP="00EB5916">
            <w:pPr>
              <w:jc w:val="both"/>
            </w:pPr>
            <w:r w:rsidRPr="00EE54B4">
              <w:t>Отдел образования</w:t>
            </w:r>
          </w:p>
        </w:tc>
        <w:tc>
          <w:tcPr>
            <w:tcW w:w="1276" w:type="dxa"/>
          </w:tcPr>
          <w:p w:rsidR="00B72AC1" w:rsidRPr="00EE54B4" w:rsidRDefault="00B72AC1" w:rsidP="00EB5916">
            <w:pPr>
              <w:jc w:val="both"/>
            </w:pPr>
            <w:r w:rsidRPr="00EE54B4">
              <w:t>32</w:t>
            </w:r>
          </w:p>
        </w:tc>
      </w:tr>
      <w:tr w:rsidR="00B72AC1" w:rsidRPr="00EB3B34" w:rsidTr="00EB5916">
        <w:tc>
          <w:tcPr>
            <w:tcW w:w="7088" w:type="dxa"/>
          </w:tcPr>
          <w:p w:rsidR="00B72AC1" w:rsidRPr="00EE54B4" w:rsidRDefault="0046629E" w:rsidP="00EB5916">
            <w:pPr>
              <w:jc w:val="both"/>
            </w:pPr>
            <w:r>
              <w:rPr>
                <w:bCs/>
              </w:rPr>
              <w:t>Реализация дополнительных общеобразовательных программ</w:t>
            </w:r>
          </w:p>
        </w:tc>
        <w:tc>
          <w:tcPr>
            <w:tcW w:w="2835" w:type="dxa"/>
          </w:tcPr>
          <w:p w:rsidR="00B72AC1" w:rsidRPr="00EE54B4" w:rsidRDefault="00B72AC1" w:rsidP="00EB5916">
            <w:pPr>
              <w:jc w:val="both"/>
            </w:pPr>
            <w:r w:rsidRPr="00EE54B4">
              <w:t>Отдел образования</w:t>
            </w:r>
          </w:p>
        </w:tc>
        <w:tc>
          <w:tcPr>
            <w:tcW w:w="1276" w:type="dxa"/>
          </w:tcPr>
          <w:p w:rsidR="00B72AC1" w:rsidRPr="00EE54B4" w:rsidRDefault="00B72AC1" w:rsidP="00EB5916">
            <w:pPr>
              <w:jc w:val="both"/>
            </w:pPr>
            <w:r w:rsidRPr="00EE54B4">
              <w:t>32</w:t>
            </w:r>
          </w:p>
        </w:tc>
      </w:tr>
    </w:tbl>
    <w:p w:rsidR="00B72AC1" w:rsidRDefault="00B72AC1" w:rsidP="00B72AC1"/>
    <w:p w:rsidR="00B72AC1" w:rsidRDefault="00B72AC1" w:rsidP="00B72AC1"/>
    <w:p w:rsidR="00B72AC1" w:rsidRDefault="00B72AC1" w:rsidP="00B72AC1"/>
    <w:p w:rsidR="00B72AC1" w:rsidRDefault="00B72AC1" w:rsidP="00B72AC1"/>
    <w:p w:rsidR="00B72AC1" w:rsidRDefault="00B72AC1" w:rsidP="00B72AC1"/>
    <w:p w:rsidR="00B72AC1" w:rsidRDefault="00B72AC1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2603E8" w:rsidRDefault="002603E8" w:rsidP="00B72AC1"/>
    <w:p w:rsidR="00B72AC1" w:rsidRDefault="00B72AC1" w:rsidP="00B72AC1"/>
    <w:p w:rsidR="00B72AC1" w:rsidRPr="00856405" w:rsidRDefault="00B72AC1" w:rsidP="00B72AC1">
      <w:pPr>
        <w:jc w:val="right"/>
        <w:rPr>
          <w:sz w:val="28"/>
          <w:szCs w:val="28"/>
        </w:rPr>
      </w:pPr>
      <w:r w:rsidRPr="0085640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856405">
        <w:rPr>
          <w:sz w:val="28"/>
          <w:szCs w:val="28"/>
        </w:rPr>
        <w:t xml:space="preserve"> к письму </w:t>
      </w:r>
    </w:p>
    <w:p w:rsidR="00B72AC1" w:rsidRPr="00856405" w:rsidRDefault="00B72AC1" w:rsidP="00B72AC1">
      <w:pPr>
        <w:jc w:val="right"/>
        <w:rPr>
          <w:sz w:val="28"/>
          <w:szCs w:val="28"/>
        </w:rPr>
      </w:pPr>
      <w:proofErr w:type="spellStart"/>
      <w:r w:rsidRPr="00856405">
        <w:rPr>
          <w:sz w:val="28"/>
          <w:szCs w:val="28"/>
        </w:rPr>
        <w:t>от_______</w:t>
      </w:r>
      <w:r>
        <w:rPr>
          <w:sz w:val="28"/>
          <w:szCs w:val="28"/>
        </w:rPr>
        <w:t>____</w:t>
      </w:r>
      <w:r w:rsidRPr="00856405">
        <w:rPr>
          <w:sz w:val="28"/>
          <w:szCs w:val="28"/>
        </w:rPr>
        <w:t>__№</w:t>
      </w:r>
      <w:proofErr w:type="spellEnd"/>
      <w:r w:rsidRPr="00856405">
        <w:rPr>
          <w:sz w:val="28"/>
          <w:szCs w:val="28"/>
        </w:rPr>
        <w:t>______</w:t>
      </w:r>
    </w:p>
    <w:p w:rsidR="00B72AC1" w:rsidRDefault="00B72AC1" w:rsidP="00B72AC1"/>
    <w:p w:rsidR="00F12C55" w:rsidRDefault="00F12C55" w:rsidP="00B72AC1">
      <w:pPr>
        <w:rPr>
          <w:b/>
          <w:sz w:val="24"/>
          <w:szCs w:val="24"/>
        </w:rPr>
      </w:pPr>
    </w:p>
    <w:p w:rsidR="00F12C55" w:rsidRDefault="00F12C55" w:rsidP="00B72AC1">
      <w:pPr>
        <w:rPr>
          <w:b/>
          <w:sz w:val="24"/>
          <w:szCs w:val="24"/>
        </w:rPr>
      </w:pPr>
    </w:p>
    <w:p w:rsidR="00B72AC1" w:rsidRDefault="00B72AC1" w:rsidP="00B72AC1">
      <w:pPr>
        <w:rPr>
          <w:b/>
          <w:sz w:val="24"/>
          <w:szCs w:val="24"/>
        </w:rPr>
      </w:pPr>
      <w:r w:rsidRPr="000C06EE">
        <w:rPr>
          <w:b/>
          <w:sz w:val="24"/>
          <w:szCs w:val="24"/>
        </w:rPr>
        <w:t xml:space="preserve">Ранжирование муниципальных услуг в зависимости от </w:t>
      </w:r>
      <w:r w:rsidR="00101271">
        <w:rPr>
          <w:b/>
          <w:sz w:val="24"/>
          <w:szCs w:val="24"/>
        </w:rPr>
        <w:t xml:space="preserve">уровня </w:t>
      </w:r>
      <w:proofErr w:type="spellStart"/>
      <w:r w:rsidR="00101271">
        <w:rPr>
          <w:b/>
          <w:sz w:val="24"/>
          <w:szCs w:val="24"/>
        </w:rPr>
        <w:t>востребован</w:t>
      </w:r>
      <w:r>
        <w:rPr>
          <w:b/>
          <w:sz w:val="24"/>
          <w:szCs w:val="24"/>
        </w:rPr>
        <w:t>ности</w:t>
      </w:r>
      <w:proofErr w:type="spellEnd"/>
    </w:p>
    <w:p w:rsidR="00C33E54" w:rsidRDefault="00C33E54" w:rsidP="00B72AC1"/>
    <w:p w:rsidR="00791C09" w:rsidRDefault="00791C09" w:rsidP="00B72AC1"/>
    <w:p w:rsidR="00B72AC1" w:rsidRDefault="00B72AC1" w:rsidP="00B72AC1"/>
    <w:tbl>
      <w:tblPr>
        <w:tblStyle w:val="ae"/>
        <w:tblW w:w="11341" w:type="dxa"/>
        <w:tblInd w:w="-1168" w:type="dxa"/>
        <w:tblLayout w:type="fixed"/>
        <w:tblLook w:val="04A0"/>
      </w:tblPr>
      <w:tblGrid>
        <w:gridCol w:w="7088"/>
        <w:gridCol w:w="2835"/>
        <w:gridCol w:w="1418"/>
      </w:tblGrid>
      <w:tr w:rsidR="00F12C55" w:rsidRPr="00B42FE9" w:rsidTr="00F12C55">
        <w:trPr>
          <w:trHeight w:val="117"/>
        </w:trPr>
        <w:tc>
          <w:tcPr>
            <w:tcW w:w="7088" w:type="dxa"/>
          </w:tcPr>
          <w:p w:rsidR="00F12C55" w:rsidRPr="00B42FE9" w:rsidRDefault="00F12C55" w:rsidP="000D5496">
            <w:pPr>
              <w:jc w:val="center"/>
              <w:rPr>
                <w:b/>
              </w:rPr>
            </w:pPr>
            <w:r w:rsidRPr="00B42FE9">
              <w:rPr>
                <w:b/>
              </w:rPr>
              <w:t>Наименование муниципальной услуги</w:t>
            </w:r>
          </w:p>
        </w:tc>
        <w:tc>
          <w:tcPr>
            <w:tcW w:w="2835" w:type="dxa"/>
          </w:tcPr>
          <w:p w:rsidR="00F12C55" w:rsidRPr="00B42FE9" w:rsidRDefault="00F12C55" w:rsidP="000D5496">
            <w:pPr>
              <w:jc w:val="center"/>
              <w:rPr>
                <w:b/>
              </w:rPr>
            </w:pPr>
            <w:r w:rsidRPr="00B42FE9">
              <w:rPr>
                <w:b/>
              </w:rPr>
              <w:t>Наименование органа предоставляющего услугу</w:t>
            </w:r>
          </w:p>
        </w:tc>
        <w:tc>
          <w:tcPr>
            <w:tcW w:w="1418" w:type="dxa"/>
          </w:tcPr>
          <w:p w:rsidR="00F12C55" w:rsidRPr="00B42FE9" w:rsidRDefault="00F12C55" w:rsidP="000D549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1C09" w:rsidRPr="00EB3B34" w:rsidTr="000D5496">
        <w:tc>
          <w:tcPr>
            <w:tcW w:w="7088" w:type="dxa"/>
          </w:tcPr>
          <w:p w:rsidR="00791C09" w:rsidRPr="009346A9" w:rsidRDefault="00791C09" w:rsidP="000D5496">
            <w:proofErr w:type="gramStart"/>
            <w:r>
              <w:t>Библиотечное, библиографическое и информационное обслуживание пользователей библиотеки)</w:t>
            </w:r>
            <w:proofErr w:type="gramEnd"/>
          </w:p>
        </w:tc>
        <w:tc>
          <w:tcPr>
            <w:tcW w:w="2835" w:type="dxa"/>
          </w:tcPr>
          <w:p w:rsidR="00791C09" w:rsidRPr="00EB3B34" w:rsidRDefault="00791C09" w:rsidP="000D5496">
            <w:r>
              <w:t>Отдел культуры</w:t>
            </w:r>
          </w:p>
        </w:tc>
        <w:tc>
          <w:tcPr>
            <w:tcW w:w="1418" w:type="dxa"/>
          </w:tcPr>
          <w:p w:rsidR="00791C09" w:rsidRPr="00EB3B34" w:rsidRDefault="000F5AC2" w:rsidP="000D5496">
            <w:r>
              <w:t>63163</w:t>
            </w:r>
          </w:p>
        </w:tc>
      </w:tr>
      <w:tr w:rsidR="00791C09" w:rsidRPr="00EB3B34" w:rsidTr="000D5496">
        <w:tc>
          <w:tcPr>
            <w:tcW w:w="7088" w:type="dxa"/>
          </w:tcPr>
          <w:p w:rsidR="00791C09" w:rsidRPr="009346A9" w:rsidRDefault="00791C09" w:rsidP="000D5496">
            <w:r>
              <w:t>Публичный показ музейных предметов, музейных коллекций</w:t>
            </w:r>
          </w:p>
        </w:tc>
        <w:tc>
          <w:tcPr>
            <w:tcW w:w="2835" w:type="dxa"/>
          </w:tcPr>
          <w:p w:rsidR="00791C09" w:rsidRPr="00EB3B34" w:rsidRDefault="00791C09" w:rsidP="000D5496">
            <w:r>
              <w:t>Отдел культуры</w:t>
            </w:r>
          </w:p>
        </w:tc>
        <w:tc>
          <w:tcPr>
            <w:tcW w:w="1418" w:type="dxa"/>
          </w:tcPr>
          <w:p w:rsidR="00791C09" w:rsidRPr="00EB3B34" w:rsidRDefault="000F5AC2" w:rsidP="000D5496">
            <w:r>
              <w:t>5100</w:t>
            </w:r>
          </w:p>
        </w:tc>
      </w:tr>
      <w:tr w:rsidR="00791C09" w:rsidRPr="00EB3B34" w:rsidTr="000D5496">
        <w:tc>
          <w:tcPr>
            <w:tcW w:w="7088" w:type="dxa"/>
          </w:tcPr>
          <w:p w:rsidR="00791C09" w:rsidRPr="00C248D6" w:rsidRDefault="00791C09" w:rsidP="000D5496">
            <w:r w:rsidRPr="00C248D6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835" w:type="dxa"/>
          </w:tcPr>
          <w:p w:rsidR="00791C09" w:rsidRPr="00EB3B34" w:rsidRDefault="00791C09" w:rsidP="000D5496">
            <w:r>
              <w:t>Отдел культуры</w:t>
            </w:r>
          </w:p>
        </w:tc>
        <w:tc>
          <w:tcPr>
            <w:tcW w:w="1418" w:type="dxa"/>
          </w:tcPr>
          <w:p w:rsidR="00791C09" w:rsidRPr="00EB3B34" w:rsidRDefault="000F5AC2" w:rsidP="000D5496">
            <w:r>
              <w:t>4230</w:t>
            </w:r>
          </w:p>
        </w:tc>
      </w:tr>
      <w:tr w:rsidR="00791C09" w:rsidRPr="00EB3B34" w:rsidTr="000D5496">
        <w:tc>
          <w:tcPr>
            <w:tcW w:w="7088" w:type="dxa"/>
          </w:tcPr>
          <w:p w:rsidR="00791C09" w:rsidRPr="00EE54B4" w:rsidRDefault="00791C09" w:rsidP="000D5496">
            <w:pPr>
              <w:jc w:val="both"/>
            </w:pPr>
            <w:r>
              <w:rPr>
                <w:bCs/>
              </w:rPr>
              <w:t>Реализация дополнительных общеобразовательных программ</w:t>
            </w:r>
          </w:p>
        </w:tc>
        <w:tc>
          <w:tcPr>
            <w:tcW w:w="2835" w:type="dxa"/>
          </w:tcPr>
          <w:p w:rsidR="00791C09" w:rsidRPr="00EE54B4" w:rsidRDefault="00791C09" w:rsidP="000D5496">
            <w:pPr>
              <w:jc w:val="both"/>
            </w:pPr>
            <w:r w:rsidRPr="00EE54B4">
              <w:t>Отдел образования</w:t>
            </w:r>
          </w:p>
        </w:tc>
        <w:tc>
          <w:tcPr>
            <w:tcW w:w="1418" w:type="dxa"/>
          </w:tcPr>
          <w:p w:rsidR="00791C09" w:rsidRPr="00EE54B4" w:rsidRDefault="00791C09" w:rsidP="000D5496">
            <w:pPr>
              <w:jc w:val="both"/>
            </w:pPr>
            <w:r>
              <w:t>2</w:t>
            </w:r>
            <w:r w:rsidR="000F5AC2">
              <w:t>150</w:t>
            </w:r>
          </w:p>
        </w:tc>
      </w:tr>
      <w:tr w:rsidR="00791C09" w:rsidRPr="00EB3B34" w:rsidTr="000D5496">
        <w:tc>
          <w:tcPr>
            <w:tcW w:w="7088" w:type="dxa"/>
          </w:tcPr>
          <w:p w:rsidR="00791C09" w:rsidRPr="00EE54B4" w:rsidRDefault="00791C09" w:rsidP="000D5496">
            <w:pPr>
              <w:jc w:val="both"/>
            </w:pPr>
            <w:r>
              <w:t>Реализация основных общеобразовательных программ основного общего образования, среднего общего образования</w:t>
            </w:r>
          </w:p>
        </w:tc>
        <w:tc>
          <w:tcPr>
            <w:tcW w:w="2835" w:type="dxa"/>
          </w:tcPr>
          <w:p w:rsidR="00791C09" w:rsidRPr="00EE54B4" w:rsidRDefault="00791C09" w:rsidP="000D5496">
            <w:pPr>
              <w:jc w:val="both"/>
            </w:pPr>
            <w:r w:rsidRPr="00EE54B4">
              <w:t>Отдел образования</w:t>
            </w:r>
          </w:p>
        </w:tc>
        <w:tc>
          <w:tcPr>
            <w:tcW w:w="1418" w:type="dxa"/>
          </w:tcPr>
          <w:p w:rsidR="00791C09" w:rsidRPr="00EE54B4" w:rsidRDefault="00791C09" w:rsidP="000D5496">
            <w:pPr>
              <w:jc w:val="both"/>
            </w:pPr>
            <w:r>
              <w:t>1</w:t>
            </w:r>
            <w:r w:rsidR="000F5AC2">
              <w:t>484</w:t>
            </w:r>
          </w:p>
        </w:tc>
      </w:tr>
      <w:tr w:rsidR="002603E8" w:rsidRPr="00EB3B34" w:rsidTr="000D5496">
        <w:tc>
          <w:tcPr>
            <w:tcW w:w="7088" w:type="dxa"/>
          </w:tcPr>
          <w:p w:rsidR="002603E8" w:rsidRPr="009346A9" w:rsidRDefault="000F5AC2" w:rsidP="000D5496">
            <w:r w:rsidRPr="000F5AC2">
              <w:t>Предоставление  информации из документов Архивного фонда Российской Федерации и других архивных документов</w:t>
            </w:r>
          </w:p>
        </w:tc>
        <w:tc>
          <w:tcPr>
            <w:tcW w:w="2835" w:type="dxa"/>
          </w:tcPr>
          <w:p w:rsidR="002603E8" w:rsidRPr="00EB3B34" w:rsidRDefault="002603E8" w:rsidP="000D5496">
            <w:r>
              <w:t>Архив</w:t>
            </w:r>
          </w:p>
        </w:tc>
        <w:tc>
          <w:tcPr>
            <w:tcW w:w="1418" w:type="dxa"/>
          </w:tcPr>
          <w:p w:rsidR="002603E8" w:rsidRPr="00EB3B34" w:rsidRDefault="002603E8" w:rsidP="000D5496">
            <w:r>
              <w:t>6</w:t>
            </w:r>
            <w:r w:rsidR="000F5AC2">
              <w:t>81</w:t>
            </w:r>
          </w:p>
        </w:tc>
      </w:tr>
      <w:tr w:rsidR="002603E8" w:rsidRPr="00EB3B34" w:rsidTr="000D5496">
        <w:tc>
          <w:tcPr>
            <w:tcW w:w="7088" w:type="dxa"/>
          </w:tcPr>
          <w:p w:rsidR="002603E8" w:rsidRPr="00EE54B4" w:rsidRDefault="002603E8" w:rsidP="000D5496">
            <w:pPr>
              <w:jc w:val="both"/>
            </w:pPr>
            <w:r>
              <w:t>Реализация основных общеобразовательных программ дошкольного образования по обучению и содержанию воспитанников</w:t>
            </w:r>
          </w:p>
        </w:tc>
        <w:tc>
          <w:tcPr>
            <w:tcW w:w="2835" w:type="dxa"/>
          </w:tcPr>
          <w:p w:rsidR="002603E8" w:rsidRPr="00EE54B4" w:rsidRDefault="002603E8" w:rsidP="000D5496">
            <w:pPr>
              <w:jc w:val="both"/>
            </w:pPr>
            <w:r w:rsidRPr="00EE54B4">
              <w:t>Отдел образования</w:t>
            </w:r>
          </w:p>
        </w:tc>
        <w:tc>
          <w:tcPr>
            <w:tcW w:w="1418" w:type="dxa"/>
          </w:tcPr>
          <w:p w:rsidR="002603E8" w:rsidRPr="00EE54B4" w:rsidRDefault="002603E8" w:rsidP="000D5496">
            <w:pPr>
              <w:jc w:val="both"/>
            </w:pPr>
            <w:r>
              <w:t>5</w:t>
            </w:r>
            <w:r w:rsidR="00451E8C">
              <w:t>20</w:t>
            </w:r>
          </w:p>
        </w:tc>
      </w:tr>
      <w:tr w:rsidR="002603E8" w:rsidRPr="00EB3B34" w:rsidTr="000D5496">
        <w:tc>
          <w:tcPr>
            <w:tcW w:w="7088" w:type="dxa"/>
          </w:tcPr>
          <w:p w:rsidR="002603E8" w:rsidRPr="009346A9" w:rsidRDefault="002603E8" w:rsidP="000D5496">
            <w:r>
              <w:t xml:space="preserve">Реализация дополнительных </w:t>
            </w:r>
            <w:proofErr w:type="spellStart"/>
            <w:r>
              <w:t>предпрофессиональных</w:t>
            </w:r>
            <w:proofErr w:type="spellEnd"/>
            <w:r>
              <w:t xml:space="preserve"> программ в области </w:t>
            </w:r>
          </w:p>
        </w:tc>
        <w:tc>
          <w:tcPr>
            <w:tcW w:w="2835" w:type="dxa"/>
          </w:tcPr>
          <w:p w:rsidR="002603E8" w:rsidRPr="00EB3B34" w:rsidRDefault="002603E8" w:rsidP="000D5496">
            <w:r>
              <w:t>Отдел культуры</w:t>
            </w:r>
          </w:p>
        </w:tc>
        <w:tc>
          <w:tcPr>
            <w:tcW w:w="1418" w:type="dxa"/>
          </w:tcPr>
          <w:p w:rsidR="002603E8" w:rsidRPr="00EB3B34" w:rsidRDefault="002603E8" w:rsidP="000D5496">
            <w:r>
              <w:t>2</w:t>
            </w:r>
            <w:r w:rsidR="00451E8C">
              <w:t>20</w:t>
            </w:r>
          </w:p>
        </w:tc>
      </w:tr>
      <w:tr w:rsidR="002603E8" w:rsidRPr="00EB3B34" w:rsidTr="000D5496">
        <w:tc>
          <w:tcPr>
            <w:tcW w:w="7088" w:type="dxa"/>
          </w:tcPr>
          <w:p w:rsidR="002603E8" w:rsidRPr="00C248D6" w:rsidRDefault="002603E8" w:rsidP="000D5496">
            <w:r w:rsidRPr="00C248D6">
              <w:t>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и земельных участков из состава земель, государственная собственность на которые не разграничена, юридическим лицам и гражданам</w:t>
            </w:r>
          </w:p>
          <w:p w:rsidR="002603E8" w:rsidRPr="00C248D6" w:rsidRDefault="002603E8" w:rsidP="000D5496"/>
        </w:tc>
        <w:tc>
          <w:tcPr>
            <w:tcW w:w="2835" w:type="dxa"/>
          </w:tcPr>
          <w:p w:rsidR="002603E8" w:rsidRPr="00C248D6" w:rsidRDefault="002603E8" w:rsidP="000D5496">
            <w:r w:rsidRPr="00C248D6">
              <w:t>Отдел по управлению муниципальным имуществом</w:t>
            </w:r>
          </w:p>
        </w:tc>
        <w:tc>
          <w:tcPr>
            <w:tcW w:w="1418" w:type="dxa"/>
          </w:tcPr>
          <w:p w:rsidR="002603E8" w:rsidRPr="00C248D6" w:rsidRDefault="00451E8C" w:rsidP="000D5496">
            <w:r>
              <w:t>45</w:t>
            </w:r>
          </w:p>
        </w:tc>
      </w:tr>
      <w:tr w:rsidR="002603E8" w:rsidRPr="00EB3B34" w:rsidTr="000D5496">
        <w:tc>
          <w:tcPr>
            <w:tcW w:w="7088" w:type="dxa"/>
          </w:tcPr>
          <w:p w:rsidR="002603E8" w:rsidRPr="00C248D6" w:rsidRDefault="002603E8" w:rsidP="000D5496">
            <w:pPr>
              <w:suppressAutoHyphens w:val="0"/>
              <w:spacing w:before="100" w:beforeAutospacing="1" w:after="100" w:afterAutospacing="1"/>
              <w:contextualSpacing/>
              <w:outlineLvl w:val="0"/>
              <w:rPr>
                <w:bCs/>
                <w:kern w:val="36"/>
                <w:lang w:eastAsia="ru-RU"/>
              </w:rPr>
            </w:pPr>
            <w:r w:rsidRPr="00C248D6">
              <w:rPr>
                <w:bCs/>
                <w:kern w:val="36"/>
                <w:lang w:eastAsia="ru-RU"/>
              </w:rPr>
              <w:t xml:space="preserve">Выдача градостроительного плана земельного участка </w:t>
            </w:r>
          </w:p>
        </w:tc>
        <w:tc>
          <w:tcPr>
            <w:tcW w:w="2835" w:type="dxa"/>
          </w:tcPr>
          <w:p w:rsidR="002603E8" w:rsidRPr="00C248D6" w:rsidRDefault="002603E8" w:rsidP="000D5496">
            <w:r w:rsidRPr="00C248D6">
              <w:t>Отдел архитектуры и капитального строительства</w:t>
            </w:r>
          </w:p>
        </w:tc>
        <w:tc>
          <w:tcPr>
            <w:tcW w:w="1418" w:type="dxa"/>
          </w:tcPr>
          <w:p w:rsidR="002603E8" w:rsidRPr="00C248D6" w:rsidRDefault="002603E8" w:rsidP="000D5496">
            <w:r>
              <w:t>4</w:t>
            </w:r>
            <w:r w:rsidR="00451E8C">
              <w:t>1</w:t>
            </w:r>
          </w:p>
        </w:tc>
      </w:tr>
      <w:tr w:rsidR="002603E8" w:rsidRPr="00EB3B34" w:rsidTr="000D5496">
        <w:tc>
          <w:tcPr>
            <w:tcW w:w="7088" w:type="dxa"/>
          </w:tcPr>
          <w:p w:rsidR="002603E8" w:rsidRPr="00EB3B34" w:rsidRDefault="002603E8" w:rsidP="000D5496">
            <w:r w:rsidRPr="00EB3B34">
              <w:t xml:space="preserve">Выдача разрешений на строительство </w:t>
            </w:r>
          </w:p>
        </w:tc>
        <w:tc>
          <w:tcPr>
            <w:tcW w:w="2835" w:type="dxa"/>
          </w:tcPr>
          <w:p w:rsidR="002603E8" w:rsidRPr="00EB3B34" w:rsidRDefault="002603E8" w:rsidP="000D5496">
            <w:r>
              <w:t>Отдел архитектуры и капитального строительства</w:t>
            </w:r>
          </w:p>
        </w:tc>
        <w:tc>
          <w:tcPr>
            <w:tcW w:w="1418" w:type="dxa"/>
          </w:tcPr>
          <w:p w:rsidR="002603E8" w:rsidRPr="00EB3B34" w:rsidRDefault="002603E8" w:rsidP="000D5496">
            <w:r>
              <w:t>3</w:t>
            </w:r>
            <w:r w:rsidR="00451E8C">
              <w:t>7</w:t>
            </w:r>
          </w:p>
        </w:tc>
      </w:tr>
      <w:tr w:rsidR="00F12C55" w:rsidRPr="00EB3B34" w:rsidTr="00F12C55">
        <w:tc>
          <w:tcPr>
            <w:tcW w:w="7088" w:type="dxa"/>
          </w:tcPr>
          <w:p w:rsidR="00F12C55" w:rsidRPr="00EB3B34" w:rsidRDefault="00F12C55" w:rsidP="000D5496">
            <w:r w:rsidRPr="00EB3B34">
              <w:rPr>
                <w:bCs/>
              </w:rPr>
              <w:t>Формирование списков молодых семей для участия в подпрограмме "Обеспечение жильем молодых семей в Оренбургской области на 2014 - 2020 годы" и выдача молодым семьям свидетельств" государственной программы «Стимулирование развития жилищного строительства в Оренбургской области в 2014-2020 годах</w:t>
            </w:r>
          </w:p>
        </w:tc>
        <w:tc>
          <w:tcPr>
            <w:tcW w:w="2835" w:type="dxa"/>
          </w:tcPr>
          <w:p w:rsidR="00F12C55" w:rsidRPr="00EB3B34" w:rsidRDefault="00F12C55" w:rsidP="000D5496">
            <w:r w:rsidRPr="00EB3B34">
              <w:t>Администрация Грачевского района</w:t>
            </w:r>
          </w:p>
        </w:tc>
        <w:tc>
          <w:tcPr>
            <w:tcW w:w="1418" w:type="dxa"/>
          </w:tcPr>
          <w:p w:rsidR="00F12C55" w:rsidRPr="00EB3B34" w:rsidRDefault="00F12C55" w:rsidP="000D5496">
            <w:r>
              <w:t>2</w:t>
            </w:r>
            <w:r w:rsidR="00451E8C">
              <w:t>5</w:t>
            </w:r>
          </w:p>
        </w:tc>
      </w:tr>
      <w:tr w:rsidR="002603E8" w:rsidRPr="00EB3B34" w:rsidTr="000D5496">
        <w:tc>
          <w:tcPr>
            <w:tcW w:w="7088" w:type="dxa"/>
          </w:tcPr>
          <w:p w:rsidR="002603E8" w:rsidRPr="009346A9" w:rsidRDefault="002603E8" w:rsidP="000D5496">
            <w:r>
              <w:t>Выдача уведомлений о внесении торговых объектов в торговый реестр</w:t>
            </w:r>
          </w:p>
        </w:tc>
        <w:tc>
          <w:tcPr>
            <w:tcW w:w="2835" w:type="dxa"/>
          </w:tcPr>
          <w:p w:rsidR="002603E8" w:rsidRPr="00EB3B34" w:rsidRDefault="002603E8" w:rsidP="000D5496">
            <w:r>
              <w:t>Отдел экономики</w:t>
            </w:r>
          </w:p>
        </w:tc>
        <w:tc>
          <w:tcPr>
            <w:tcW w:w="1418" w:type="dxa"/>
          </w:tcPr>
          <w:p w:rsidR="002603E8" w:rsidRPr="00EB3B34" w:rsidRDefault="00451E8C" w:rsidP="000D5496">
            <w:r>
              <w:t>29</w:t>
            </w:r>
          </w:p>
        </w:tc>
      </w:tr>
      <w:tr w:rsidR="00F12C55" w:rsidRPr="00EB3B34" w:rsidTr="00F12C55">
        <w:tc>
          <w:tcPr>
            <w:tcW w:w="7088" w:type="dxa"/>
          </w:tcPr>
          <w:p w:rsidR="00F12C55" w:rsidRPr="00EB3B34" w:rsidRDefault="00F12C55" w:rsidP="000D5496">
            <w:r w:rsidRPr="00EB3B34">
              <w:t>Выдача разрешений на ввод объекта в эксплуатацию</w:t>
            </w:r>
          </w:p>
        </w:tc>
        <w:tc>
          <w:tcPr>
            <w:tcW w:w="2835" w:type="dxa"/>
          </w:tcPr>
          <w:p w:rsidR="00F12C55" w:rsidRPr="00EB3B34" w:rsidRDefault="00F12C55" w:rsidP="000D5496">
            <w:r>
              <w:t>Отдел архитектуры и капитального строительства</w:t>
            </w:r>
          </w:p>
        </w:tc>
        <w:tc>
          <w:tcPr>
            <w:tcW w:w="1418" w:type="dxa"/>
          </w:tcPr>
          <w:p w:rsidR="00F12C55" w:rsidRPr="00EB3B34" w:rsidRDefault="00F12C55" w:rsidP="000D5496">
            <w:r>
              <w:t>4</w:t>
            </w:r>
          </w:p>
        </w:tc>
      </w:tr>
      <w:tr w:rsidR="002603E8" w:rsidRPr="00EB3B34" w:rsidTr="000D5496">
        <w:tc>
          <w:tcPr>
            <w:tcW w:w="7088" w:type="dxa"/>
          </w:tcPr>
          <w:p w:rsidR="002603E8" w:rsidRPr="00EB3B34" w:rsidRDefault="002603E8" w:rsidP="000D5496">
            <w:r w:rsidRPr="00EB3B34"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835" w:type="dxa"/>
          </w:tcPr>
          <w:p w:rsidR="002603E8" w:rsidRPr="00EB3B34" w:rsidRDefault="002603E8" w:rsidP="000D5496">
            <w:r>
              <w:t>Отдел архитектуры и капитального строительства</w:t>
            </w:r>
          </w:p>
        </w:tc>
        <w:tc>
          <w:tcPr>
            <w:tcW w:w="1418" w:type="dxa"/>
          </w:tcPr>
          <w:p w:rsidR="002603E8" w:rsidRPr="00EB3B34" w:rsidRDefault="002603E8" w:rsidP="000D5496">
            <w:r>
              <w:t>4</w:t>
            </w:r>
          </w:p>
        </w:tc>
      </w:tr>
      <w:tr w:rsidR="002603E8" w:rsidRPr="00EB3B34" w:rsidTr="000D5496">
        <w:tc>
          <w:tcPr>
            <w:tcW w:w="7088" w:type="dxa"/>
          </w:tcPr>
          <w:p w:rsidR="002603E8" w:rsidRPr="00EB3B34" w:rsidRDefault="002603E8" w:rsidP="000D5496">
            <w:r w:rsidRPr="00EB3B34"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835" w:type="dxa"/>
          </w:tcPr>
          <w:p w:rsidR="002603E8" w:rsidRPr="00EB3B34" w:rsidRDefault="002603E8" w:rsidP="000D5496">
            <w:r>
              <w:t>Отдел архитектуры и капитального строительства</w:t>
            </w:r>
          </w:p>
        </w:tc>
        <w:tc>
          <w:tcPr>
            <w:tcW w:w="1418" w:type="dxa"/>
          </w:tcPr>
          <w:p w:rsidR="002603E8" w:rsidRPr="00EB3B34" w:rsidRDefault="002603E8" w:rsidP="000D5496">
            <w:r>
              <w:t>2</w:t>
            </w:r>
          </w:p>
        </w:tc>
      </w:tr>
      <w:tr w:rsidR="00F12C55" w:rsidRPr="00EB3B34" w:rsidTr="00F12C55">
        <w:tc>
          <w:tcPr>
            <w:tcW w:w="7088" w:type="dxa"/>
          </w:tcPr>
          <w:p w:rsidR="00F12C55" w:rsidRPr="00C248D6" w:rsidRDefault="00F12C55" w:rsidP="000D5496">
            <w:r w:rsidRPr="00C248D6"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835" w:type="dxa"/>
          </w:tcPr>
          <w:p w:rsidR="00F12C55" w:rsidRPr="00C248D6" w:rsidRDefault="00F12C55" w:rsidP="000D5496">
            <w:r w:rsidRPr="00C248D6">
              <w:t>Отдел архитектуры и капитального строительства</w:t>
            </w:r>
          </w:p>
        </w:tc>
        <w:tc>
          <w:tcPr>
            <w:tcW w:w="1418" w:type="dxa"/>
          </w:tcPr>
          <w:p w:rsidR="00F12C55" w:rsidRPr="00C248D6" w:rsidRDefault="00F12C55" w:rsidP="000D5496">
            <w:r>
              <w:t>0</w:t>
            </w:r>
          </w:p>
        </w:tc>
      </w:tr>
      <w:tr w:rsidR="00F12C55" w:rsidRPr="00EB3B34" w:rsidTr="00F12C55">
        <w:tc>
          <w:tcPr>
            <w:tcW w:w="7088" w:type="dxa"/>
          </w:tcPr>
          <w:p w:rsidR="00F12C55" w:rsidRPr="00C248D6" w:rsidRDefault="00F12C55" w:rsidP="000D5496">
            <w:r w:rsidRPr="00C248D6">
              <w:t>Выдача разрешения на строительство в случае,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территории двух и более поселений в границах муниципального района</w:t>
            </w:r>
          </w:p>
        </w:tc>
        <w:tc>
          <w:tcPr>
            <w:tcW w:w="2835" w:type="dxa"/>
          </w:tcPr>
          <w:p w:rsidR="00F12C55" w:rsidRPr="00C248D6" w:rsidRDefault="00F12C55" w:rsidP="000D5496">
            <w:r w:rsidRPr="00C248D6">
              <w:t>Отдел архитектуры и капитального строительства</w:t>
            </w:r>
          </w:p>
        </w:tc>
        <w:tc>
          <w:tcPr>
            <w:tcW w:w="1418" w:type="dxa"/>
          </w:tcPr>
          <w:p w:rsidR="00F12C55" w:rsidRPr="00C248D6" w:rsidRDefault="00F12C55" w:rsidP="000D5496">
            <w:r>
              <w:t>0</w:t>
            </w:r>
          </w:p>
        </w:tc>
      </w:tr>
      <w:tr w:rsidR="00F12C55" w:rsidRPr="00EB3B34" w:rsidTr="00F12C55">
        <w:trPr>
          <w:trHeight w:val="1098"/>
        </w:trPr>
        <w:tc>
          <w:tcPr>
            <w:tcW w:w="7088" w:type="dxa"/>
          </w:tcPr>
          <w:p w:rsidR="00F12C55" w:rsidRPr="00C248D6" w:rsidRDefault="00F12C55" w:rsidP="000D5496">
            <w:r w:rsidRPr="00C248D6">
              <w:t>Постановка на учет молодых семей для участия в подпрограмме «Обеспечение жильем молодых семей в Оренбургской области на 2014–2020 годы» государственной программы «Стимулирование развития жилищного строительства в Оренбургской области в 2014–2020 годах»</w:t>
            </w:r>
          </w:p>
        </w:tc>
        <w:tc>
          <w:tcPr>
            <w:tcW w:w="2835" w:type="dxa"/>
          </w:tcPr>
          <w:p w:rsidR="00F12C55" w:rsidRPr="00EB3B34" w:rsidRDefault="00F12C55" w:rsidP="000D5496">
            <w:r w:rsidRPr="00C248D6">
              <w:t>Отдел архитектуры и капитального строительства</w:t>
            </w:r>
          </w:p>
        </w:tc>
        <w:tc>
          <w:tcPr>
            <w:tcW w:w="1418" w:type="dxa"/>
          </w:tcPr>
          <w:p w:rsidR="00F12C55" w:rsidRPr="00EB3B34" w:rsidRDefault="00F12C55" w:rsidP="000D5496">
            <w:r>
              <w:t>0</w:t>
            </w:r>
          </w:p>
        </w:tc>
      </w:tr>
      <w:tr w:rsidR="00F12C55" w:rsidRPr="00EB3B34" w:rsidTr="00F12C55">
        <w:trPr>
          <w:trHeight w:val="1098"/>
        </w:trPr>
        <w:tc>
          <w:tcPr>
            <w:tcW w:w="7088" w:type="dxa"/>
          </w:tcPr>
          <w:p w:rsidR="00F12C55" w:rsidRPr="00C248D6" w:rsidRDefault="00F12C55" w:rsidP="000D5496">
            <w:r w:rsidRPr="00C248D6">
              <w:t>Предоставление социальных выплат на приобретение жилья молодым семьям в рамках подпрограммы «Обеспечение жильем молодых семей в Оренбургской области на 2014–2020 годы»</w:t>
            </w:r>
          </w:p>
        </w:tc>
        <w:tc>
          <w:tcPr>
            <w:tcW w:w="2835" w:type="dxa"/>
          </w:tcPr>
          <w:p w:rsidR="00F12C55" w:rsidRPr="00C248D6" w:rsidRDefault="00F12C55" w:rsidP="000D5496">
            <w:r w:rsidRPr="00C248D6">
              <w:t>Отдел архитектуры и капитального строительства</w:t>
            </w:r>
          </w:p>
        </w:tc>
        <w:tc>
          <w:tcPr>
            <w:tcW w:w="1418" w:type="dxa"/>
          </w:tcPr>
          <w:p w:rsidR="00F12C55" w:rsidRPr="00C248D6" w:rsidRDefault="00F12C55" w:rsidP="000D5496">
            <w:r>
              <w:t>0</w:t>
            </w:r>
          </w:p>
        </w:tc>
      </w:tr>
      <w:tr w:rsidR="00F12C55" w:rsidRPr="00EB3B34" w:rsidTr="00F12C55">
        <w:trPr>
          <w:trHeight w:val="1098"/>
        </w:trPr>
        <w:tc>
          <w:tcPr>
            <w:tcW w:w="7088" w:type="dxa"/>
          </w:tcPr>
          <w:p w:rsidR="00F12C55" w:rsidRPr="00C248D6" w:rsidRDefault="00F12C55" w:rsidP="000D5496">
            <w:r w:rsidRPr="00C248D6">
              <w:t>Предоставление социальных выплат на приобретение жилья отдельным категориям молодых семей в рамках подпрограммы «Обеспечение жильем молодых семей в Оренбургской области на 2014–2020 годы»</w:t>
            </w:r>
          </w:p>
          <w:p w:rsidR="00F12C55" w:rsidRPr="00C248D6" w:rsidRDefault="00F12C55" w:rsidP="000D5496"/>
        </w:tc>
        <w:tc>
          <w:tcPr>
            <w:tcW w:w="2835" w:type="dxa"/>
          </w:tcPr>
          <w:p w:rsidR="00F12C55" w:rsidRPr="00C248D6" w:rsidRDefault="00F12C55" w:rsidP="000D5496">
            <w:r w:rsidRPr="00C248D6">
              <w:t>Отдел архитектуры и капитального строительства</w:t>
            </w:r>
          </w:p>
        </w:tc>
        <w:tc>
          <w:tcPr>
            <w:tcW w:w="1418" w:type="dxa"/>
          </w:tcPr>
          <w:p w:rsidR="00F12C55" w:rsidRPr="00C248D6" w:rsidRDefault="00F12C55" w:rsidP="000D5496">
            <w:r>
              <w:t>0</w:t>
            </w:r>
          </w:p>
        </w:tc>
      </w:tr>
      <w:tr w:rsidR="00F12C55" w:rsidRPr="00EB3B34" w:rsidTr="00F12C55">
        <w:tc>
          <w:tcPr>
            <w:tcW w:w="7088" w:type="dxa"/>
          </w:tcPr>
          <w:p w:rsidR="00F12C55" w:rsidRPr="00C248D6" w:rsidRDefault="00F12C55" w:rsidP="000D5496">
            <w:pPr>
              <w:suppressAutoHyphens w:val="0"/>
              <w:spacing w:before="100" w:beforeAutospacing="1" w:after="100" w:afterAutospacing="1"/>
              <w:contextualSpacing/>
              <w:outlineLvl w:val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lastRenderedPageBreak/>
              <w:t>Выдача разрешения на установку и эксплуатацию рекламной конструкции</w:t>
            </w:r>
          </w:p>
        </w:tc>
        <w:tc>
          <w:tcPr>
            <w:tcW w:w="2835" w:type="dxa"/>
          </w:tcPr>
          <w:p w:rsidR="00F12C55" w:rsidRPr="00C248D6" w:rsidRDefault="00F12C55" w:rsidP="000D5496">
            <w:r w:rsidRPr="00C248D6">
              <w:t>Отдел архитектуры и капитального строительства</w:t>
            </w:r>
          </w:p>
        </w:tc>
        <w:tc>
          <w:tcPr>
            <w:tcW w:w="1418" w:type="dxa"/>
          </w:tcPr>
          <w:p w:rsidR="00F12C55" w:rsidRDefault="00F12C55" w:rsidP="000D5496">
            <w:r>
              <w:t>0</w:t>
            </w:r>
          </w:p>
        </w:tc>
      </w:tr>
      <w:tr w:rsidR="00F12C55" w:rsidRPr="00EB3B34" w:rsidTr="00F12C55">
        <w:tc>
          <w:tcPr>
            <w:tcW w:w="7088" w:type="dxa"/>
          </w:tcPr>
          <w:p w:rsidR="00F12C55" w:rsidRPr="00EB3B34" w:rsidRDefault="00F12C55" w:rsidP="000D5496">
            <w:r>
              <w:t>Выдача разрешений на право организации розничного рынка</w:t>
            </w:r>
          </w:p>
        </w:tc>
        <w:tc>
          <w:tcPr>
            <w:tcW w:w="2835" w:type="dxa"/>
          </w:tcPr>
          <w:p w:rsidR="00F12C55" w:rsidRPr="00EB3B34" w:rsidRDefault="00F12C55" w:rsidP="000D5496">
            <w:r>
              <w:t>Отдел экономики</w:t>
            </w:r>
          </w:p>
        </w:tc>
        <w:tc>
          <w:tcPr>
            <w:tcW w:w="1418" w:type="dxa"/>
          </w:tcPr>
          <w:p w:rsidR="00F12C55" w:rsidRPr="00EB3B34" w:rsidRDefault="00F12C55" w:rsidP="000D5496">
            <w:r>
              <w:t>0</w:t>
            </w:r>
          </w:p>
        </w:tc>
      </w:tr>
      <w:tr w:rsidR="00F12C55" w:rsidRPr="00EB3B34" w:rsidTr="00F12C55">
        <w:tc>
          <w:tcPr>
            <w:tcW w:w="7088" w:type="dxa"/>
          </w:tcPr>
          <w:p w:rsidR="00F12C55" w:rsidRPr="009346A9" w:rsidRDefault="00F12C55" w:rsidP="000D5496">
            <w:r w:rsidRPr="009346A9">
              <w:t>Утверждение цен и тарифов на платные услуги, оказываемые муниципальными предприятиями и учреждениями</w:t>
            </w:r>
          </w:p>
        </w:tc>
        <w:tc>
          <w:tcPr>
            <w:tcW w:w="2835" w:type="dxa"/>
          </w:tcPr>
          <w:p w:rsidR="00F12C55" w:rsidRPr="00EB3B34" w:rsidRDefault="00F12C55" w:rsidP="000D5496">
            <w:r>
              <w:t>Отдел экономики</w:t>
            </w:r>
          </w:p>
        </w:tc>
        <w:tc>
          <w:tcPr>
            <w:tcW w:w="1418" w:type="dxa"/>
          </w:tcPr>
          <w:p w:rsidR="00F12C55" w:rsidRPr="00EB3B34" w:rsidRDefault="00F12C55" w:rsidP="000D5496"/>
        </w:tc>
      </w:tr>
      <w:tr w:rsidR="00F12C55" w:rsidRPr="00EB3B34" w:rsidTr="00F12C55">
        <w:tc>
          <w:tcPr>
            <w:tcW w:w="7088" w:type="dxa"/>
          </w:tcPr>
          <w:p w:rsidR="00F12C55" w:rsidRPr="00EE54B4" w:rsidRDefault="00F12C55" w:rsidP="000D5496">
            <w:r w:rsidRPr="00EE54B4">
              <w:t>Предоставление информации об объектах недвижимого имущества, находящихся в   муниципальной собственности  и предназначенных для сдачи в аренду</w:t>
            </w:r>
          </w:p>
        </w:tc>
        <w:tc>
          <w:tcPr>
            <w:tcW w:w="2835" w:type="dxa"/>
          </w:tcPr>
          <w:p w:rsidR="00F12C55" w:rsidRPr="00EE54B4" w:rsidRDefault="00F12C55" w:rsidP="000D5496">
            <w:r w:rsidRPr="00EE54B4">
              <w:t>Отдел по управлению муниципальным имуществом</w:t>
            </w:r>
          </w:p>
        </w:tc>
        <w:tc>
          <w:tcPr>
            <w:tcW w:w="1418" w:type="dxa"/>
          </w:tcPr>
          <w:p w:rsidR="00F12C55" w:rsidRPr="00EE54B4" w:rsidRDefault="00F12C55" w:rsidP="000D5496">
            <w:r>
              <w:t>0</w:t>
            </w:r>
          </w:p>
        </w:tc>
      </w:tr>
      <w:tr w:rsidR="00F12C55" w:rsidRPr="00EB3B34" w:rsidTr="00F12C55">
        <w:tc>
          <w:tcPr>
            <w:tcW w:w="7088" w:type="dxa"/>
          </w:tcPr>
          <w:p w:rsidR="00F12C55" w:rsidRPr="00C248D6" w:rsidRDefault="00F12C55" w:rsidP="000D5496">
            <w:r w:rsidRPr="00C248D6">
              <w:t>Выдача выписок из Реестра муниципального имущества Оренбургской области</w:t>
            </w:r>
          </w:p>
          <w:p w:rsidR="00F12C55" w:rsidRPr="00EE54B4" w:rsidRDefault="00F12C55" w:rsidP="000D5496"/>
        </w:tc>
        <w:tc>
          <w:tcPr>
            <w:tcW w:w="2835" w:type="dxa"/>
          </w:tcPr>
          <w:p w:rsidR="00F12C55" w:rsidRPr="00EE54B4" w:rsidRDefault="00F12C55" w:rsidP="000D5496">
            <w:r w:rsidRPr="00EE54B4">
              <w:t>Отдел по управлению муниципальным имуществом</w:t>
            </w:r>
          </w:p>
        </w:tc>
        <w:tc>
          <w:tcPr>
            <w:tcW w:w="1418" w:type="dxa"/>
          </w:tcPr>
          <w:p w:rsidR="00F12C55" w:rsidRPr="00EE54B4" w:rsidRDefault="00F12C55" w:rsidP="000D5496">
            <w:r>
              <w:t>0</w:t>
            </w:r>
          </w:p>
        </w:tc>
      </w:tr>
    </w:tbl>
    <w:p w:rsidR="00C807F0" w:rsidRDefault="00C807F0" w:rsidP="00C807F0">
      <w:pPr>
        <w:tabs>
          <w:tab w:val="left" w:pos="6714"/>
        </w:tabs>
        <w:jc w:val="both"/>
        <w:rPr>
          <w:sz w:val="28"/>
          <w:szCs w:val="28"/>
        </w:rPr>
      </w:pPr>
    </w:p>
    <w:sectPr w:rsidR="00C807F0" w:rsidSect="004D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B7244C"/>
    <w:multiLevelType w:val="hybridMultilevel"/>
    <w:tmpl w:val="1160C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7F0"/>
    <w:rsid w:val="00023BEC"/>
    <w:rsid w:val="00036B9A"/>
    <w:rsid w:val="000513D6"/>
    <w:rsid w:val="00083D38"/>
    <w:rsid w:val="00094BFA"/>
    <w:rsid w:val="000F5AC2"/>
    <w:rsid w:val="00101271"/>
    <w:rsid w:val="00101B2C"/>
    <w:rsid w:val="00136925"/>
    <w:rsid w:val="002603E8"/>
    <w:rsid w:val="0028686B"/>
    <w:rsid w:val="002B569B"/>
    <w:rsid w:val="003110FC"/>
    <w:rsid w:val="00340767"/>
    <w:rsid w:val="003A5E6A"/>
    <w:rsid w:val="00425701"/>
    <w:rsid w:val="00451E8C"/>
    <w:rsid w:val="0046629E"/>
    <w:rsid w:val="0049593F"/>
    <w:rsid w:val="004A2DE5"/>
    <w:rsid w:val="004D44AC"/>
    <w:rsid w:val="00505CA2"/>
    <w:rsid w:val="00546EDF"/>
    <w:rsid w:val="005C075C"/>
    <w:rsid w:val="005E27CB"/>
    <w:rsid w:val="00666F6B"/>
    <w:rsid w:val="006C4928"/>
    <w:rsid w:val="007213AE"/>
    <w:rsid w:val="00726CFB"/>
    <w:rsid w:val="00791C09"/>
    <w:rsid w:val="007D51EE"/>
    <w:rsid w:val="00812008"/>
    <w:rsid w:val="00825BAD"/>
    <w:rsid w:val="008A0554"/>
    <w:rsid w:val="008C0CDC"/>
    <w:rsid w:val="009C7F5B"/>
    <w:rsid w:val="009E7434"/>
    <w:rsid w:val="009E7FE3"/>
    <w:rsid w:val="009F1D10"/>
    <w:rsid w:val="00A36EF0"/>
    <w:rsid w:val="00A63BD2"/>
    <w:rsid w:val="00A82875"/>
    <w:rsid w:val="00AD2A6D"/>
    <w:rsid w:val="00B72AC1"/>
    <w:rsid w:val="00B858FF"/>
    <w:rsid w:val="00B875D4"/>
    <w:rsid w:val="00B94AAD"/>
    <w:rsid w:val="00BA2362"/>
    <w:rsid w:val="00BE744C"/>
    <w:rsid w:val="00C248D6"/>
    <w:rsid w:val="00C33E54"/>
    <w:rsid w:val="00C729EE"/>
    <w:rsid w:val="00C807F0"/>
    <w:rsid w:val="00D01433"/>
    <w:rsid w:val="00D2481B"/>
    <w:rsid w:val="00E97E8A"/>
    <w:rsid w:val="00F12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F0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48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07F0"/>
    <w:pPr>
      <w:keepNext/>
      <w:tabs>
        <w:tab w:val="num" w:pos="0"/>
      </w:tabs>
      <w:ind w:left="576" w:hanging="576"/>
      <w:jc w:val="center"/>
      <w:outlineLvl w:val="1"/>
    </w:pPr>
    <w:rPr>
      <w:rFonts w:ascii="Academy" w:hAnsi="Academy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07F0"/>
    <w:rPr>
      <w:rFonts w:ascii="Academy" w:eastAsia="Times New Roman" w:hAnsi="Academy" w:cs="Times New Roman"/>
      <w:b/>
      <w:szCs w:val="20"/>
      <w:lang w:eastAsia="ar-SA"/>
    </w:rPr>
  </w:style>
  <w:style w:type="paragraph" w:styleId="a3">
    <w:name w:val="footnote text"/>
    <w:basedOn w:val="a"/>
    <w:link w:val="a4"/>
    <w:rsid w:val="00C807F0"/>
  </w:style>
  <w:style w:type="character" w:customStyle="1" w:styleId="a4">
    <w:name w:val="Текст сноски Знак"/>
    <w:basedOn w:val="a0"/>
    <w:link w:val="a3"/>
    <w:rsid w:val="00C807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satz-Standardschriftart">
    <w:name w:val="Absatz-Standardschriftart"/>
    <w:rsid w:val="00C807F0"/>
  </w:style>
  <w:style w:type="character" w:customStyle="1" w:styleId="11">
    <w:name w:val="Основной шрифт абзаца1"/>
    <w:rsid w:val="00C807F0"/>
  </w:style>
  <w:style w:type="character" w:customStyle="1" w:styleId="a5">
    <w:name w:val="Текст выноски Знак"/>
    <w:rsid w:val="00C807F0"/>
    <w:rPr>
      <w:rFonts w:ascii="Tahoma" w:eastAsia="Calibri" w:hAnsi="Tahoma" w:cs="Tahoma"/>
      <w:sz w:val="16"/>
      <w:szCs w:val="16"/>
    </w:rPr>
  </w:style>
  <w:style w:type="paragraph" w:customStyle="1" w:styleId="a6">
    <w:name w:val="Заголовок"/>
    <w:basedOn w:val="a"/>
    <w:next w:val="a7"/>
    <w:rsid w:val="00C807F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link w:val="a8"/>
    <w:rsid w:val="00C807F0"/>
    <w:pPr>
      <w:spacing w:after="120"/>
    </w:pPr>
    <w:rPr>
      <w:rFonts w:eastAsia="Calibri"/>
    </w:rPr>
  </w:style>
  <w:style w:type="character" w:customStyle="1" w:styleId="a8">
    <w:name w:val="Основной текст Знак"/>
    <w:basedOn w:val="a0"/>
    <w:link w:val="a7"/>
    <w:rsid w:val="00C807F0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C807F0"/>
    <w:rPr>
      <w:rFonts w:cs="Mangal"/>
    </w:rPr>
  </w:style>
  <w:style w:type="paragraph" w:customStyle="1" w:styleId="12">
    <w:name w:val="Название1"/>
    <w:basedOn w:val="a"/>
    <w:rsid w:val="00C807F0"/>
    <w:pPr>
      <w:suppressLineNumbers/>
      <w:spacing w:before="120" w:after="120"/>
    </w:pPr>
    <w:rPr>
      <w:rFonts w:eastAsia="Calibri" w:cs="Mangal"/>
      <w:i/>
      <w:iCs/>
      <w:sz w:val="24"/>
      <w:szCs w:val="24"/>
    </w:rPr>
  </w:style>
  <w:style w:type="paragraph" w:customStyle="1" w:styleId="13">
    <w:name w:val="Указатель1"/>
    <w:basedOn w:val="a"/>
    <w:rsid w:val="00C807F0"/>
    <w:pPr>
      <w:suppressLineNumbers/>
    </w:pPr>
    <w:rPr>
      <w:rFonts w:eastAsia="Calibri" w:cs="Mangal"/>
    </w:rPr>
  </w:style>
  <w:style w:type="paragraph" w:customStyle="1" w:styleId="14">
    <w:name w:val="Абзац списка1"/>
    <w:basedOn w:val="a"/>
    <w:rsid w:val="00C807F0"/>
    <w:pPr>
      <w:overflowPunct/>
      <w:autoSpaceDE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C807F0"/>
    <w:pPr>
      <w:overflowPunct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link w:val="15"/>
    <w:rsid w:val="00C807F0"/>
    <w:rPr>
      <w:rFonts w:ascii="Tahoma" w:eastAsia="Calibri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b"/>
    <w:rsid w:val="00C807F0"/>
    <w:rPr>
      <w:rFonts w:ascii="Tahoma" w:eastAsia="Calibri" w:hAnsi="Tahoma" w:cs="Tahoma"/>
      <w:sz w:val="16"/>
      <w:szCs w:val="16"/>
      <w:lang w:eastAsia="ar-SA"/>
    </w:rPr>
  </w:style>
  <w:style w:type="paragraph" w:customStyle="1" w:styleId="ac">
    <w:name w:val="Содержимое таблицы"/>
    <w:basedOn w:val="a"/>
    <w:rsid w:val="00C807F0"/>
    <w:pPr>
      <w:suppressLineNumbers/>
    </w:pPr>
    <w:rPr>
      <w:rFonts w:eastAsia="Calibri"/>
    </w:rPr>
  </w:style>
  <w:style w:type="paragraph" w:customStyle="1" w:styleId="ad">
    <w:name w:val="Заголовок таблицы"/>
    <w:basedOn w:val="ac"/>
    <w:rsid w:val="00C807F0"/>
    <w:pPr>
      <w:jc w:val="center"/>
    </w:pPr>
    <w:rPr>
      <w:b/>
      <w:bCs/>
    </w:rPr>
  </w:style>
  <w:style w:type="table" w:styleId="ae">
    <w:name w:val="Table Grid"/>
    <w:basedOn w:val="a1"/>
    <w:uiPriority w:val="59"/>
    <w:rsid w:val="00B72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24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f">
    <w:name w:val="Hyperlink"/>
    <w:basedOn w:val="a0"/>
    <w:uiPriority w:val="99"/>
    <w:semiHidden/>
    <w:unhideWhenUsed/>
    <w:rsid w:val="000F5A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F0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807F0"/>
    <w:pPr>
      <w:keepNext/>
      <w:tabs>
        <w:tab w:val="num" w:pos="0"/>
      </w:tabs>
      <w:ind w:left="576" w:hanging="576"/>
      <w:jc w:val="center"/>
      <w:outlineLvl w:val="1"/>
    </w:pPr>
    <w:rPr>
      <w:rFonts w:ascii="Academy" w:hAnsi="Academy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07F0"/>
    <w:rPr>
      <w:rFonts w:ascii="Academy" w:eastAsia="Times New Roman" w:hAnsi="Academy" w:cs="Times New Roman"/>
      <w:b/>
      <w:szCs w:val="20"/>
      <w:lang w:eastAsia="ar-SA"/>
    </w:rPr>
  </w:style>
  <w:style w:type="paragraph" w:styleId="a3">
    <w:name w:val="footnote text"/>
    <w:basedOn w:val="a"/>
    <w:link w:val="a4"/>
    <w:rsid w:val="00C807F0"/>
  </w:style>
  <w:style w:type="character" w:customStyle="1" w:styleId="a4">
    <w:name w:val="Текст сноски Знак"/>
    <w:basedOn w:val="a0"/>
    <w:link w:val="a3"/>
    <w:rsid w:val="00C807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satz-Standardschriftart">
    <w:name w:val="Absatz-Standardschriftart"/>
    <w:rsid w:val="00C807F0"/>
  </w:style>
  <w:style w:type="character" w:customStyle="1" w:styleId="1">
    <w:name w:val="Основной шрифт абзаца1"/>
    <w:rsid w:val="00C807F0"/>
  </w:style>
  <w:style w:type="character" w:customStyle="1" w:styleId="a5">
    <w:name w:val="Текст выноски Знак"/>
    <w:rsid w:val="00C807F0"/>
    <w:rPr>
      <w:rFonts w:ascii="Tahoma" w:eastAsia="Calibri" w:hAnsi="Tahoma" w:cs="Tahoma"/>
      <w:sz w:val="16"/>
      <w:szCs w:val="16"/>
    </w:rPr>
  </w:style>
  <w:style w:type="paragraph" w:customStyle="1" w:styleId="a6">
    <w:name w:val="Заголовок"/>
    <w:basedOn w:val="a"/>
    <w:next w:val="a7"/>
    <w:rsid w:val="00C807F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link w:val="a8"/>
    <w:rsid w:val="00C807F0"/>
    <w:pPr>
      <w:spacing w:after="120"/>
    </w:pPr>
    <w:rPr>
      <w:rFonts w:eastAsia="Calibri"/>
    </w:rPr>
  </w:style>
  <w:style w:type="character" w:customStyle="1" w:styleId="a8">
    <w:name w:val="Основной текст Знак"/>
    <w:basedOn w:val="a0"/>
    <w:link w:val="a7"/>
    <w:rsid w:val="00C807F0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C807F0"/>
    <w:rPr>
      <w:rFonts w:cs="Mangal"/>
    </w:rPr>
  </w:style>
  <w:style w:type="paragraph" w:customStyle="1" w:styleId="10">
    <w:name w:val="Название1"/>
    <w:basedOn w:val="a"/>
    <w:rsid w:val="00C807F0"/>
    <w:pPr>
      <w:suppressLineNumbers/>
      <w:spacing w:before="120" w:after="120"/>
    </w:pPr>
    <w:rPr>
      <w:rFonts w:eastAsia="Calibri" w:cs="Mangal"/>
      <w:i/>
      <w:iCs/>
      <w:sz w:val="24"/>
      <w:szCs w:val="24"/>
    </w:rPr>
  </w:style>
  <w:style w:type="paragraph" w:customStyle="1" w:styleId="11">
    <w:name w:val="Указатель1"/>
    <w:basedOn w:val="a"/>
    <w:rsid w:val="00C807F0"/>
    <w:pPr>
      <w:suppressLineNumbers/>
    </w:pPr>
    <w:rPr>
      <w:rFonts w:eastAsia="Calibri" w:cs="Mangal"/>
    </w:rPr>
  </w:style>
  <w:style w:type="paragraph" w:customStyle="1" w:styleId="12">
    <w:name w:val="Абзац списка1"/>
    <w:basedOn w:val="a"/>
    <w:rsid w:val="00C807F0"/>
    <w:pPr>
      <w:overflowPunct/>
      <w:autoSpaceDE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C807F0"/>
    <w:pPr>
      <w:overflowPunct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link w:val="13"/>
    <w:rsid w:val="00C807F0"/>
    <w:rPr>
      <w:rFonts w:ascii="Tahoma" w:eastAsia="Calibri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b"/>
    <w:rsid w:val="00C807F0"/>
    <w:rPr>
      <w:rFonts w:ascii="Tahoma" w:eastAsia="Calibri" w:hAnsi="Tahoma" w:cs="Tahoma"/>
      <w:sz w:val="16"/>
      <w:szCs w:val="16"/>
      <w:lang w:eastAsia="ar-SA"/>
    </w:rPr>
  </w:style>
  <w:style w:type="paragraph" w:customStyle="1" w:styleId="ac">
    <w:name w:val="Содержимое таблицы"/>
    <w:basedOn w:val="a"/>
    <w:rsid w:val="00C807F0"/>
    <w:pPr>
      <w:suppressLineNumbers/>
    </w:pPr>
    <w:rPr>
      <w:rFonts w:eastAsia="Calibri"/>
    </w:rPr>
  </w:style>
  <w:style w:type="paragraph" w:customStyle="1" w:styleId="ad">
    <w:name w:val="Заголовок таблицы"/>
    <w:basedOn w:val="ac"/>
    <w:rsid w:val="00C807F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Грачевского района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 Д.А.</dc:creator>
  <cp:lastModifiedBy>Экономика</cp:lastModifiedBy>
  <cp:revision>2</cp:revision>
  <cp:lastPrinted>2017-10-11T06:50:00Z</cp:lastPrinted>
  <dcterms:created xsi:type="dcterms:W3CDTF">2019-03-14T05:48:00Z</dcterms:created>
  <dcterms:modified xsi:type="dcterms:W3CDTF">2019-03-14T05:48:00Z</dcterms:modified>
</cp:coreProperties>
</file>