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5"/>
      </w:tblGrid>
      <w:tr w:rsidR="00E65745" w:rsidTr="00181E99">
        <w:trPr>
          <w:trHeight w:val="1515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</w:tcPr>
          <w:p w:rsidR="00E65745" w:rsidRDefault="00181E99" w:rsidP="00181E99">
            <w:pPr>
              <w:pStyle w:val="1"/>
              <w:tabs>
                <w:tab w:val="left" w:pos="14601"/>
              </w:tabs>
              <w:ind w:right="-8236"/>
              <w:jc w:val="left"/>
            </w:pPr>
            <w:r>
              <w:t xml:space="preserve">СОГЛАСОВАНО                                                                                   </w:t>
            </w:r>
            <w:r w:rsidR="009B56D4">
              <w:t>УТВЕРЖДАЮ</w:t>
            </w:r>
          </w:p>
          <w:p w:rsidR="00181E99" w:rsidRDefault="00181E99" w:rsidP="00181E99">
            <w:pPr>
              <w:pStyle w:val="a7"/>
              <w:tabs>
                <w:tab w:val="left" w:pos="14601"/>
              </w:tabs>
              <w:ind w:right="-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                                                     </w:t>
            </w:r>
            <w:r w:rsidR="009B56D4" w:rsidRPr="00121141">
              <w:rPr>
                <w:sz w:val="28"/>
                <w:szCs w:val="28"/>
              </w:rPr>
              <w:t>Глава муниципального образова</w:t>
            </w:r>
            <w:r w:rsidR="00121141">
              <w:rPr>
                <w:sz w:val="28"/>
                <w:szCs w:val="28"/>
              </w:rPr>
              <w:t xml:space="preserve">ния </w:t>
            </w:r>
          </w:p>
          <w:p w:rsidR="00121141" w:rsidRDefault="00181E99" w:rsidP="00181E99">
            <w:pPr>
              <w:pStyle w:val="a7"/>
              <w:tabs>
                <w:tab w:val="left" w:pos="14601"/>
              </w:tabs>
              <w:ind w:right="-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 по социальным вопросам                                                         </w:t>
            </w:r>
            <w:r w:rsidR="00121141" w:rsidRPr="00121141">
              <w:rPr>
                <w:sz w:val="28"/>
                <w:szCs w:val="28"/>
              </w:rPr>
              <w:t xml:space="preserve">Грачевский район </w:t>
            </w:r>
            <w:r w:rsidR="00121141">
              <w:rPr>
                <w:sz w:val="28"/>
                <w:szCs w:val="28"/>
              </w:rPr>
              <w:t>Оренбургской области</w:t>
            </w:r>
          </w:p>
          <w:p w:rsidR="00822A93" w:rsidRDefault="00181E99" w:rsidP="00181E99">
            <w:pPr>
              <w:pStyle w:val="a7"/>
              <w:tabs>
                <w:tab w:val="left" w:pos="14601"/>
              </w:tabs>
              <w:ind w:right="-5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________________С. В. Бахметьева                                                     </w:t>
            </w:r>
            <w:r w:rsidR="00121141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</w:t>
            </w:r>
            <w:r w:rsidR="00121141">
              <w:rPr>
                <w:sz w:val="28"/>
                <w:szCs w:val="28"/>
              </w:rPr>
              <w:t xml:space="preserve">    </w:t>
            </w:r>
            <w:r w:rsidR="00A22D59">
              <w:rPr>
                <w:sz w:val="28"/>
                <w:szCs w:val="28"/>
              </w:rPr>
              <w:t>Д.В. Филатов</w:t>
            </w:r>
          </w:p>
          <w:p w:rsidR="009B56D4" w:rsidRPr="00121141" w:rsidRDefault="009B56D4" w:rsidP="00181E99">
            <w:pPr>
              <w:pStyle w:val="a7"/>
              <w:tabs>
                <w:tab w:val="left" w:pos="14601"/>
              </w:tabs>
              <w:rPr>
                <w:sz w:val="28"/>
                <w:szCs w:val="28"/>
              </w:rPr>
            </w:pPr>
          </w:p>
          <w:p w:rsidR="00C80638" w:rsidRDefault="0034296F" w:rsidP="00181E99">
            <w:pPr>
              <w:pStyle w:val="a7"/>
              <w:tabs>
                <w:tab w:val="left" w:pos="14601"/>
              </w:tabs>
            </w:pPr>
            <w:r>
              <w:t xml:space="preserve">   </w:t>
            </w:r>
          </w:p>
        </w:tc>
      </w:tr>
    </w:tbl>
    <w:p w:rsidR="004C4742" w:rsidRDefault="004C4742" w:rsidP="00181E99">
      <w:pPr>
        <w:shd w:val="clear" w:color="auto" w:fill="FFFFFF"/>
        <w:tabs>
          <w:tab w:val="left" w:pos="14601"/>
        </w:tabs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4C4742" w:rsidRDefault="004C4742" w:rsidP="004C4742">
      <w:pPr>
        <w:pStyle w:val="a8"/>
        <w:ind w:left="4196" w:right="4909"/>
        <w:jc w:val="center"/>
      </w:pPr>
      <w:r>
        <w:t>Дорожная карта</w:t>
      </w:r>
    </w:p>
    <w:p w:rsidR="009038DC" w:rsidRDefault="004C4742" w:rsidP="004C4742">
      <w:pPr>
        <w:pStyle w:val="a8"/>
        <w:ind w:left="4196" w:right="4909"/>
        <w:jc w:val="center"/>
      </w:pPr>
      <w:r>
        <w:t xml:space="preserve"> по реализации регионального проекта</w:t>
      </w:r>
    </w:p>
    <w:p w:rsidR="004C4742" w:rsidRDefault="004C4742" w:rsidP="004C4742">
      <w:pPr>
        <w:pStyle w:val="a8"/>
        <w:ind w:left="4196" w:right="4909"/>
        <w:jc w:val="center"/>
      </w:pPr>
      <w:r>
        <w:t xml:space="preserve"> «Спорт – </w:t>
      </w:r>
      <w:r w:rsidR="009038DC">
        <w:t>н</w:t>
      </w:r>
      <w:r>
        <w:t xml:space="preserve">орма </w:t>
      </w:r>
      <w:r w:rsidR="009038DC">
        <w:t>ж</w:t>
      </w:r>
      <w:r>
        <w:t>изни»</w:t>
      </w:r>
    </w:p>
    <w:p w:rsidR="004C4742" w:rsidRDefault="004C4742" w:rsidP="004C4742">
      <w:pPr>
        <w:pStyle w:val="a8"/>
        <w:ind w:left="4196" w:right="4827"/>
        <w:jc w:val="center"/>
      </w:pPr>
    </w:p>
    <w:p w:rsidR="004C4742" w:rsidRDefault="004C4742" w:rsidP="004C4742">
      <w:pPr>
        <w:pStyle w:val="a8"/>
        <w:ind w:right="4827"/>
        <w:jc w:val="both"/>
      </w:pPr>
      <w:r>
        <w:t xml:space="preserve">                 1. Описание «дорожной карты»:</w:t>
      </w:r>
    </w:p>
    <w:p w:rsidR="004C4742" w:rsidRDefault="004C4742" w:rsidP="004C4742">
      <w:pPr>
        <w:pStyle w:val="a8"/>
        <w:spacing w:before="7"/>
      </w:pPr>
      <w:r>
        <w:rPr>
          <w:sz w:val="24"/>
        </w:rPr>
        <w:t xml:space="preserve">                     </w:t>
      </w:r>
      <w:r w:rsidRPr="00BF263C">
        <w:t>Срок реализации</w:t>
      </w:r>
      <w:r>
        <w:t xml:space="preserve"> «дорожной карты»: 2023 год</w:t>
      </w:r>
    </w:p>
    <w:p w:rsidR="004C4742" w:rsidRDefault="00181E99" w:rsidP="004C4742">
      <w:pPr>
        <w:pStyle w:val="a8"/>
        <w:spacing w:before="7"/>
      </w:pPr>
      <w:r>
        <w:t xml:space="preserve">                  Ответственный</w:t>
      </w:r>
      <w:r w:rsidR="004C4742">
        <w:t xml:space="preserve"> за реализацию «дорожной карты»: </w:t>
      </w:r>
      <w:r>
        <w:t xml:space="preserve">начальник </w:t>
      </w:r>
      <w:r w:rsidR="004C4742">
        <w:t>отдел</w:t>
      </w:r>
      <w:r>
        <w:t>а</w:t>
      </w:r>
      <w:r w:rsidR="004C4742">
        <w:t xml:space="preserve"> по физической культуре, спорту и молодежной </w:t>
      </w:r>
    </w:p>
    <w:p w:rsidR="004C4742" w:rsidRPr="00BF263C" w:rsidRDefault="00B220F3" w:rsidP="004C4742">
      <w:pPr>
        <w:pStyle w:val="a8"/>
        <w:spacing w:before="7"/>
      </w:pPr>
      <w:r>
        <w:t xml:space="preserve">                 </w:t>
      </w:r>
      <w:r w:rsidR="00181E99">
        <w:t xml:space="preserve"> </w:t>
      </w:r>
      <w:r w:rsidR="002B1FA8">
        <w:t>П.</w:t>
      </w:r>
      <w:r w:rsidR="00181E99">
        <w:t>олитике Максимов В.Е.</w:t>
      </w:r>
    </w:p>
    <w:p w:rsidR="00181E99" w:rsidRDefault="004C4742" w:rsidP="004C4742">
      <w:pPr>
        <w:pStyle w:val="a8"/>
        <w:ind w:left="232" w:right="936" w:firstLine="566"/>
        <w:jc w:val="both"/>
      </w:pPr>
      <w:r>
        <w:t xml:space="preserve">      Цель «дорожной карты» по реализации регионального проекта: обеспечение реализации мероприятий  </w:t>
      </w:r>
      <w:r w:rsidR="00B220F3">
        <w:t xml:space="preserve">     </w:t>
      </w:r>
      <w:r>
        <w:t xml:space="preserve"> и </w:t>
      </w:r>
      <w:r w:rsidR="00181E99">
        <w:t xml:space="preserve"> </w:t>
      </w:r>
    </w:p>
    <w:p w:rsidR="004C4742" w:rsidRDefault="00181E99" w:rsidP="004C4742">
      <w:pPr>
        <w:pStyle w:val="a8"/>
        <w:ind w:left="232" w:right="936" w:firstLine="566"/>
        <w:jc w:val="both"/>
      </w:pPr>
      <w:r>
        <w:t xml:space="preserve">      </w:t>
      </w:r>
      <w:r w:rsidR="004C4742">
        <w:t>достижение показателей регионального проекта, реализуемого на территории муниципального</w:t>
      </w:r>
    </w:p>
    <w:p w:rsidR="004C4742" w:rsidRDefault="00B220F3" w:rsidP="00B220F3">
      <w:pPr>
        <w:pStyle w:val="a8"/>
        <w:ind w:left="232" w:right="936" w:firstLine="566"/>
        <w:jc w:val="both"/>
        <w:rPr>
          <w:spacing w:val="2"/>
        </w:rPr>
      </w:pPr>
      <w:r>
        <w:t xml:space="preserve">  </w:t>
      </w:r>
      <w:r w:rsidR="004C4742">
        <w:t xml:space="preserve">   образования </w:t>
      </w:r>
      <w:r>
        <w:t xml:space="preserve"> </w:t>
      </w:r>
      <w:r w:rsidR="004C4742">
        <w:t xml:space="preserve"> </w:t>
      </w:r>
      <w:r w:rsidR="004C4742" w:rsidRPr="00B220F3">
        <w:t>Грачевский район</w:t>
      </w:r>
      <w:r>
        <w:t xml:space="preserve"> Оренбургской области.</w:t>
      </w:r>
    </w:p>
    <w:p w:rsidR="004C4742" w:rsidRDefault="004C4742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E158DF" w:rsidRDefault="00B220F3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З</w:t>
      </w:r>
      <w:r w:rsidR="00E158DF" w:rsidRPr="00E158DF">
        <w:rPr>
          <w:rFonts w:ascii="Times New Roman" w:hAnsi="Times New Roman" w:cs="Times New Roman"/>
          <w:spacing w:val="2"/>
          <w:sz w:val="28"/>
          <w:szCs w:val="28"/>
        </w:rPr>
        <w:t>адачи реализации "дорожной карты":</w:t>
      </w:r>
    </w:p>
    <w:p w:rsidR="00B220F3" w:rsidRDefault="00B220F3" w:rsidP="00B220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</w:t>
      </w:r>
      <w:r w:rsidRPr="00B220F3">
        <w:rPr>
          <w:rFonts w:ascii="Times New Roman" w:hAnsi="Times New Roman" w:cs="Times New Roman"/>
          <w:sz w:val="28"/>
          <w:szCs w:val="28"/>
        </w:rPr>
        <w:t xml:space="preserve">оздание для всех категорий и групп населения условий для занятий физической культурой и спортом, </w:t>
      </w:r>
    </w:p>
    <w:p w:rsidR="00B220F3" w:rsidRDefault="00B220F3" w:rsidP="00B220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0F3">
        <w:rPr>
          <w:rFonts w:ascii="Times New Roman" w:hAnsi="Times New Roman" w:cs="Times New Roman"/>
          <w:sz w:val="28"/>
          <w:szCs w:val="28"/>
        </w:rPr>
        <w:t>массовым спортом, в том числе повышение уровня обеспеченности населения объектами спорта, и</w:t>
      </w:r>
      <w:r>
        <w:rPr>
          <w:rFonts w:ascii="Times New Roman" w:hAnsi="Times New Roman" w:cs="Times New Roman"/>
          <w:sz w:val="28"/>
          <w:szCs w:val="28"/>
        </w:rPr>
        <w:t xml:space="preserve"> подготовка </w:t>
      </w:r>
    </w:p>
    <w:p w:rsidR="00B220F3" w:rsidRDefault="001D476D" w:rsidP="00B220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20F3">
        <w:rPr>
          <w:rFonts w:ascii="Times New Roman" w:hAnsi="Times New Roman" w:cs="Times New Roman"/>
          <w:sz w:val="28"/>
          <w:szCs w:val="28"/>
        </w:rPr>
        <w:t>спортивного резерва.</w:t>
      </w:r>
    </w:p>
    <w:p w:rsidR="00B220F3" w:rsidRDefault="00B220F3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20F3" w:rsidRDefault="00B220F3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65496C" w:rsidRDefault="0065496C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65496C" w:rsidRDefault="0065496C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22D59" w:rsidRPr="00B220F3" w:rsidRDefault="00A22D59" w:rsidP="00E158D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E664BC" w:rsidRPr="000D508C" w:rsidRDefault="00223868" w:rsidP="000D50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508C">
        <w:rPr>
          <w:rFonts w:ascii="Times New Roman" w:hAnsi="Times New Roman" w:cs="Times New Roman"/>
          <w:sz w:val="28"/>
          <w:szCs w:val="28"/>
        </w:rPr>
        <w:lastRenderedPageBreak/>
        <w:t>Показатели «дорожной карты»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2"/>
        <w:gridCol w:w="3629"/>
        <w:gridCol w:w="1512"/>
        <w:gridCol w:w="1663"/>
        <w:gridCol w:w="1663"/>
        <w:gridCol w:w="6500"/>
      </w:tblGrid>
      <w:tr w:rsidR="001D476D" w:rsidRPr="001D476D" w:rsidTr="001D476D">
        <w:trPr>
          <w:trHeight w:val="631"/>
        </w:trPr>
        <w:tc>
          <w:tcPr>
            <w:tcW w:w="14626" w:type="dxa"/>
            <w:gridSpan w:val="6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u w:color="000000"/>
              </w:rPr>
            </w:pPr>
            <w:r w:rsidRPr="001D476D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реализации мероприятий и достижения показателей регионального проекта, реализуемого на территории муниципального образования Грачевский район Оренбургской области</w:t>
            </w:r>
          </w:p>
        </w:tc>
      </w:tr>
      <w:tr w:rsidR="001D476D" w:rsidRPr="001D476D" w:rsidTr="001D476D">
        <w:tc>
          <w:tcPr>
            <w:tcW w:w="592" w:type="dxa"/>
            <w:vMerge w:val="restart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Период, год</w:t>
            </w:r>
          </w:p>
        </w:tc>
      </w:tr>
      <w:tr w:rsidR="001D476D" w:rsidRPr="001D476D" w:rsidTr="001D476D">
        <w:trPr>
          <w:trHeight w:val="522"/>
        </w:trPr>
        <w:tc>
          <w:tcPr>
            <w:tcW w:w="592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1D476D" w:rsidRPr="001D476D" w:rsidTr="001D476D">
        <w:tc>
          <w:tcPr>
            <w:tcW w:w="592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u w:color="000000"/>
              </w:rPr>
            </w:pPr>
          </w:p>
        </w:tc>
      </w:tr>
      <w:tr w:rsidR="001D476D" w:rsidRPr="001D476D" w:rsidTr="001D476D">
        <w:trPr>
          <w:trHeight w:val="70"/>
        </w:trPr>
        <w:tc>
          <w:tcPr>
            <w:tcW w:w="14626" w:type="dxa"/>
            <w:gridSpan w:val="6"/>
            <w:shd w:val="clear" w:color="auto" w:fill="auto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bCs/>
                <w:sz w:val="28"/>
                <w:szCs w:val="28"/>
              </w:rPr>
              <w:t>Доля граждан, систематически занимающихся физической культурой и спортом муниципального образования в возрасте 3-79 лет</w:t>
            </w:r>
          </w:p>
        </w:tc>
      </w:tr>
      <w:tr w:rsidR="001D476D" w:rsidRPr="001D476D" w:rsidTr="001D476D">
        <w:trPr>
          <w:trHeight w:val="4186"/>
        </w:trPr>
        <w:tc>
          <w:tcPr>
            <w:tcW w:w="592" w:type="dxa"/>
            <w:shd w:val="clear" w:color="auto" w:fill="auto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  <w:shd w:val="clear" w:color="auto" w:fill="auto"/>
          </w:tcPr>
          <w:p w:rsidR="001D476D" w:rsidRPr="001D476D" w:rsidRDefault="00A00233" w:rsidP="001D476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  <w:r w:rsidR="001D476D" w:rsidRPr="001D476D">
              <w:rPr>
                <w:rFonts w:ascii="Times New Roman" w:hAnsi="Times New Roman" w:cs="Times New Roman"/>
                <w:sz w:val="28"/>
                <w:szCs w:val="28"/>
              </w:rPr>
              <w:t>оля жителей района, систематически занимающихся физической культурой и спортом, в общей численности населения района в возрасте 3-79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31.12.2023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1D476D" w:rsidRPr="001D476D" w:rsidTr="001D476D">
        <w:trPr>
          <w:trHeight w:val="70"/>
        </w:trPr>
        <w:tc>
          <w:tcPr>
            <w:tcW w:w="14626" w:type="dxa"/>
            <w:gridSpan w:val="6"/>
            <w:shd w:val="clear" w:color="auto" w:fill="auto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обеспеченности граждан спортивными сооружениями, исходя из единовременной пропускной способности</w:t>
            </w:r>
          </w:p>
        </w:tc>
      </w:tr>
      <w:tr w:rsidR="001D476D" w:rsidRPr="001D476D" w:rsidTr="001D476D">
        <w:trPr>
          <w:trHeight w:val="4186"/>
        </w:trPr>
        <w:tc>
          <w:tcPr>
            <w:tcW w:w="592" w:type="dxa"/>
            <w:shd w:val="clear" w:color="auto" w:fill="auto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3" w:type="dxa"/>
            <w:shd w:val="clear" w:color="auto" w:fill="auto"/>
          </w:tcPr>
          <w:p w:rsidR="001D476D" w:rsidRPr="001D476D" w:rsidRDefault="001D476D" w:rsidP="00774AD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 (процентов)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197,1 %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31.12.2023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D476D" w:rsidRPr="001D476D" w:rsidRDefault="001D476D" w:rsidP="001D476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7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1D476D" w:rsidRPr="001D476D" w:rsidRDefault="001D476D" w:rsidP="001D47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9BA" w:rsidRDefault="003119BA" w:rsidP="000D508C">
      <w:pPr>
        <w:rPr>
          <w:rFonts w:ascii="Times New Roman" w:hAnsi="Times New Roman" w:cs="Times New Roman"/>
          <w:sz w:val="28"/>
          <w:szCs w:val="28"/>
        </w:rPr>
      </w:pPr>
    </w:p>
    <w:p w:rsidR="003119BA" w:rsidRDefault="003119BA" w:rsidP="000D508C">
      <w:pPr>
        <w:rPr>
          <w:rFonts w:ascii="Times New Roman" w:hAnsi="Times New Roman" w:cs="Times New Roman"/>
          <w:sz w:val="28"/>
          <w:szCs w:val="28"/>
        </w:rPr>
      </w:pPr>
    </w:p>
    <w:p w:rsidR="006B422B" w:rsidRDefault="006B422B" w:rsidP="000D508C">
      <w:pPr>
        <w:rPr>
          <w:rFonts w:ascii="Times New Roman" w:hAnsi="Times New Roman" w:cs="Times New Roman"/>
          <w:sz w:val="28"/>
          <w:szCs w:val="28"/>
        </w:rPr>
      </w:pPr>
    </w:p>
    <w:p w:rsidR="003378E9" w:rsidRDefault="003378E9" w:rsidP="000D508C">
      <w:pPr>
        <w:rPr>
          <w:rFonts w:ascii="Times New Roman" w:hAnsi="Times New Roman" w:cs="Times New Roman"/>
          <w:sz w:val="28"/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65496C" w:rsidRDefault="0065496C" w:rsidP="000D508C">
      <w:pPr>
        <w:rPr>
          <w:rFonts w:ascii="Times New Roman" w:hAnsi="Times New Roman" w:cs="Times New Roman"/>
          <w:sz w:val="28"/>
          <w:szCs w:val="28"/>
        </w:rPr>
      </w:pPr>
    </w:p>
    <w:p w:rsidR="0065496C" w:rsidRDefault="0065496C" w:rsidP="000D508C">
      <w:pPr>
        <w:rPr>
          <w:rFonts w:ascii="Times New Roman" w:hAnsi="Times New Roman" w:cs="Times New Roman"/>
          <w:sz w:val="28"/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65496C" w:rsidRPr="0065496C" w:rsidRDefault="0065496C" w:rsidP="0065496C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6160"/>
        <w:rPr>
          <w:rFonts w:ascii="Times New Roman" w:hAnsi="Times New Roman" w:cs="Times New Roman"/>
          <w:sz w:val="28"/>
        </w:rPr>
      </w:pPr>
      <w:r w:rsidRPr="0065496C">
        <w:rPr>
          <w:rFonts w:ascii="Times New Roman" w:hAnsi="Times New Roman" w:cs="Times New Roman"/>
          <w:sz w:val="28"/>
        </w:rPr>
        <w:lastRenderedPageBreak/>
        <w:t>3. План</w:t>
      </w:r>
      <w:r w:rsidRPr="0065496C">
        <w:rPr>
          <w:rFonts w:ascii="Times New Roman" w:hAnsi="Times New Roman" w:cs="Times New Roman"/>
          <w:spacing w:val="-1"/>
          <w:sz w:val="28"/>
        </w:rPr>
        <w:t xml:space="preserve"> </w:t>
      </w:r>
      <w:r w:rsidRPr="0065496C">
        <w:rPr>
          <w:rFonts w:ascii="Times New Roman" w:hAnsi="Times New Roman" w:cs="Times New Roman"/>
          <w:sz w:val="28"/>
        </w:rPr>
        <w:t>мероприятий на 2023 год</w:t>
      </w:r>
    </w:p>
    <w:p w:rsidR="0065496C" w:rsidRDefault="0065496C" w:rsidP="0065496C">
      <w:pPr>
        <w:pStyle w:val="a8"/>
        <w:spacing w:before="5" w:after="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6895"/>
        <w:gridCol w:w="2076"/>
        <w:gridCol w:w="8"/>
        <w:gridCol w:w="1743"/>
        <w:gridCol w:w="2126"/>
        <w:gridCol w:w="1843"/>
      </w:tblGrid>
      <w:tr w:rsidR="0065496C" w:rsidTr="00181E99">
        <w:trPr>
          <w:trHeight w:val="340"/>
        </w:trPr>
        <w:tc>
          <w:tcPr>
            <w:tcW w:w="638" w:type="dxa"/>
            <w:vMerge w:val="restart"/>
          </w:tcPr>
          <w:p w:rsidR="0065496C" w:rsidRPr="0065496C" w:rsidRDefault="0065496C" w:rsidP="00181E99">
            <w:pPr>
              <w:pStyle w:val="TableParagraph"/>
              <w:spacing w:before="55"/>
              <w:ind w:left="129" w:right="120" w:firstLine="57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 xml:space="preserve">№ </w:t>
            </w:r>
            <w:r w:rsidRPr="0065496C">
              <w:rPr>
                <w:w w:val="95"/>
                <w:sz w:val="28"/>
                <w:lang w:val="ru-RU"/>
              </w:rPr>
              <w:t>п/п</w:t>
            </w:r>
          </w:p>
        </w:tc>
        <w:tc>
          <w:tcPr>
            <w:tcW w:w="6895" w:type="dxa"/>
            <w:vMerge w:val="restart"/>
          </w:tcPr>
          <w:p w:rsidR="0065496C" w:rsidRPr="0065496C" w:rsidRDefault="0065496C" w:rsidP="00181E99">
            <w:pPr>
              <w:pStyle w:val="TableParagraph"/>
              <w:spacing w:before="218"/>
              <w:ind w:left="1989" w:right="1983"/>
              <w:jc w:val="center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Наименование мероприятия</w:t>
            </w:r>
          </w:p>
        </w:tc>
        <w:tc>
          <w:tcPr>
            <w:tcW w:w="2084" w:type="dxa"/>
            <w:gridSpan w:val="2"/>
            <w:tcBorders>
              <w:bottom w:val="nil"/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before="2" w:line="318" w:lineRule="exact"/>
              <w:ind w:left="403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Дата начала</w:t>
            </w:r>
          </w:p>
        </w:tc>
        <w:tc>
          <w:tcPr>
            <w:tcW w:w="1743" w:type="dxa"/>
            <w:tcBorders>
              <w:left w:val="single" w:sz="4" w:space="0" w:color="auto"/>
              <w:bottom w:val="nil"/>
            </w:tcBorders>
          </w:tcPr>
          <w:p w:rsidR="0065496C" w:rsidRPr="0065496C" w:rsidRDefault="0065496C" w:rsidP="00181E99">
            <w:pPr>
              <w:pStyle w:val="TableParagraph"/>
              <w:ind w:left="403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 xml:space="preserve">Дата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before="218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Ответственный</w:t>
            </w:r>
          </w:p>
          <w:p w:rsidR="0065496C" w:rsidRPr="0065496C" w:rsidRDefault="0065496C" w:rsidP="00181E99">
            <w:pPr>
              <w:pStyle w:val="TableParagraph"/>
              <w:spacing w:before="218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исполнитель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5496C" w:rsidRPr="0065496C" w:rsidRDefault="0065496C" w:rsidP="00181E99">
            <w:pPr>
              <w:rPr>
                <w:sz w:val="28"/>
                <w:lang w:val="ru-RU"/>
              </w:rPr>
            </w:pPr>
          </w:p>
          <w:p w:rsidR="0065496C" w:rsidRPr="0065496C" w:rsidRDefault="0065496C" w:rsidP="00181E9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65496C">
              <w:rPr>
                <w:rFonts w:ascii="Times New Roman" w:hAnsi="Times New Roman" w:cs="Times New Roman"/>
                <w:sz w:val="28"/>
                <w:lang w:val="ru-RU"/>
              </w:rPr>
              <w:t>Планируемый результат</w:t>
            </w:r>
          </w:p>
          <w:p w:rsidR="0065496C" w:rsidRPr="0065496C" w:rsidRDefault="0065496C" w:rsidP="00181E99">
            <w:pPr>
              <w:pStyle w:val="TableParagraph"/>
              <w:spacing w:before="218"/>
              <w:rPr>
                <w:sz w:val="28"/>
                <w:lang w:val="ru-RU"/>
              </w:rPr>
            </w:pPr>
          </w:p>
        </w:tc>
      </w:tr>
      <w:tr w:rsidR="0065496C" w:rsidTr="00181E99">
        <w:trPr>
          <w:trHeight w:val="417"/>
        </w:trPr>
        <w:tc>
          <w:tcPr>
            <w:tcW w:w="638" w:type="dxa"/>
            <w:vMerge/>
            <w:tcBorders>
              <w:top w:val="nil"/>
            </w:tcBorders>
          </w:tcPr>
          <w:p w:rsidR="0065496C" w:rsidRPr="0065496C" w:rsidRDefault="0065496C" w:rsidP="00181E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95" w:type="dxa"/>
            <w:vMerge/>
            <w:tcBorders>
              <w:top w:val="nil"/>
            </w:tcBorders>
          </w:tcPr>
          <w:p w:rsidR="0065496C" w:rsidRPr="0065496C" w:rsidRDefault="0065496C" w:rsidP="00181E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before="40"/>
              <w:ind w:left="379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мероприятия</w:t>
            </w:r>
          </w:p>
        </w:tc>
        <w:tc>
          <w:tcPr>
            <w:tcW w:w="1751" w:type="dxa"/>
            <w:gridSpan w:val="2"/>
            <w:tcBorders>
              <w:top w:val="nil"/>
              <w:left w:val="single" w:sz="4" w:space="0" w:color="auto"/>
            </w:tcBorders>
          </w:tcPr>
          <w:p w:rsidR="0065496C" w:rsidRDefault="0065496C" w:rsidP="00181E99">
            <w:pPr>
              <w:pStyle w:val="TableParagraph"/>
              <w:ind w:left="148"/>
              <w:rPr>
                <w:sz w:val="28"/>
              </w:rPr>
            </w:pPr>
            <w:r w:rsidRPr="0065496C">
              <w:rPr>
                <w:sz w:val="28"/>
                <w:lang w:val="ru-RU"/>
              </w:rPr>
              <w:t xml:space="preserve">окончания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126" w:type="dxa"/>
            <w:vMerge/>
            <w:tcBorders>
              <w:top w:val="nil"/>
              <w:right w:val="single" w:sz="4" w:space="0" w:color="auto"/>
            </w:tcBorders>
          </w:tcPr>
          <w:p w:rsidR="0065496C" w:rsidRDefault="0065496C" w:rsidP="00181E9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</w:tcBorders>
          </w:tcPr>
          <w:p w:rsidR="0065496C" w:rsidRDefault="0065496C" w:rsidP="00181E99">
            <w:pPr>
              <w:rPr>
                <w:sz w:val="2"/>
                <w:szCs w:val="2"/>
              </w:rPr>
            </w:pPr>
          </w:p>
        </w:tc>
      </w:tr>
      <w:tr w:rsidR="0065496C" w:rsidTr="00181E99">
        <w:trPr>
          <w:trHeight w:val="263"/>
        </w:trPr>
        <w:tc>
          <w:tcPr>
            <w:tcW w:w="15329" w:type="dxa"/>
            <w:gridSpan w:val="7"/>
            <w:tcBorders>
              <w:bottom w:val="single" w:sz="4" w:space="0" w:color="auto"/>
            </w:tcBorders>
          </w:tcPr>
          <w:p w:rsidR="0065496C" w:rsidRPr="0065496C" w:rsidRDefault="0065496C" w:rsidP="0065496C">
            <w:pPr>
              <w:pStyle w:val="TableParagraph"/>
              <w:spacing w:before="4" w:line="308" w:lineRule="exact"/>
              <w:jc w:val="center"/>
              <w:rPr>
                <w:sz w:val="28"/>
                <w:szCs w:val="28"/>
                <w:lang w:val="ru-RU"/>
              </w:rPr>
            </w:pPr>
            <w:r w:rsidRPr="0065496C">
              <w:rPr>
                <w:sz w:val="28"/>
                <w:szCs w:val="28"/>
                <w:lang w:val="ru-RU"/>
              </w:rPr>
              <w:t>1.</w:t>
            </w:r>
            <w:r w:rsidRPr="0065496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5496C">
              <w:rPr>
                <w:sz w:val="28"/>
                <w:szCs w:val="28"/>
                <w:lang w:val="ru-RU"/>
              </w:rPr>
              <w:t>Доля граждан, систематически занимающихся физической культурой и спортом муниципального образования в возрасте 3-79 лет</w:t>
            </w:r>
            <w:r w:rsidRPr="0065496C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65496C" w:rsidTr="00181E99">
        <w:trPr>
          <w:trHeight w:val="1636"/>
        </w:trPr>
        <w:tc>
          <w:tcPr>
            <w:tcW w:w="638" w:type="dxa"/>
            <w:tcBorders>
              <w:top w:val="single" w:sz="4" w:space="0" w:color="auto"/>
            </w:tcBorders>
          </w:tcPr>
          <w:p w:rsidR="0065496C" w:rsidRDefault="0065496C" w:rsidP="00181E99">
            <w:pPr>
              <w:pStyle w:val="TableParagraph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1.1</w:t>
            </w:r>
          </w:p>
          <w:p w:rsidR="0065496C" w:rsidRDefault="0065496C" w:rsidP="00181E99">
            <w:pPr>
              <w:pStyle w:val="TableParagraph"/>
              <w:ind w:left="110"/>
              <w:rPr>
                <w:sz w:val="41"/>
              </w:rPr>
            </w:pPr>
          </w:p>
        </w:tc>
        <w:tc>
          <w:tcPr>
            <w:tcW w:w="6895" w:type="dxa"/>
            <w:tcBorders>
              <w:top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before="156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Реализация мероприятий, включенных в Единый календарный план  областных и всероссийских физкультурных и спортивных мероприятий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ind w:left="110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 xml:space="preserve">согласно плана 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Отдел по ФКС и МП </w:t>
            </w:r>
            <w:r w:rsidR="0039292A">
              <w:rPr>
                <w:sz w:val="24"/>
                <w:szCs w:val="24"/>
                <w:lang w:val="ru-RU"/>
              </w:rPr>
              <w:t>;</w:t>
            </w: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МБУ ДО </w:t>
            </w:r>
          </w:p>
          <w:p w:rsidR="0065496C" w:rsidRPr="00CC0BE9" w:rsidRDefault="0065496C" w:rsidP="00181E99">
            <w:pPr>
              <w:pStyle w:val="TableParagraph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 xml:space="preserve">«Грачевская </w:t>
            </w:r>
          </w:p>
          <w:p w:rsidR="0065496C" w:rsidRPr="0039292A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CC0BE9">
              <w:rPr>
                <w:sz w:val="24"/>
                <w:szCs w:val="24"/>
              </w:rPr>
              <w:t>ДЮСШ»</w:t>
            </w:r>
            <w:r w:rsidR="0039292A">
              <w:rPr>
                <w:sz w:val="24"/>
                <w:szCs w:val="24"/>
                <w:lang w:val="ru-RU"/>
              </w:rPr>
              <w:t>;</w:t>
            </w:r>
          </w:p>
          <w:p w:rsidR="0065496C" w:rsidRPr="00CC0BE9" w:rsidRDefault="0065496C" w:rsidP="00181E99">
            <w:pPr>
              <w:pStyle w:val="TableParagraph"/>
              <w:spacing w:before="4" w:line="308" w:lineRule="exact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5496C" w:rsidRDefault="0065496C" w:rsidP="00181E99">
            <w:pPr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 xml:space="preserve"> </w:t>
            </w:r>
          </w:p>
          <w:p w:rsidR="0065496C" w:rsidRPr="00CC0BE9" w:rsidRDefault="0065496C" w:rsidP="0065496C">
            <w:pPr>
              <w:jc w:val="center"/>
              <w:rPr>
                <w:sz w:val="24"/>
                <w:szCs w:val="24"/>
              </w:rPr>
            </w:pPr>
            <w:r w:rsidRPr="0065496C">
              <w:rPr>
                <w:rFonts w:ascii="Times New Roman" w:hAnsi="Times New Roman" w:cs="Times New Roman"/>
                <w:sz w:val="24"/>
                <w:szCs w:val="24"/>
              </w:rPr>
              <w:t>230 чел</w:t>
            </w:r>
            <w:r>
              <w:rPr>
                <w:sz w:val="24"/>
                <w:szCs w:val="24"/>
              </w:rPr>
              <w:t>.</w:t>
            </w:r>
          </w:p>
          <w:p w:rsidR="0065496C" w:rsidRPr="00CC0BE9" w:rsidRDefault="0065496C" w:rsidP="00181E99">
            <w:pPr>
              <w:rPr>
                <w:sz w:val="24"/>
                <w:szCs w:val="24"/>
              </w:rPr>
            </w:pPr>
          </w:p>
          <w:p w:rsidR="0065496C" w:rsidRPr="00CC0BE9" w:rsidRDefault="0065496C" w:rsidP="00181E99">
            <w:pPr>
              <w:jc w:val="center"/>
              <w:rPr>
                <w:sz w:val="24"/>
                <w:szCs w:val="24"/>
              </w:rPr>
            </w:pPr>
          </w:p>
        </w:tc>
      </w:tr>
      <w:tr w:rsidR="0065496C" w:rsidTr="00181E99">
        <w:trPr>
          <w:trHeight w:val="1833"/>
        </w:trPr>
        <w:tc>
          <w:tcPr>
            <w:tcW w:w="638" w:type="dxa"/>
            <w:tcBorders>
              <w:bottom w:val="single" w:sz="4" w:space="0" w:color="auto"/>
            </w:tcBorders>
          </w:tcPr>
          <w:p w:rsidR="0065496C" w:rsidRDefault="0065496C" w:rsidP="00181E99">
            <w:pPr>
              <w:pStyle w:val="TableParagraph"/>
              <w:rPr>
                <w:sz w:val="30"/>
              </w:rPr>
            </w:pPr>
          </w:p>
          <w:p w:rsidR="0065496C" w:rsidRDefault="0065496C" w:rsidP="00181E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895" w:type="dxa"/>
            <w:tcBorders>
              <w:bottom w:val="single" w:sz="4" w:space="0" w:color="auto"/>
            </w:tcBorders>
          </w:tcPr>
          <w:p w:rsidR="0065496C" w:rsidRDefault="0065496C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Организация и проведение спортивных мероприятий районного, межрайонного, областного уровня среди взрослого населения,  муниципальных поселений района</w:t>
            </w:r>
            <w:r w:rsidR="002B1FA8">
              <w:rPr>
                <w:sz w:val="28"/>
                <w:lang w:val="ru-RU"/>
              </w:rPr>
              <w:t>:</w:t>
            </w:r>
          </w:p>
          <w:p w:rsidR="002B1FA8" w:rsidRDefault="002B1FA8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«Лыжня России»;</w:t>
            </w:r>
          </w:p>
          <w:p w:rsidR="002B1FA8" w:rsidRDefault="002B1FA8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-районный турнир, посвященный памяти С. Петрова</w:t>
            </w:r>
            <w:r w:rsidR="004077AD">
              <w:rPr>
                <w:sz w:val="28"/>
                <w:lang w:val="ru-RU"/>
              </w:rPr>
              <w:t>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районный турнир по волейболу «Подснежник»;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межрайонные соревнования по волейболу, посвященные памяти В. Петрова;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межрайонные соревнования по волейболу на призы главы района;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районные комплексные соревнования по 10 видам спорта, посвященные празднику «День Победы»;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спортивный праздник «Русская березка;</w:t>
            </w:r>
          </w:p>
          <w:p w:rsidR="004077AD" w:rsidRDefault="004077AD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спортивный праздник «День молодежи России»; </w:t>
            </w:r>
          </w:p>
          <w:p w:rsidR="004077AD" w:rsidRDefault="003037FE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районные соревнования по пляжному волейболу, посвященные празднику «День физкультурника»;</w:t>
            </w:r>
          </w:p>
          <w:p w:rsidR="003037FE" w:rsidRDefault="003037FE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районный фестиваль женского спорта «Золотая </w:t>
            </w:r>
            <w:r>
              <w:rPr>
                <w:sz w:val="28"/>
                <w:lang w:val="ru-RU"/>
              </w:rPr>
              <w:lastRenderedPageBreak/>
              <w:t>осень»;</w:t>
            </w:r>
          </w:p>
          <w:p w:rsidR="003037FE" w:rsidRDefault="003037FE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межрайонный турнир по мини-футболу, посвященный памяти Н. Акманова;</w:t>
            </w:r>
          </w:p>
          <w:p w:rsidR="003037FE" w:rsidRDefault="003037FE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межрайонный турнир по волейболу на призы «Дизайн-Проект»;</w:t>
            </w:r>
          </w:p>
          <w:p w:rsidR="003037FE" w:rsidRDefault="003037FE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районные соревнования по волейболу среди женских команд, </w:t>
            </w:r>
            <w:r w:rsidR="0039292A">
              <w:rPr>
                <w:sz w:val="28"/>
                <w:lang w:val="ru-RU"/>
              </w:rPr>
              <w:t>посвященные</w:t>
            </w:r>
            <w:r>
              <w:rPr>
                <w:sz w:val="28"/>
                <w:lang w:val="ru-RU"/>
              </w:rPr>
              <w:t xml:space="preserve"> памяти Т. Рубановой</w:t>
            </w:r>
            <w:r w:rsidR="0039292A">
              <w:rPr>
                <w:sz w:val="28"/>
                <w:lang w:val="ru-RU"/>
              </w:rPr>
              <w:t>;</w:t>
            </w:r>
          </w:p>
          <w:p w:rsidR="0039292A" w:rsidRPr="0065496C" w:rsidRDefault="0039292A" w:rsidP="00181E99">
            <w:pPr>
              <w:pStyle w:val="TableParagraph"/>
              <w:spacing w:line="242" w:lineRule="auto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районный спортивный праздник «Новогодняя снежинка»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65496C" w:rsidRPr="0065496C" w:rsidRDefault="0065496C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65496C" w:rsidRDefault="00A00233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01.2023</w:t>
            </w: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02.2023</w:t>
            </w: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02.2023</w:t>
            </w: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03.2023</w:t>
            </w:r>
          </w:p>
          <w:p w:rsidR="002B1FA8" w:rsidRDefault="002B1FA8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2B1FA8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04.2023</w:t>
            </w: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04.2023</w:t>
            </w: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05.2023</w:t>
            </w: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06.2023</w:t>
            </w: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06.2023</w:t>
            </w: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08.2023</w:t>
            </w: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09.2023</w:t>
            </w: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10.2023</w:t>
            </w: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11.2023</w:t>
            </w: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9292A" w:rsidRDefault="0039292A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12.2023</w:t>
            </w:r>
          </w:p>
          <w:p w:rsidR="0039292A" w:rsidRDefault="0039292A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9292A" w:rsidRDefault="0039292A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12.2023</w:t>
            </w:r>
          </w:p>
          <w:p w:rsidR="003037FE" w:rsidRPr="002B1FA8" w:rsidRDefault="003037FE" w:rsidP="002B1FA8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:rsidR="0065496C" w:rsidRPr="002B1FA8" w:rsidRDefault="0065496C" w:rsidP="002B1FA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5496C" w:rsidRPr="002B1FA8" w:rsidRDefault="00A00233" w:rsidP="002B1FA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12.2023</w:t>
            </w:r>
          </w:p>
          <w:p w:rsidR="0065496C" w:rsidRDefault="0065496C" w:rsidP="002B1FA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2B1FA8" w:rsidRDefault="002B1FA8" w:rsidP="002B1FA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02.2023</w:t>
            </w:r>
          </w:p>
          <w:p w:rsidR="002B1FA8" w:rsidRDefault="002B1FA8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06.2023</w:t>
            </w: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06.2023</w:t>
            </w: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08.2023</w:t>
            </w: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09.2023</w:t>
            </w: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10.2023</w:t>
            </w: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11.2023</w:t>
            </w: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9292A" w:rsidRDefault="0039292A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3037FE" w:rsidRDefault="003037FE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12.2023</w:t>
            </w:r>
          </w:p>
          <w:p w:rsidR="0039292A" w:rsidRDefault="0039292A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4077AD" w:rsidRDefault="0039292A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12.2023</w:t>
            </w:r>
          </w:p>
          <w:p w:rsidR="004077AD" w:rsidRPr="002B1FA8" w:rsidRDefault="004077AD" w:rsidP="004077A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Отдел по ФКС и МП </w:t>
            </w:r>
            <w:r w:rsidR="0039292A">
              <w:rPr>
                <w:sz w:val="24"/>
                <w:szCs w:val="24"/>
                <w:lang w:val="ru-RU"/>
              </w:rPr>
              <w:t>;</w:t>
            </w: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МБУ ДО </w:t>
            </w:r>
          </w:p>
          <w:p w:rsidR="0065496C" w:rsidRPr="002B1FA8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2B1FA8">
              <w:rPr>
                <w:sz w:val="24"/>
                <w:szCs w:val="24"/>
                <w:lang w:val="ru-RU"/>
              </w:rPr>
              <w:t xml:space="preserve">«Грачевская </w:t>
            </w:r>
          </w:p>
          <w:p w:rsid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2B1FA8">
              <w:rPr>
                <w:sz w:val="24"/>
                <w:szCs w:val="24"/>
                <w:lang w:val="ru-RU"/>
              </w:rPr>
              <w:t>ДЮСШ»</w:t>
            </w:r>
            <w:r w:rsidR="0039292A">
              <w:rPr>
                <w:sz w:val="24"/>
                <w:szCs w:val="24"/>
                <w:lang w:val="ru-RU"/>
              </w:rPr>
              <w:t>;</w:t>
            </w:r>
          </w:p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Ероховский с.с.;</w:t>
            </w:r>
          </w:p>
          <w:p w:rsidR="0039292A" w:rsidRPr="002B1FA8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Русскоигнашкинский с.с.</w:t>
            </w:r>
          </w:p>
          <w:p w:rsidR="0065496C" w:rsidRPr="002B1FA8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5496C" w:rsidRPr="002B1FA8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w w:val="95"/>
                <w:sz w:val="24"/>
                <w:szCs w:val="24"/>
                <w:lang w:val="ru-RU"/>
              </w:rPr>
            </w:pPr>
          </w:p>
          <w:p w:rsidR="0065496C" w:rsidRPr="002B1FA8" w:rsidRDefault="00A00233" w:rsidP="00181E99">
            <w:pPr>
              <w:pStyle w:val="TableParagraph"/>
              <w:spacing w:line="321" w:lineRule="exact"/>
              <w:ind w:left="105"/>
              <w:jc w:val="center"/>
              <w:rPr>
                <w:w w:val="95"/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>1800 чел.</w:t>
            </w:r>
          </w:p>
          <w:p w:rsidR="002B1FA8" w:rsidRDefault="002B1FA8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2B1FA8" w:rsidRDefault="002B1FA8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2B1FA8">
              <w:rPr>
                <w:sz w:val="24"/>
                <w:szCs w:val="24"/>
                <w:lang w:val="ru-RU"/>
              </w:rPr>
              <w:t>200 чел.</w:t>
            </w:r>
          </w:p>
          <w:p w:rsidR="002B1FA8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 чел.</w:t>
            </w: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4077AD" w:rsidRDefault="004077AD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 чел.</w:t>
            </w: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 чел.</w:t>
            </w: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50 чел.</w:t>
            </w: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 чел.</w:t>
            </w: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3037FE" w:rsidRDefault="003037FE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 чел.</w:t>
            </w:r>
          </w:p>
          <w:p w:rsidR="0039292A" w:rsidRDefault="0039292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3037FE" w:rsidRDefault="0039292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3037FE">
              <w:rPr>
                <w:sz w:val="24"/>
                <w:szCs w:val="24"/>
                <w:lang w:val="ru-RU"/>
              </w:rPr>
              <w:t>0 чел.</w:t>
            </w:r>
          </w:p>
          <w:p w:rsidR="0039292A" w:rsidRDefault="0039292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39292A" w:rsidRPr="002B1FA8" w:rsidRDefault="0039292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 чел.</w:t>
            </w:r>
          </w:p>
        </w:tc>
      </w:tr>
      <w:tr w:rsidR="0065496C" w:rsidTr="00181E99">
        <w:trPr>
          <w:trHeight w:val="345"/>
        </w:trPr>
        <w:tc>
          <w:tcPr>
            <w:tcW w:w="638" w:type="dxa"/>
            <w:tcBorders>
              <w:top w:val="single" w:sz="4" w:space="0" w:color="auto"/>
            </w:tcBorders>
          </w:tcPr>
          <w:p w:rsidR="0065496C" w:rsidRPr="002B1FA8" w:rsidRDefault="0065496C" w:rsidP="00181E9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2B1FA8">
              <w:rPr>
                <w:sz w:val="28"/>
                <w:szCs w:val="28"/>
                <w:lang w:val="ru-RU"/>
              </w:rPr>
              <w:lastRenderedPageBreak/>
              <w:t>1.3</w:t>
            </w:r>
          </w:p>
        </w:tc>
        <w:tc>
          <w:tcPr>
            <w:tcW w:w="6895" w:type="dxa"/>
            <w:tcBorders>
              <w:top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Организация и проведение спортивных мероприятий  в дошкольных и общеобразовательных организациях:</w:t>
            </w:r>
          </w:p>
          <w:p w:rsidR="0065496C" w:rsidRPr="0065496C" w:rsidRDefault="0065496C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- месячник оборонно-массовой и спортивной работы;</w:t>
            </w:r>
          </w:p>
          <w:p w:rsidR="0065496C" w:rsidRDefault="0065496C" w:rsidP="00181E99">
            <w:pPr>
              <w:pStyle w:val="TableParagraph"/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- «Лыжня России»;</w:t>
            </w:r>
          </w:p>
          <w:p w:rsidR="0065496C" w:rsidRDefault="0065496C" w:rsidP="0065496C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«Мы готовы к ГТО»;</w:t>
            </w:r>
          </w:p>
          <w:p w:rsidR="0065496C" w:rsidRDefault="0065496C" w:rsidP="0065496C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 xml:space="preserve"> «Кросс нации»;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Соревнования по волейболу, н. теннису, шахматам,</w:t>
            </w:r>
            <w:r w:rsidR="00774ADA">
              <w:rPr>
                <w:sz w:val="28"/>
                <w:lang w:val="ru-RU"/>
              </w:rPr>
              <w:t xml:space="preserve"> шашкам,</w:t>
            </w:r>
            <w:r w:rsidRPr="0065496C">
              <w:rPr>
                <w:sz w:val="28"/>
                <w:lang w:val="ru-RU"/>
              </w:rPr>
              <w:t xml:space="preserve"> г</w:t>
            </w:r>
            <w:r w:rsidR="00774ADA">
              <w:rPr>
                <w:sz w:val="28"/>
                <w:lang w:val="ru-RU"/>
              </w:rPr>
              <w:t>иревому спорту, легкой атлетике, армспорту, мини-футболу</w:t>
            </w:r>
          </w:p>
          <w:p w:rsidR="0065496C" w:rsidRPr="0065496C" w:rsidRDefault="0065496C" w:rsidP="00181E99">
            <w:pPr>
              <w:pStyle w:val="TableParagraph"/>
              <w:tabs>
                <w:tab w:val="left" w:pos="274"/>
              </w:tabs>
              <w:ind w:left="273"/>
              <w:rPr>
                <w:sz w:val="28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CC0BE9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02.2023</w:t>
            </w:r>
          </w:p>
          <w:p w:rsidR="0065496C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02.2023</w:t>
            </w:r>
          </w:p>
          <w:p w:rsidR="0065496C" w:rsidRPr="00CC0BE9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CC0BE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65496C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09.2023</w:t>
            </w:r>
          </w:p>
          <w:p w:rsidR="0065496C" w:rsidRPr="00CC0BE9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01.2023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5496C" w:rsidRPr="00CC0BE9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5496C" w:rsidRPr="00CC0BE9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02.2023</w:t>
            </w:r>
          </w:p>
          <w:p w:rsidR="0065496C" w:rsidRPr="00CC0BE9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02.2023</w:t>
            </w:r>
          </w:p>
          <w:p w:rsidR="0065496C" w:rsidRPr="00CC0BE9" w:rsidRDefault="0065496C" w:rsidP="00181E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03.2023</w:t>
            </w:r>
          </w:p>
          <w:p w:rsidR="0065496C" w:rsidRDefault="0065496C" w:rsidP="00181E9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09.2023</w:t>
            </w:r>
          </w:p>
          <w:p w:rsidR="0065496C" w:rsidRPr="00CC0BE9" w:rsidRDefault="0065496C" w:rsidP="00181E9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12.2023</w:t>
            </w:r>
          </w:p>
          <w:p w:rsidR="0065496C" w:rsidRPr="00CC0BE9" w:rsidRDefault="0065496C" w:rsidP="00181E9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5496C" w:rsidRDefault="0065496C" w:rsidP="00181E9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Отдел по ФКС и МП </w:t>
            </w: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МБУ ДО </w:t>
            </w:r>
          </w:p>
          <w:p w:rsidR="0065496C" w:rsidRPr="00CC0BE9" w:rsidRDefault="0065496C" w:rsidP="00181E99">
            <w:pPr>
              <w:pStyle w:val="TableParagraph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 xml:space="preserve">«Грачевская </w:t>
            </w:r>
          </w:p>
          <w:p w:rsidR="0065496C" w:rsidRPr="00CC0BE9" w:rsidRDefault="0065496C" w:rsidP="00181E99">
            <w:pPr>
              <w:pStyle w:val="TableParagraph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ДЮСШ»</w:t>
            </w:r>
          </w:p>
          <w:p w:rsidR="0065496C" w:rsidRPr="00CC0BE9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</w:p>
          <w:p w:rsidR="0065496C" w:rsidRPr="00CC0BE9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</w:p>
          <w:p w:rsidR="00774ADA" w:rsidRDefault="00774ADA" w:rsidP="00181E99">
            <w:pPr>
              <w:pStyle w:val="TableParagraph"/>
              <w:ind w:left="108"/>
              <w:jc w:val="center"/>
              <w:rPr>
                <w:sz w:val="24"/>
                <w:szCs w:val="24"/>
                <w:lang w:val="ru-RU"/>
              </w:rPr>
            </w:pPr>
          </w:p>
          <w:p w:rsidR="00774ADA" w:rsidRDefault="00774ADA" w:rsidP="00181E99">
            <w:pPr>
              <w:pStyle w:val="TableParagraph"/>
              <w:ind w:left="108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CC0BE9" w:rsidRDefault="0065496C" w:rsidP="00181E9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 чел.</w:t>
            </w:r>
          </w:p>
        </w:tc>
      </w:tr>
      <w:tr w:rsidR="0065496C" w:rsidTr="00181E99">
        <w:trPr>
          <w:trHeight w:val="2186"/>
        </w:trPr>
        <w:tc>
          <w:tcPr>
            <w:tcW w:w="638" w:type="dxa"/>
            <w:vMerge w:val="restart"/>
            <w:tcBorders>
              <w:top w:val="single" w:sz="4" w:space="0" w:color="auto"/>
            </w:tcBorders>
          </w:tcPr>
          <w:p w:rsidR="0065496C" w:rsidRPr="002B1FA8" w:rsidRDefault="0065496C" w:rsidP="00181E99">
            <w:pPr>
              <w:pStyle w:val="TableParagraph"/>
              <w:ind w:left="110"/>
              <w:rPr>
                <w:sz w:val="28"/>
                <w:szCs w:val="28"/>
              </w:rPr>
            </w:pPr>
            <w:r w:rsidRPr="002B1FA8">
              <w:rPr>
                <w:sz w:val="28"/>
                <w:szCs w:val="28"/>
              </w:rPr>
              <w:t>1.4</w:t>
            </w:r>
          </w:p>
        </w:tc>
        <w:tc>
          <w:tcPr>
            <w:tcW w:w="6895" w:type="dxa"/>
            <w:tcBorders>
              <w:top w:val="single" w:sz="4" w:space="0" w:color="auto"/>
              <w:bottom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Организация и проведение физкультурных спортивных и иных мероприятий среди лиц старшего поколения и среди лиц с ограниченными возможностями здоровья</w:t>
            </w:r>
            <w:r w:rsidR="0039292A">
              <w:rPr>
                <w:sz w:val="28"/>
                <w:lang w:val="ru-RU"/>
              </w:rPr>
              <w:t>: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</w:tcPr>
          <w:p w:rsidR="0065496C" w:rsidRPr="0039292A" w:rsidRDefault="0065496C" w:rsidP="00181E99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65496C" w:rsidRPr="0039292A" w:rsidRDefault="0065496C" w:rsidP="00181E99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  <w:p w:rsidR="0065496C" w:rsidRDefault="0065496C" w:rsidP="00181E9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74ADA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04.2023</w:t>
            </w:r>
          </w:p>
          <w:p w:rsidR="0039292A" w:rsidRDefault="0039292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774ADA" w:rsidRDefault="00774AD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65496C" w:rsidRDefault="0039292A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5496C">
              <w:rPr>
                <w:sz w:val="24"/>
                <w:szCs w:val="24"/>
              </w:rPr>
              <w:t>0.2023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12.2023</w:t>
            </w:r>
          </w:p>
          <w:p w:rsidR="0065496C" w:rsidRPr="00CC0BE9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rPr>
                <w:sz w:val="24"/>
                <w:szCs w:val="24"/>
              </w:rPr>
            </w:pPr>
          </w:p>
          <w:p w:rsidR="0065496C" w:rsidRPr="00CC0BE9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 w:rsidRPr="00CC0BE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9292A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9292A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774ADA" w:rsidRDefault="00774ADA" w:rsidP="00181E9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10.2023</w:t>
            </w: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12.2023</w:t>
            </w:r>
          </w:p>
          <w:p w:rsidR="0065496C" w:rsidRPr="00CC0BE9" w:rsidRDefault="0065496C" w:rsidP="00181E99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39292A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Отдел по ФКС и МП</w:t>
            </w:r>
            <w:r w:rsidR="0039292A">
              <w:rPr>
                <w:sz w:val="24"/>
                <w:szCs w:val="24"/>
                <w:lang w:val="ru-RU"/>
              </w:rPr>
              <w:t>;</w:t>
            </w:r>
            <w:r w:rsidRPr="0065496C">
              <w:rPr>
                <w:sz w:val="24"/>
                <w:szCs w:val="24"/>
                <w:lang w:val="ru-RU"/>
              </w:rPr>
              <w:t xml:space="preserve"> </w:t>
            </w: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lastRenderedPageBreak/>
              <w:t xml:space="preserve">МБУ ДО </w:t>
            </w:r>
          </w:p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 xml:space="preserve">«Грачевская </w:t>
            </w:r>
          </w:p>
          <w:p w:rsid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ДЮСШ»</w:t>
            </w:r>
            <w:r w:rsidR="0039292A">
              <w:rPr>
                <w:sz w:val="24"/>
                <w:szCs w:val="24"/>
                <w:lang w:val="ru-RU"/>
              </w:rPr>
              <w:t>;</w:t>
            </w:r>
          </w:p>
          <w:p w:rsidR="0039292A" w:rsidRPr="0065496C" w:rsidRDefault="0039292A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Русскоигнашкинский с.с.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39292A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w w:val="95"/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w w:val="95"/>
                <w:sz w:val="24"/>
                <w:szCs w:val="24"/>
                <w:lang w:val="ru-RU"/>
              </w:rPr>
            </w:pPr>
          </w:p>
          <w:p w:rsidR="0065496C" w:rsidRPr="0065496C" w:rsidRDefault="00774AD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5496C" w:rsidRPr="0065496C">
              <w:rPr>
                <w:sz w:val="24"/>
                <w:szCs w:val="24"/>
                <w:lang w:val="ru-RU"/>
              </w:rPr>
              <w:t>00 чел.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60 чел.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774AD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5496C" w:rsidRPr="0065496C">
              <w:rPr>
                <w:sz w:val="24"/>
                <w:szCs w:val="24"/>
                <w:lang w:val="ru-RU"/>
              </w:rPr>
              <w:t>5 чел.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20 чел.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25 чел.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65496C" w:rsidRDefault="00774AD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65496C">
              <w:rPr>
                <w:sz w:val="24"/>
                <w:szCs w:val="24"/>
              </w:rPr>
              <w:t>0 чел.</w:t>
            </w:r>
          </w:p>
          <w:p w:rsid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</w:p>
          <w:p w:rsid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чел.</w:t>
            </w:r>
          </w:p>
          <w:p w:rsid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</w:p>
          <w:p w:rsidR="0065496C" w:rsidRPr="00CC0BE9" w:rsidRDefault="00774ADA" w:rsidP="00181E99">
            <w:pPr>
              <w:pStyle w:val="TableParagraph"/>
              <w:spacing w:line="321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65496C">
              <w:rPr>
                <w:sz w:val="24"/>
                <w:szCs w:val="24"/>
              </w:rPr>
              <w:t>0 чел.</w:t>
            </w:r>
          </w:p>
        </w:tc>
      </w:tr>
      <w:tr w:rsidR="0065496C" w:rsidTr="00181E99">
        <w:trPr>
          <w:trHeight w:val="4811"/>
        </w:trPr>
        <w:tc>
          <w:tcPr>
            <w:tcW w:w="638" w:type="dxa"/>
            <w:vMerge/>
          </w:tcPr>
          <w:p w:rsidR="0065496C" w:rsidRDefault="0065496C" w:rsidP="00181E99">
            <w:pPr>
              <w:pStyle w:val="TableParagraph"/>
              <w:ind w:left="110"/>
              <w:rPr>
                <w:sz w:val="30"/>
              </w:rPr>
            </w:pPr>
          </w:p>
        </w:tc>
        <w:tc>
          <w:tcPr>
            <w:tcW w:w="6895" w:type="dxa"/>
            <w:tcBorders>
              <w:top w:val="single" w:sz="4" w:space="0" w:color="auto"/>
            </w:tcBorders>
          </w:tcPr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109"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межрайонный турнир по волейболу среди мужских ветеранских команд памяти В. Петрова;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109"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районные соревнования по шахматам, посвященные памяти ветерана ВОВ А.П. Скоробогатова;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районный турнир по пляжному волейболу среди ветеранских команд;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109"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межрайонный турнир по пляжному волейболу среди ветеранских команд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42" w:lineRule="auto"/>
              <w:ind w:right="673"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межрайонный турнир по мини-футболу памяти</w:t>
            </w:r>
            <w:r w:rsidRPr="0065496C">
              <w:rPr>
                <w:spacing w:val="-30"/>
                <w:sz w:val="28"/>
                <w:lang w:val="ru-RU"/>
              </w:rPr>
              <w:t xml:space="preserve">  Н.Т. Акманова;</w:t>
            </w:r>
          </w:p>
          <w:p w:rsidR="0065496C" w:rsidRPr="0065496C" w:rsidRDefault="0065496C" w:rsidP="0065496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322" w:lineRule="exact"/>
              <w:ind w:right="437" w:firstLine="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районный турнир среди женских ветеранских команд «Золотая осень»;</w:t>
            </w:r>
          </w:p>
          <w:p w:rsidR="0065496C" w:rsidRPr="0065496C" w:rsidRDefault="0065496C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  <w:r w:rsidRPr="0065496C">
              <w:rPr>
                <w:sz w:val="28"/>
                <w:lang w:val="ru-RU"/>
              </w:rPr>
              <w:t>- районная спартакиада среди лиц старшего поколения и среди лиц с ограниченными возможностями здоровья</w:t>
            </w:r>
          </w:p>
          <w:p w:rsidR="0065496C" w:rsidRPr="0065496C" w:rsidRDefault="0065496C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</w:p>
        </w:tc>
        <w:tc>
          <w:tcPr>
            <w:tcW w:w="2076" w:type="dxa"/>
            <w:vMerge/>
          </w:tcPr>
          <w:p w:rsidR="0065496C" w:rsidRPr="0065496C" w:rsidRDefault="0065496C" w:rsidP="00181E99">
            <w:pPr>
              <w:pStyle w:val="TableParagraph"/>
              <w:spacing w:before="249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gridSpan w:val="2"/>
            <w:vMerge/>
          </w:tcPr>
          <w:p w:rsidR="0065496C" w:rsidRPr="0065496C" w:rsidRDefault="0065496C" w:rsidP="00181E9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jc w:val="center"/>
              <w:rPr>
                <w:w w:val="95"/>
                <w:sz w:val="24"/>
                <w:szCs w:val="24"/>
                <w:lang w:val="ru-RU"/>
              </w:rPr>
            </w:pPr>
          </w:p>
        </w:tc>
      </w:tr>
      <w:tr w:rsidR="0065496C" w:rsidTr="00181E99">
        <w:trPr>
          <w:trHeight w:val="106"/>
        </w:trPr>
        <w:tc>
          <w:tcPr>
            <w:tcW w:w="1532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</w:p>
        </w:tc>
      </w:tr>
      <w:tr w:rsidR="0065496C" w:rsidTr="00181E99">
        <w:trPr>
          <w:trHeight w:val="515"/>
        </w:trPr>
        <w:tc>
          <w:tcPr>
            <w:tcW w:w="15329" w:type="dxa"/>
            <w:gridSpan w:val="7"/>
            <w:tcBorders>
              <w:bottom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5496C">
              <w:rPr>
                <w:sz w:val="30"/>
                <w:lang w:val="ru-RU"/>
              </w:rPr>
              <w:t xml:space="preserve"> 2</w:t>
            </w:r>
            <w:r w:rsidRPr="0065496C">
              <w:rPr>
                <w:sz w:val="28"/>
                <w:lang w:val="ru-RU"/>
              </w:rPr>
              <w:t xml:space="preserve"> Уровень обеспеченности граждан спортивными сооружениями исходя из единовременной пропус</w:t>
            </w:r>
            <w:r w:rsidR="00774ADA">
              <w:rPr>
                <w:sz w:val="28"/>
                <w:lang w:val="ru-RU"/>
              </w:rPr>
              <w:t xml:space="preserve">кной способности </w:t>
            </w:r>
            <w:r w:rsidRPr="0065496C">
              <w:rPr>
                <w:sz w:val="28"/>
                <w:lang w:val="ru-RU"/>
              </w:rPr>
              <w:t xml:space="preserve"> (процентов)</w:t>
            </w:r>
          </w:p>
        </w:tc>
      </w:tr>
      <w:tr w:rsidR="0065496C" w:rsidTr="00181E99">
        <w:trPr>
          <w:trHeight w:val="2045"/>
        </w:trPr>
        <w:tc>
          <w:tcPr>
            <w:tcW w:w="638" w:type="dxa"/>
            <w:tcBorders>
              <w:top w:val="single" w:sz="4" w:space="0" w:color="auto"/>
            </w:tcBorders>
          </w:tcPr>
          <w:p w:rsidR="0065496C" w:rsidRPr="002B1FA8" w:rsidRDefault="0065496C" w:rsidP="00181E99">
            <w:pPr>
              <w:pStyle w:val="TableParagraph"/>
              <w:spacing w:before="267"/>
              <w:ind w:left="110"/>
              <w:rPr>
                <w:sz w:val="28"/>
                <w:szCs w:val="28"/>
              </w:rPr>
            </w:pPr>
            <w:r w:rsidRPr="002B1FA8">
              <w:rPr>
                <w:sz w:val="28"/>
                <w:szCs w:val="28"/>
              </w:rPr>
              <w:t>2.1</w:t>
            </w:r>
          </w:p>
        </w:tc>
        <w:tc>
          <w:tcPr>
            <w:tcW w:w="6895" w:type="dxa"/>
            <w:tcBorders>
              <w:top w:val="single" w:sz="4" w:space="0" w:color="auto"/>
            </w:tcBorders>
          </w:tcPr>
          <w:p w:rsidR="0065496C" w:rsidRPr="0065496C" w:rsidRDefault="00774ADA" w:rsidP="00181E99">
            <w:pPr>
              <w:pStyle w:val="TableParagraph"/>
              <w:ind w:left="110" w:right="3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Строительство детской спортивно-игровой площадки по месту жительства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spacing w:before="267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01.2023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spacing w:before="267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12.2023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</w:p>
          <w:p w:rsidR="0065496C" w:rsidRPr="00774ADA" w:rsidRDefault="00774ADA" w:rsidP="00181E9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Грачевского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5496C" w:rsidRPr="0065496C" w:rsidRDefault="00774ADA" w:rsidP="00181E9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Строительство спортивно-игровой  площадки в с. Грачевка </w:t>
            </w:r>
            <w:r w:rsidR="0065496C" w:rsidRPr="0065496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5496C" w:rsidTr="00181E99">
        <w:trPr>
          <w:trHeight w:val="5122"/>
        </w:trPr>
        <w:tc>
          <w:tcPr>
            <w:tcW w:w="638" w:type="dxa"/>
            <w:tcBorders>
              <w:bottom w:val="single" w:sz="4" w:space="0" w:color="auto"/>
            </w:tcBorders>
          </w:tcPr>
          <w:p w:rsidR="0065496C" w:rsidRPr="002B1FA8" w:rsidRDefault="0065496C" w:rsidP="00181E9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1FA8">
              <w:rPr>
                <w:sz w:val="28"/>
                <w:szCs w:val="28"/>
                <w:lang w:val="ru-RU"/>
              </w:rPr>
              <w:lastRenderedPageBreak/>
              <w:t>2.2</w:t>
            </w:r>
          </w:p>
          <w:p w:rsidR="0065496C" w:rsidRPr="00774ADA" w:rsidRDefault="0065496C" w:rsidP="00181E99">
            <w:pPr>
              <w:pStyle w:val="TableParagraph"/>
              <w:rPr>
                <w:sz w:val="30"/>
                <w:lang w:val="ru-RU"/>
              </w:rPr>
            </w:pPr>
          </w:p>
          <w:p w:rsidR="0065496C" w:rsidRPr="00774ADA" w:rsidRDefault="0065496C" w:rsidP="00181E99">
            <w:pPr>
              <w:pStyle w:val="TableParagraph"/>
              <w:rPr>
                <w:sz w:val="30"/>
                <w:lang w:val="ru-RU"/>
              </w:rPr>
            </w:pPr>
          </w:p>
          <w:p w:rsidR="0065496C" w:rsidRPr="00774ADA" w:rsidRDefault="0065496C" w:rsidP="00181E99">
            <w:pPr>
              <w:pStyle w:val="TableParagraph"/>
              <w:rPr>
                <w:sz w:val="30"/>
                <w:lang w:val="ru-RU"/>
              </w:rPr>
            </w:pPr>
          </w:p>
          <w:p w:rsidR="0065496C" w:rsidRPr="00774ADA" w:rsidRDefault="0065496C" w:rsidP="00181E99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65496C" w:rsidRPr="00774ADA" w:rsidRDefault="0065496C" w:rsidP="00181E99">
            <w:pPr>
              <w:pStyle w:val="TableParagraph"/>
              <w:ind w:left="110"/>
              <w:rPr>
                <w:sz w:val="28"/>
                <w:lang w:val="ru-RU"/>
              </w:rPr>
            </w:pPr>
          </w:p>
        </w:tc>
        <w:tc>
          <w:tcPr>
            <w:tcW w:w="6895" w:type="dxa"/>
            <w:tcBorders>
              <w:bottom w:val="single" w:sz="4" w:space="0" w:color="auto"/>
            </w:tcBorders>
          </w:tcPr>
          <w:p w:rsidR="0065496C" w:rsidRPr="0065496C" w:rsidRDefault="0065496C" w:rsidP="009038DC">
            <w:pPr>
              <w:pStyle w:val="TableParagraph"/>
              <w:tabs>
                <w:tab w:val="left" w:pos="274"/>
              </w:tabs>
              <w:ind w:left="110"/>
              <w:jc w:val="both"/>
              <w:rPr>
                <w:sz w:val="28"/>
                <w:lang w:val="ru-RU"/>
              </w:rPr>
            </w:pPr>
            <w:r w:rsidRPr="0065496C">
              <w:rPr>
                <w:sz w:val="28"/>
                <w:szCs w:val="28"/>
                <w:lang w:val="ru-RU"/>
              </w:rPr>
              <w:t>Участие в областном конкурсе  о предоставлении субсидий из бюджета Оренбургской области бюджету муниципального образования Грачевский район</w:t>
            </w:r>
            <w:r w:rsidR="009038DC" w:rsidRPr="009038DC">
              <w:rPr>
                <w:lang w:val="ru-RU"/>
              </w:rPr>
              <w:t xml:space="preserve"> </w:t>
            </w:r>
            <w:r w:rsidR="009038DC">
              <w:rPr>
                <w:sz w:val="28"/>
                <w:szCs w:val="28"/>
                <w:lang w:val="ru-RU"/>
              </w:rPr>
              <w:t xml:space="preserve"> на создание спортивной площадки</w:t>
            </w:r>
            <w:r w:rsidR="009038DC" w:rsidRPr="009038DC">
              <w:rPr>
                <w:sz w:val="28"/>
                <w:szCs w:val="28"/>
                <w:lang w:val="ru-RU"/>
              </w:rPr>
              <w:t xml:space="preserve"> для игры в мини-футбол.</w:t>
            </w:r>
            <w:r w:rsidRPr="009038D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Согласно срока установленного областным министерством ФК и С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:rsidR="0065496C" w:rsidRPr="00CC0BE9" w:rsidRDefault="0065496C" w:rsidP="00181E99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31.2023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5496C" w:rsidRPr="0065496C" w:rsidRDefault="0065496C" w:rsidP="00181E9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5496C">
              <w:rPr>
                <w:sz w:val="24"/>
                <w:szCs w:val="24"/>
                <w:lang w:val="ru-RU"/>
              </w:rPr>
              <w:t>Отдел по ФКС и МП;</w:t>
            </w:r>
          </w:p>
          <w:p w:rsidR="0065496C" w:rsidRPr="0065496C" w:rsidRDefault="0065496C" w:rsidP="00181E99">
            <w:pPr>
              <w:pStyle w:val="TableParagraph"/>
              <w:spacing w:line="321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5496C" w:rsidRPr="0065496C" w:rsidRDefault="0065496C" w:rsidP="009038DC">
            <w:pPr>
              <w:pStyle w:val="TableParagraph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9038DC">
              <w:rPr>
                <w:lang w:val="ru-RU"/>
              </w:rPr>
              <w:t xml:space="preserve">Заключение  соглашения о предоставлении субсидии из  бюджета Оренбургской области бюджету муниципального образования Грачевский район </w:t>
            </w:r>
            <w:r w:rsidR="009038DC">
              <w:rPr>
                <w:lang w:val="ru-RU"/>
              </w:rPr>
              <w:t xml:space="preserve"> на создание спортивной площадки</w:t>
            </w:r>
            <w:r w:rsidR="009038DC" w:rsidRPr="009038DC">
              <w:rPr>
                <w:lang w:val="ru-RU"/>
              </w:rPr>
              <w:t xml:space="preserve"> для игры в мини-футбол.</w:t>
            </w:r>
            <w:r w:rsidR="009038DC" w:rsidRPr="0065496C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65496C" w:rsidRDefault="0065496C" w:rsidP="0065496C">
      <w:pPr>
        <w:spacing w:line="308" w:lineRule="exact"/>
        <w:ind w:left="170" w:right="-50"/>
        <w:rPr>
          <w:sz w:val="28"/>
        </w:rPr>
      </w:pPr>
    </w:p>
    <w:p w:rsidR="002B1FA8" w:rsidRDefault="002B1FA8" w:rsidP="0065496C">
      <w:pPr>
        <w:spacing w:line="308" w:lineRule="exact"/>
        <w:ind w:left="170" w:right="-50"/>
        <w:rPr>
          <w:sz w:val="28"/>
        </w:rPr>
      </w:pPr>
    </w:p>
    <w:p w:rsidR="002B1FA8" w:rsidRDefault="002B1FA8" w:rsidP="0065496C">
      <w:pPr>
        <w:spacing w:line="308" w:lineRule="exact"/>
        <w:ind w:left="170" w:right="-50"/>
        <w:rPr>
          <w:sz w:val="28"/>
        </w:rPr>
      </w:pPr>
    </w:p>
    <w:p w:rsidR="002B1FA8" w:rsidRDefault="002B1FA8" w:rsidP="0065496C">
      <w:pPr>
        <w:spacing w:line="308" w:lineRule="exact"/>
        <w:ind w:left="170" w:right="-50"/>
        <w:rPr>
          <w:sz w:val="28"/>
        </w:rPr>
      </w:pPr>
    </w:p>
    <w:p w:rsidR="002B1FA8" w:rsidRPr="002B1FA8" w:rsidRDefault="002B1FA8" w:rsidP="002B1FA8">
      <w:pPr>
        <w:spacing w:after="0" w:line="240" w:lineRule="auto"/>
        <w:ind w:left="170" w:right="-51"/>
        <w:rPr>
          <w:rFonts w:ascii="Times New Roman" w:hAnsi="Times New Roman" w:cs="Times New Roman"/>
          <w:sz w:val="28"/>
        </w:rPr>
      </w:pPr>
      <w:r w:rsidRPr="002B1FA8">
        <w:rPr>
          <w:rFonts w:ascii="Times New Roman" w:hAnsi="Times New Roman" w:cs="Times New Roman"/>
          <w:sz w:val="28"/>
        </w:rPr>
        <w:t>Начальник отдела по физической культуре,</w:t>
      </w:r>
    </w:p>
    <w:p w:rsidR="002B1FA8" w:rsidRDefault="002B1FA8" w:rsidP="002B1FA8">
      <w:pPr>
        <w:spacing w:after="0" w:line="240" w:lineRule="auto"/>
        <w:ind w:left="170" w:right="-51"/>
        <w:rPr>
          <w:sz w:val="28"/>
        </w:rPr>
        <w:sectPr w:rsidR="002B1FA8" w:rsidSect="00181E99">
          <w:pgSz w:w="16840" w:h="11910" w:orient="landscape"/>
          <w:pgMar w:top="1100" w:right="397" w:bottom="280" w:left="9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</w:rPr>
        <w:t>с</w:t>
      </w:r>
      <w:r w:rsidRPr="002B1FA8">
        <w:rPr>
          <w:rFonts w:ascii="Times New Roman" w:hAnsi="Times New Roman" w:cs="Times New Roman"/>
          <w:sz w:val="28"/>
        </w:rPr>
        <w:t>порту и молодежной политике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В.Е. Максимов</w:t>
      </w:r>
    </w:p>
    <w:p w:rsidR="001D476D" w:rsidRPr="001D476D" w:rsidRDefault="001D476D" w:rsidP="001D476D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76D">
        <w:rPr>
          <w:rFonts w:ascii="Times New Roman" w:eastAsia="Calibri" w:hAnsi="Times New Roman" w:cs="Times New Roman"/>
          <w:sz w:val="28"/>
          <w:szCs w:val="28"/>
        </w:rPr>
        <w:lastRenderedPageBreak/>
        <w:t>План мероприятий по реализации регионального проекта</w:t>
      </w:r>
    </w:p>
    <w:tbl>
      <w:tblPr>
        <w:tblStyle w:val="11"/>
        <w:tblW w:w="0" w:type="auto"/>
        <w:tblLook w:val="04A0"/>
      </w:tblPr>
      <w:tblGrid>
        <w:gridCol w:w="809"/>
        <w:gridCol w:w="3680"/>
        <w:gridCol w:w="2940"/>
        <w:gridCol w:w="1767"/>
        <w:gridCol w:w="3286"/>
        <w:gridCol w:w="2304"/>
      </w:tblGrid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Дата начала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Дата окончания мероприятия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64" w:type="dxa"/>
          </w:tcPr>
          <w:p w:rsidR="001D476D" w:rsidRPr="001D476D" w:rsidRDefault="00A052C5" w:rsidP="00A052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документа и планируемый результат</w:t>
            </w:r>
          </w:p>
        </w:tc>
      </w:tr>
      <w:tr w:rsidR="001D476D" w:rsidRPr="001D476D" w:rsidTr="001D476D">
        <w:tc>
          <w:tcPr>
            <w:tcW w:w="14788" w:type="dxa"/>
            <w:gridSpan w:val="6"/>
          </w:tcPr>
          <w:p w:rsidR="001D476D" w:rsidRPr="001D476D" w:rsidRDefault="001D476D" w:rsidP="001D476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«Спорт  - норма жизни»</w:t>
            </w:r>
          </w:p>
        </w:tc>
      </w:tr>
      <w:tr w:rsidR="001D476D" w:rsidRPr="001D476D" w:rsidTr="001D476D">
        <w:tc>
          <w:tcPr>
            <w:tcW w:w="14788" w:type="dxa"/>
            <w:gridSpan w:val="6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bCs/>
                <w:sz w:val="28"/>
                <w:szCs w:val="28"/>
              </w:rPr>
              <w:t>Показатель № 1 «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>доля жителей района, систематически занимающихся физической культурой и спортом, в общей численности населения района в возрасте 3-79 лет  51,4 %»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1D476D">
              <w:rPr>
                <w:sz w:val="28"/>
                <w:szCs w:val="28"/>
              </w:rPr>
              <w:t xml:space="preserve">Мероприятие: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1165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Проведение физкультурных и комплексных физкультурных мероприятий для детей и  молодежи по  массовым игровым видам спорта</w:t>
                  </w:r>
                </w:p>
              </w:tc>
            </w:tr>
          </w:tbl>
          <w:p w:rsidR="001D476D" w:rsidRPr="001D476D" w:rsidRDefault="001D476D" w:rsidP="001D476D">
            <w:pPr>
              <w:tabs>
                <w:tab w:val="left" w:pos="114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июнь 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по ФКС и МП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Директор МБУ ДО Грачевская ДЮСШ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Свотин И.Г.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образования Гревцова Н.В.</w:t>
            </w:r>
          </w:p>
        </w:tc>
        <w:tc>
          <w:tcPr>
            <w:tcW w:w="2064" w:type="dxa"/>
          </w:tcPr>
          <w:p w:rsidR="001D476D" w:rsidRPr="001D476D" w:rsidRDefault="00A052C5" w:rsidP="00A052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доли жителей района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систематически занимающихся физической культурой и спортом, в общей численности населения района в возрасте </w:t>
            </w: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лет 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tabs>
                <w:tab w:val="left" w:pos="114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Контрольная точка.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820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Проведено не менее 3 физкультурных и комплексных физкультурных мероприятий для детей и  молодежи  с охватом участников более 50% </w:t>
                  </w: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общей численности детей и  молодежи </w:t>
                  </w:r>
                </w:p>
              </w:tc>
            </w:tr>
          </w:tbl>
          <w:p w:rsidR="001D476D" w:rsidRPr="001D476D" w:rsidRDefault="001D476D" w:rsidP="001D476D">
            <w:pPr>
              <w:tabs>
                <w:tab w:val="left" w:pos="114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февраль 2023 - соревнования по открытию месячника оборонно – массовой и спортивной работы по 10 видам спорта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Февраль 2023 – комплексные соревнования памяти воина – интернационалиста С. Петрова</w:t>
            </w:r>
          </w:p>
          <w:p w:rsid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52C5" w:rsidRPr="001D476D" w:rsidRDefault="00A052C5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Июнь 2023 – спортивный праздник «День молодежи» 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февраль 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2C5" w:rsidRPr="001D476D" w:rsidRDefault="00A052C5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февраль 2023 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2C5" w:rsidRDefault="00A052C5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2C5" w:rsidRDefault="00A052C5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2C5" w:rsidRPr="001D476D" w:rsidRDefault="00A052C5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Составление графика приезда команд  и   доставки участников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-  Гревцова Н.В.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судейства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Разработка положения – Литвинова Л.С..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Отчет организатора мероприятия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Отчет организатора мероприятия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589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Мероприятие:</w:t>
                  </w:r>
                </w:p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физкультурных и комплексных физкультурных мероприятий среди лиц средних и старших возрастных групп </w:t>
                  </w:r>
                </w:p>
              </w:tc>
            </w:tr>
          </w:tbl>
          <w:p w:rsidR="001D476D" w:rsidRPr="001D476D" w:rsidRDefault="001D476D" w:rsidP="001D476D">
            <w:pPr>
              <w:tabs>
                <w:tab w:val="left" w:pos="114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по ФКС и МП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Директор МБУ ДО Грачевская ДЮСШ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Свотин И.Г.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 администрации района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Спиридонов С.В.</w:t>
            </w:r>
          </w:p>
        </w:tc>
        <w:tc>
          <w:tcPr>
            <w:tcW w:w="2064" w:type="dxa"/>
          </w:tcPr>
          <w:p w:rsidR="001D476D" w:rsidRPr="001D476D" w:rsidRDefault="00A052C5" w:rsidP="00A05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доли жителей района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систематически занимающихся физической культурой и спортом, в общей численности населения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района в возрасте  лет </w:t>
            </w:r>
            <w:r>
              <w:rPr>
                <w:rFonts w:ascii="Times New Roman" w:hAnsi="Times New Roman"/>
                <w:sz w:val="28"/>
                <w:szCs w:val="28"/>
              </w:rPr>
              <w:t>16 -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96C">
              <w:rPr>
                <w:rFonts w:ascii="Times New Roman" w:hAnsi="Times New Roman"/>
                <w:sz w:val="28"/>
                <w:szCs w:val="28"/>
              </w:rPr>
              <w:t>лет 50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точка.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591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Проведено не менее 11  физкультурных и комплексных физкультурных мероприятий среди лиц средних и старших возрастных групп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Апрель  2023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D476D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межрайонный турнир по волейболу среди ветеранов памяти В. Петрова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апрель 2023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D476D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межрайонный турнир по волейболу среди мужских команд  на призы главы района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март 2023 – </w:t>
            </w:r>
            <w:r w:rsidRPr="001D476D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районные соревнования по волейболу среди женских команд «Подснежник» в Ероховской ООШ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май  2023 – спортивный праздник,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посвященный Дню Победы в ВОВ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июнь 2023 – спортивный праздник «Русская березка»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июль 2023 г. – районные соревнования по пляжному волейболу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август 2023 – спортивный праздник «День физкультурника»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октябрь 2023 – комплексные районные соревнования среди женщин «Золотая осень»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в Русскоигнашкинской СОШ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октябрь 2023 – межрайонные соревнования по мини-футболу памяти Н. Акманова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декабрь 2023 – комплексные спортивные соревнования «Новогодняя снежинка» 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декабрь 2023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–  районные соревнования по волейболу памяти Т. Рубановой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апрель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март 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май 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июль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август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октябрь 2023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октябрь 2023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судейства и подготовка места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соревнований – Гревцова Н.В.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и подготовка места проведения соревнований по шахматам, шашкам и гиревому спорту – Свотин И.Г.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соревнований по волейболу и настольному теннису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судейства и мест проведения соревнований по пляжному волейболу,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шахматам, шашкам, мини-футболу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по н. теннису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судейства и подготовка места проведения соревнований – Гревцова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Н.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места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Отчет организатора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362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Проведение физкультурных и комплексных физкультурных мероприятий среди инвалидов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декабрь 2023 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по ФКС и МП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Директор МБУ ДО Грачевская ДЮСШ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Свотин И.Г.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 администрации района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Председатель организации ВОИ – Иванова Г.М.</w:t>
            </w:r>
          </w:p>
        </w:tc>
        <w:tc>
          <w:tcPr>
            <w:tcW w:w="2064" w:type="dxa"/>
          </w:tcPr>
          <w:p w:rsidR="001D476D" w:rsidRPr="001D476D" w:rsidRDefault="0065496C" w:rsidP="001D47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доли жителей района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систематически занимающихся физической культурой и спортом, в общей численности населения района в возрасте  лет </w:t>
            </w:r>
            <w:r>
              <w:rPr>
                <w:rFonts w:ascii="Times New Roman" w:hAnsi="Times New Roman"/>
                <w:sz w:val="28"/>
                <w:szCs w:val="28"/>
              </w:rPr>
              <w:t>16 -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лет 50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точка:</w:t>
            </w:r>
          </w:p>
          <w:p w:rsidR="001D476D" w:rsidRPr="001D476D" w:rsidRDefault="001D476D" w:rsidP="001D47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не менее 3 физкультурных и комплексных физкультурных мероприятий инвалидов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май  2023 – спортивный праздник, посвященный Дню Победы в ВОВ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июнь 2023 – спортивный праздник «Русская березка»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 – районная Спартакиада среди инвалидов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май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места проведения -  Спиридонов С.В.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Обеспечение явки участников и подготовка места проведения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соревнований по настольным играм – Иванова Г.М.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и подготовка места проведения соревнований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явки участников соревнований  – Иванова Г.М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и награждение – 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судейства  – Свотин И. Г.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Обеспечение  явкиучастников соревнований  – Иванова Г.М</w:t>
            </w:r>
          </w:p>
        </w:tc>
        <w:tc>
          <w:tcPr>
            <w:tcW w:w="206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Отчет организатора мероприятия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935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Мероприятие:</w:t>
                  </w:r>
                </w:p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Реализация Всероссийского физкультурно-спортивного комплекса «Готов к труду и обороне» (ГТО), предусматривающего тестирование уровня физической подготовленности всех категорий и групп населения, 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январь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по ФКС и МП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Директор МБУ ДО Грачевская ДЮСШ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Свотин И.Г.</w:t>
            </w:r>
          </w:p>
        </w:tc>
        <w:tc>
          <w:tcPr>
            <w:tcW w:w="206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Информационно-аналитический </w:t>
            </w: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отчет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464"/>
            </w:tblGrid>
            <w:tr w:rsidR="001D476D" w:rsidRPr="001D476D" w:rsidTr="001D476D">
              <w:trPr>
                <w:trHeight w:val="592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Контрольная точка:</w:t>
                  </w:r>
                </w:p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Подготовлен и направлен в Министерство физической культуры и спорта годовой отчет ФК ГТО  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Начальник отдела по ФКС и МП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 xml:space="preserve">Максимов В.Е. 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Годовой отчет</w:t>
            </w:r>
          </w:p>
        </w:tc>
      </w:tr>
      <w:tr w:rsidR="001D476D" w:rsidRPr="001D476D" w:rsidTr="001D476D">
        <w:tc>
          <w:tcPr>
            <w:tcW w:w="14788" w:type="dxa"/>
            <w:gridSpan w:val="6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bCs/>
                <w:sz w:val="28"/>
                <w:szCs w:val="28"/>
              </w:rPr>
              <w:t>Показатель № 2 «</w:t>
            </w:r>
            <w:r w:rsidRPr="001D476D">
              <w:rPr>
                <w:rFonts w:ascii="Times New Roman" w:hAnsi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 на 197,1 %»</w:t>
            </w: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Мероприятие: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Строительство детских спортивно-игровых площадок по месту жительства</w:t>
            </w: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июль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сентябрь 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Администрации сельских советов</w:t>
            </w:r>
          </w:p>
        </w:tc>
        <w:tc>
          <w:tcPr>
            <w:tcW w:w="20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88"/>
            </w:tblGrid>
            <w:tr w:rsidR="001D476D" w:rsidRPr="001D476D" w:rsidTr="001D476D">
              <w:trPr>
                <w:trHeight w:val="591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Техническое задание, конкурсная документация, проект </w:t>
                  </w: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контракта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76D" w:rsidRPr="001D476D" w:rsidTr="001D476D">
        <w:tc>
          <w:tcPr>
            <w:tcW w:w="816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828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Контрольная точка.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Строительство детской спортивно-игровой площадки в с. Грачевка</w:t>
            </w:r>
          </w:p>
        </w:tc>
        <w:tc>
          <w:tcPr>
            <w:tcW w:w="2977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Июль  2023</w:t>
            </w:r>
          </w:p>
        </w:tc>
        <w:tc>
          <w:tcPr>
            <w:tcW w:w="1559" w:type="dxa"/>
          </w:tcPr>
          <w:p w:rsidR="001D476D" w:rsidRPr="001D476D" w:rsidRDefault="001D476D" w:rsidP="001D47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Сентябрь  2023</w:t>
            </w:r>
          </w:p>
        </w:tc>
        <w:tc>
          <w:tcPr>
            <w:tcW w:w="3544" w:type="dxa"/>
          </w:tcPr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Глава администрации Грачевского сельского совета</w:t>
            </w:r>
          </w:p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  <w:r w:rsidRPr="001D476D">
              <w:rPr>
                <w:rFonts w:ascii="Times New Roman" w:hAnsi="Times New Roman"/>
                <w:sz w:val="28"/>
                <w:szCs w:val="28"/>
              </w:rPr>
              <w:t>Пчеляков А.В.</w:t>
            </w:r>
          </w:p>
        </w:tc>
        <w:tc>
          <w:tcPr>
            <w:tcW w:w="20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88"/>
            </w:tblGrid>
            <w:tr w:rsidR="001D476D" w:rsidRPr="001D476D" w:rsidTr="001D476D">
              <w:trPr>
                <w:trHeight w:val="361"/>
              </w:trPr>
              <w:tc>
                <w:tcPr>
                  <w:tcW w:w="0" w:type="auto"/>
                </w:tcPr>
                <w:p w:rsidR="001D476D" w:rsidRPr="001D476D" w:rsidRDefault="001D476D" w:rsidP="001D476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D476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Разрешение на ввод объекта в эксплуатацию</w:t>
                  </w:r>
                </w:p>
              </w:tc>
            </w:tr>
          </w:tbl>
          <w:p w:rsidR="001D476D" w:rsidRPr="001D476D" w:rsidRDefault="001D476D" w:rsidP="001D47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476D" w:rsidRDefault="001D476D" w:rsidP="001D476D">
      <w:pPr>
        <w:jc w:val="center"/>
        <w:rPr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1D476D" w:rsidRDefault="001D476D" w:rsidP="000D508C">
      <w:pPr>
        <w:rPr>
          <w:rFonts w:ascii="Times New Roman" w:hAnsi="Times New Roman" w:cs="Times New Roman"/>
          <w:sz w:val="28"/>
          <w:szCs w:val="28"/>
        </w:rPr>
      </w:pPr>
    </w:p>
    <w:p w:rsidR="00E664BC" w:rsidRPr="00DC1EAC" w:rsidRDefault="00DC1EAC" w:rsidP="00DC1EA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Style w:val="a4"/>
        <w:tblW w:w="0" w:type="auto"/>
        <w:tblLook w:val="04A0"/>
      </w:tblPr>
      <w:tblGrid>
        <w:gridCol w:w="776"/>
        <w:gridCol w:w="4206"/>
        <w:gridCol w:w="2448"/>
        <w:gridCol w:w="2448"/>
        <w:gridCol w:w="2456"/>
        <w:gridCol w:w="2452"/>
      </w:tblGrid>
      <w:tr w:rsidR="000C7994" w:rsidTr="00DF7FAE">
        <w:tc>
          <w:tcPr>
            <w:tcW w:w="776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06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48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8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мероприятия</w:t>
            </w:r>
          </w:p>
        </w:tc>
        <w:tc>
          <w:tcPr>
            <w:tcW w:w="2456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52" w:type="dxa"/>
          </w:tcPr>
          <w:p w:rsidR="00DC1EAC" w:rsidRDefault="00DC1EAC" w:rsidP="00B4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C1EAC" w:rsidTr="000D1DA9">
        <w:tc>
          <w:tcPr>
            <w:tcW w:w="14786" w:type="dxa"/>
            <w:gridSpan w:val="6"/>
          </w:tcPr>
          <w:p w:rsidR="00DC1EAC" w:rsidRPr="00DC1EAC" w:rsidRDefault="00207C66" w:rsidP="00DC1E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</w:p>
        </w:tc>
      </w:tr>
      <w:tr w:rsidR="00C600F3" w:rsidTr="001A65B8">
        <w:tc>
          <w:tcPr>
            <w:tcW w:w="14786" w:type="dxa"/>
            <w:gridSpan w:val="6"/>
          </w:tcPr>
          <w:p w:rsidR="00C600F3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№ 1 «</w:t>
            </w:r>
            <w:r w:rsidRPr="00A23590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0F3" w:rsidTr="00E163DA">
        <w:tc>
          <w:tcPr>
            <w:tcW w:w="776" w:type="dxa"/>
          </w:tcPr>
          <w:p w:rsidR="00C600F3" w:rsidRPr="00CE48B8" w:rsidRDefault="00C600F3" w:rsidP="00C6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06" w:type="dxa"/>
          </w:tcPr>
          <w:p w:rsidR="00C600F3" w:rsidRPr="00CE48B8" w:rsidRDefault="00C600F3" w:rsidP="00C600F3">
            <w:pPr>
              <w:tabs>
                <w:tab w:val="left" w:pos="1146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обучение (онлайн) для руководителей ЦПД и лидеров волонтерских организаций</w:t>
            </w:r>
          </w:p>
        </w:tc>
        <w:tc>
          <w:tcPr>
            <w:tcW w:w="2448" w:type="dxa"/>
          </w:tcPr>
          <w:p w:rsidR="00C600F3" w:rsidRPr="00CE48B8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48" w:type="dxa"/>
          </w:tcPr>
          <w:p w:rsidR="00C600F3" w:rsidRDefault="00C600F3" w:rsidP="00C600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2456" w:type="dxa"/>
          </w:tcPr>
          <w:p w:rsidR="00C600F3" w:rsidRPr="00CE48B8" w:rsidRDefault="00A3608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Л.С. Дурникина С</w:t>
            </w:r>
            <w:r w:rsidR="00C600F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452" w:type="dxa"/>
          </w:tcPr>
          <w:p w:rsidR="00C600F3" w:rsidRPr="00CE48B8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к деятельности добровольческих организаций</w:t>
            </w:r>
          </w:p>
        </w:tc>
      </w:tr>
      <w:tr w:rsidR="00486677" w:rsidTr="00E163DA">
        <w:tc>
          <w:tcPr>
            <w:tcW w:w="776" w:type="dxa"/>
          </w:tcPr>
          <w:p w:rsidR="00486677" w:rsidRDefault="00486677" w:rsidP="00C6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6" w:type="dxa"/>
          </w:tcPr>
          <w:p w:rsidR="00486677" w:rsidRDefault="00486677" w:rsidP="00C600F3">
            <w:pPr>
              <w:tabs>
                <w:tab w:val="left" w:pos="11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овобождения советскими войсками городаЛенинграда от блокады немецко-фашистскими войсками</w:t>
            </w:r>
          </w:p>
        </w:tc>
        <w:tc>
          <w:tcPr>
            <w:tcW w:w="2448" w:type="dxa"/>
          </w:tcPr>
          <w:p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48" w:type="dxa"/>
          </w:tcPr>
          <w:p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456" w:type="dxa"/>
          </w:tcPr>
          <w:p w:rsidR="00486677" w:rsidRDefault="0048667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86677" w:rsidRDefault="00486677" w:rsidP="00A3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77">
              <w:rPr>
                <w:rFonts w:ascii="Times New Roman" w:hAnsi="Times New Roman" w:cs="Times New Roman"/>
                <w:sz w:val="24"/>
                <w:szCs w:val="24"/>
              </w:rPr>
              <w:t>«Центра поддержки добровольчества» Дурникина С.А.</w:t>
            </w:r>
          </w:p>
        </w:tc>
        <w:tc>
          <w:tcPr>
            <w:tcW w:w="2452" w:type="dxa"/>
          </w:tcPr>
          <w:p w:rsidR="00486677" w:rsidRDefault="00486677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C600F3" w:rsidTr="00E163DA">
        <w:tc>
          <w:tcPr>
            <w:tcW w:w="776" w:type="dxa"/>
          </w:tcPr>
          <w:p w:rsidR="00C600F3" w:rsidRPr="00CE48B8" w:rsidRDefault="00486677" w:rsidP="0048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6" w:type="dxa"/>
          </w:tcPr>
          <w:p w:rsidR="00C600F3" w:rsidRPr="00243547" w:rsidRDefault="00C600F3" w:rsidP="00C60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уровня компьютерной грамотности у 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пожилых людей «Бабушк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дедушк</w:t>
            </w:r>
            <w:r w:rsidRPr="00730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лайн»</w:t>
            </w:r>
          </w:p>
          <w:p w:rsidR="00C600F3" w:rsidRPr="002C3834" w:rsidRDefault="00C600F3" w:rsidP="00C60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:rsidR="00C600F3" w:rsidRPr="00CE48B8" w:rsidRDefault="00C600F3" w:rsidP="00C600F3">
            <w:pPr>
              <w:pStyle w:val="a7"/>
              <w:jc w:val="center"/>
            </w:pPr>
            <w:r>
              <w:lastRenderedPageBreak/>
              <w:t xml:space="preserve">Февраль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:rsidR="00C600F3" w:rsidRPr="00CE48B8" w:rsidRDefault="00C600F3" w:rsidP="00C600F3">
            <w:pPr>
              <w:pStyle w:val="a7"/>
              <w:jc w:val="center"/>
            </w:pPr>
            <w:r>
              <w:t xml:space="preserve">Декабрь  </w:t>
            </w:r>
            <w:r w:rsidRPr="00FA76E5">
              <w:t>202</w:t>
            </w:r>
            <w:r>
              <w:t>3</w:t>
            </w:r>
          </w:p>
        </w:tc>
        <w:tc>
          <w:tcPr>
            <w:tcW w:w="2456" w:type="dxa"/>
          </w:tcPr>
          <w:p w:rsidR="00C600F3" w:rsidRDefault="00C600F3" w:rsidP="00C600F3">
            <w:pPr>
              <w:pStyle w:val="a7"/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Директор </w:t>
            </w:r>
            <w:r w:rsidRPr="00CE48B8">
              <w:rPr>
                <w:spacing w:val="2"/>
              </w:rPr>
              <w:t>ГАУСО «КЦСОН»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lastRenderedPageBreak/>
              <w:t>Максимова А.И.</w:t>
            </w:r>
          </w:p>
          <w:p w:rsidR="00C600F3" w:rsidRPr="00CE48B8" w:rsidRDefault="00C600F3" w:rsidP="00C600F3">
            <w:pPr>
              <w:pStyle w:val="a7"/>
              <w:jc w:val="center"/>
            </w:pPr>
            <w:r>
              <w:t>Руководитель «Центра поддер</w:t>
            </w:r>
            <w:r w:rsidR="00A36087">
              <w:t>жки добровольчества» Дурникина С</w:t>
            </w:r>
            <w:r>
              <w:t>.А.</w:t>
            </w:r>
          </w:p>
        </w:tc>
        <w:tc>
          <w:tcPr>
            <w:tcW w:w="2452" w:type="dxa"/>
          </w:tcPr>
          <w:p w:rsidR="00C600F3" w:rsidRDefault="00C600F3" w:rsidP="00C6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доли пожилых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обученных компьютерной грамотности</w:t>
            </w:r>
          </w:p>
        </w:tc>
      </w:tr>
      <w:tr w:rsidR="00A658A9" w:rsidTr="00E163DA">
        <w:tc>
          <w:tcPr>
            <w:tcW w:w="776" w:type="dxa"/>
          </w:tcPr>
          <w:p w:rsidR="00A658A9" w:rsidRDefault="00A658A9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06" w:type="dxa"/>
          </w:tcPr>
          <w:p w:rsidR="00A658A9" w:rsidRDefault="00A658A9" w:rsidP="00A65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2448" w:type="dxa"/>
          </w:tcPr>
          <w:p w:rsidR="00A658A9" w:rsidRDefault="00A658A9" w:rsidP="00A658A9">
            <w:pPr>
              <w:pStyle w:val="a7"/>
              <w:jc w:val="center"/>
            </w:pPr>
            <w:r>
              <w:t>15 февраля</w:t>
            </w:r>
          </w:p>
        </w:tc>
        <w:tc>
          <w:tcPr>
            <w:tcW w:w="2448" w:type="dxa"/>
          </w:tcPr>
          <w:p w:rsidR="00A658A9" w:rsidRDefault="00A658A9" w:rsidP="00A658A9">
            <w:pPr>
              <w:pStyle w:val="a7"/>
              <w:jc w:val="center"/>
            </w:pPr>
            <w:r>
              <w:t xml:space="preserve">15 февраля </w:t>
            </w:r>
          </w:p>
        </w:tc>
        <w:tc>
          <w:tcPr>
            <w:tcW w:w="2456" w:type="dxa"/>
          </w:tcPr>
          <w:p w:rsidR="00A658A9" w:rsidRDefault="00A658A9" w:rsidP="00A658A9">
            <w:pPr>
              <w:pStyle w:val="a7"/>
              <w:jc w:val="center"/>
              <w:rPr>
                <w:spacing w:val="2"/>
              </w:rPr>
            </w:pPr>
            <w:r>
              <w:t>Руководитель «Центра поддержки добровольчества» Дурникина С.А.</w:t>
            </w:r>
          </w:p>
        </w:tc>
        <w:tc>
          <w:tcPr>
            <w:tcW w:w="2452" w:type="dxa"/>
          </w:tcPr>
          <w:p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A658A9" w:rsidTr="00E163DA">
        <w:tc>
          <w:tcPr>
            <w:tcW w:w="776" w:type="dxa"/>
          </w:tcPr>
          <w:p w:rsidR="00A658A9" w:rsidRPr="00CE48B8" w:rsidRDefault="00A658A9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4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A658A9" w:rsidRPr="00243547" w:rsidRDefault="00A658A9" w:rsidP="00A65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конкурсе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добровольцев</w:t>
            </w:r>
            <w:r w:rsidRPr="00243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«Лучшие из Лучших»</w:t>
            </w:r>
          </w:p>
        </w:tc>
        <w:tc>
          <w:tcPr>
            <w:tcW w:w="2448" w:type="dxa"/>
          </w:tcPr>
          <w:p w:rsidR="00A658A9" w:rsidRPr="00CE48B8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327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A658A9" w:rsidRDefault="00A658A9" w:rsidP="00A658A9">
            <w:pPr>
              <w:jc w:val="center"/>
            </w:pPr>
            <w:r w:rsidRPr="007632B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ФКС и 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Л.С</w:t>
            </w:r>
            <w:r w:rsidRPr="0076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добровольческой деятельности</w:t>
            </w:r>
          </w:p>
        </w:tc>
      </w:tr>
      <w:tr w:rsidR="00A658A9" w:rsidTr="00E163DA">
        <w:tc>
          <w:tcPr>
            <w:tcW w:w="776" w:type="dxa"/>
          </w:tcPr>
          <w:p w:rsidR="00A658A9" w:rsidRPr="00CE48B8" w:rsidRDefault="000147A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A658A9" w:rsidRPr="00CE48B8" w:rsidRDefault="00A658A9" w:rsidP="00A658A9">
            <w:pPr>
              <w:pStyle w:val="a7"/>
            </w:pPr>
            <w:r>
              <w:t>Участие в региональном профильном образовательном лагере «Академия внучат»</w:t>
            </w:r>
          </w:p>
        </w:tc>
        <w:tc>
          <w:tcPr>
            <w:tcW w:w="2448" w:type="dxa"/>
          </w:tcPr>
          <w:p w:rsidR="00A658A9" w:rsidRPr="00CE48B8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:rsidR="00A658A9" w:rsidRDefault="00A658A9" w:rsidP="00A658A9">
            <w:pPr>
              <w:jc w:val="center"/>
            </w:pPr>
            <w:r w:rsidRPr="0033272F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ачальник отдела 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</w:t>
            </w:r>
          </w:p>
          <w:p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Л. С., волонтеры</w:t>
            </w:r>
          </w:p>
        </w:tc>
        <w:tc>
          <w:tcPr>
            <w:tcW w:w="2452" w:type="dxa"/>
          </w:tcPr>
          <w:p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добровольческой деятельности</w:t>
            </w:r>
          </w:p>
        </w:tc>
      </w:tr>
      <w:tr w:rsidR="00A658A9" w:rsidTr="00E163DA">
        <w:tc>
          <w:tcPr>
            <w:tcW w:w="776" w:type="dxa"/>
          </w:tcPr>
          <w:p w:rsidR="00A658A9" w:rsidRDefault="00A24C3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A658A9" w:rsidRDefault="00A658A9" w:rsidP="00A658A9">
            <w:pPr>
              <w:pStyle w:val="a7"/>
            </w:pPr>
            <w:r>
              <w:t>Участие добровольцев в межобластном турнире по волейболу среди мужских команд на призы главы района</w:t>
            </w:r>
          </w:p>
        </w:tc>
        <w:tc>
          <w:tcPr>
            <w:tcW w:w="2448" w:type="dxa"/>
          </w:tcPr>
          <w:p w:rsidR="00A658A9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456" w:type="dxa"/>
          </w:tcPr>
          <w:p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ачальник отдела 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Литвинова Л.С.</w:t>
            </w:r>
          </w:p>
        </w:tc>
        <w:tc>
          <w:tcPr>
            <w:tcW w:w="2452" w:type="dxa"/>
          </w:tcPr>
          <w:p w:rsidR="00A658A9" w:rsidRDefault="00A658A9" w:rsidP="00A658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A658A9" w:rsidTr="00E163DA">
        <w:tc>
          <w:tcPr>
            <w:tcW w:w="776" w:type="dxa"/>
          </w:tcPr>
          <w:p w:rsidR="00A658A9" w:rsidRDefault="00A24C31" w:rsidP="00A6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A6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A658A9" w:rsidRDefault="00A658A9" w:rsidP="00A658A9">
            <w:pPr>
              <w:pStyle w:val="a7"/>
            </w:pPr>
            <w:r>
              <w:t>Участие в областной акции по профилактике туберкулеза среди подростков и молодежи</w:t>
            </w:r>
          </w:p>
        </w:tc>
        <w:tc>
          <w:tcPr>
            <w:tcW w:w="2448" w:type="dxa"/>
          </w:tcPr>
          <w:p w:rsidR="00A658A9" w:rsidRDefault="00A658A9" w:rsidP="00A658A9">
            <w:pPr>
              <w:pStyle w:val="a7"/>
              <w:jc w:val="center"/>
            </w:pPr>
            <w:r>
              <w:t xml:space="preserve">Март </w:t>
            </w:r>
            <w:r w:rsidRPr="00FA76E5">
              <w:t>202</w:t>
            </w:r>
            <w:r>
              <w:t>3</w:t>
            </w:r>
          </w:p>
        </w:tc>
        <w:tc>
          <w:tcPr>
            <w:tcW w:w="2448" w:type="dxa"/>
          </w:tcPr>
          <w:p w:rsidR="00A658A9" w:rsidRPr="00CE48B8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456" w:type="dxa"/>
          </w:tcPr>
          <w:p w:rsidR="00A658A9" w:rsidRDefault="00A658A9" w:rsidP="00A6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</w:t>
            </w:r>
          </w:p>
        </w:tc>
        <w:tc>
          <w:tcPr>
            <w:tcW w:w="2452" w:type="dxa"/>
          </w:tcPr>
          <w:p w:rsidR="00A658A9" w:rsidRDefault="00A658A9" w:rsidP="00A658A9">
            <w:pPr>
              <w:jc w:val="center"/>
            </w:pPr>
            <w:r w:rsidRPr="00156712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молодёжи, занимающейся творческой деятельностью</w:t>
            </w:r>
          </w:p>
        </w:tc>
      </w:tr>
      <w:tr w:rsidR="00E3284C" w:rsidTr="00E163DA">
        <w:tc>
          <w:tcPr>
            <w:tcW w:w="776" w:type="dxa"/>
          </w:tcPr>
          <w:p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06" w:type="dxa"/>
          </w:tcPr>
          <w:p w:rsidR="00E3284C" w:rsidRDefault="00E3284C" w:rsidP="00E3284C">
            <w:pPr>
              <w:pStyle w:val="a7"/>
            </w:pPr>
            <w:r>
              <w:t>День космонавтики</w:t>
            </w:r>
          </w:p>
        </w:tc>
        <w:tc>
          <w:tcPr>
            <w:tcW w:w="2448" w:type="dxa"/>
          </w:tcPr>
          <w:p w:rsidR="00E3284C" w:rsidRDefault="00E3284C" w:rsidP="00E3284C">
            <w:pPr>
              <w:pStyle w:val="a7"/>
              <w:jc w:val="center"/>
            </w:pPr>
            <w:r>
              <w:t>12 апреля</w:t>
            </w:r>
          </w:p>
        </w:tc>
        <w:tc>
          <w:tcPr>
            <w:tcW w:w="2448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ачальник отдела 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</w:tcPr>
          <w:p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в областной акции «Зарядка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для жизни»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2448" w:type="dxa"/>
          </w:tcPr>
          <w:p w:rsidR="00E3284C" w:rsidRPr="00B23564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56" w:type="dxa"/>
          </w:tcPr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Литвинова Л.С.</w:t>
            </w:r>
          </w:p>
        </w:tc>
        <w:tc>
          <w:tcPr>
            <w:tcW w:w="2452" w:type="dxa"/>
          </w:tcPr>
          <w:p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Пропаганда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Проведение субботников по благоустройству воинских захоронений, памятных мест</w:t>
            </w:r>
          </w:p>
        </w:tc>
        <w:tc>
          <w:tcPr>
            <w:tcW w:w="2448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48" w:type="dxa"/>
          </w:tcPr>
          <w:p w:rsidR="00E3284C" w:rsidRPr="00034D17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Л.С., волонтеры</w:t>
            </w:r>
          </w:p>
        </w:tc>
        <w:tc>
          <w:tcPr>
            <w:tcW w:w="2452" w:type="dxa"/>
          </w:tcPr>
          <w:p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празднования Дня Победы («Обелиск», «Георгиевская ленточка», «Бессмертный полк»)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Май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Май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Л.С.,</w:t>
            </w:r>
          </w:p>
          <w:p w:rsidR="00E3284C" w:rsidRPr="00CE48B8" w:rsidRDefault="00E3284C" w:rsidP="00E3284C">
            <w:pPr>
              <w:pStyle w:val="a7"/>
              <w:jc w:val="center"/>
            </w:pPr>
            <w:r>
              <w:t>волонтеры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Pr="00613238">
              <w:rPr>
                <w:rFonts w:ascii="Times New Roman" w:hAnsi="Times New Roman" w:cs="Times New Roman"/>
                <w:sz w:val="24"/>
                <w:szCs w:val="24"/>
              </w:rPr>
              <w:t>в добровольческую деятельность</w:t>
            </w:r>
          </w:p>
        </w:tc>
      </w:tr>
      <w:tr w:rsidR="00E3284C" w:rsidTr="00E163DA">
        <w:tc>
          <w:tcPr>
            <w:tcW w:w="776" w:type="dxa"/>
          </w:tcPr>
          <w:p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акции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«Мы за чистый район» </w:t>
            </w:r>
          </w:p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 w:rsidRPr="00CE48B8">
              <w:t>Август</w:t>
            </w:r>
            <w:r>
              <w:t xml:space="preserve"> 2023</w:t>
            </w:r>
          </w:p>
        </w:tc>
        <w:tc>
          <w:tcPr>
            <w:tcW w:w="2456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>начальник отдела образования Гревцова Н.В.</w:t>
            </w:r>
            <w:r w:rsidRPr="00CE48B8">
              <w:t>, волонтёры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AA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:rsidR="00E3284C" w:rsidRDefault="00E3284C" w:rsidP="00E3284C">
            <w:pPr>
              <w:jc w:val="center"/>
            </w:pPr>
          </w:p>
        </w:tc>
      </w:tr>
      <w:tr w:rsidR="00E3284C" w:rsidTr="00E163DA">
        <w:tc>
          <w:tcPr>
            <w:tcW w:w="776" w:type="dxa"/>
          </w:tcPr>
          <w:p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Всероссийской акции «Добровольцы - детям»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 w:rsidRPr="00CE48B8">
              <w:t>Май</w:t>
            </w:r>
            <w:r>
              <w:t xml:space="preserve">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 w:rsidRPr="00CE48B8">
              <w:t>Сентябрь</w:t>
            </w:r>
            <w:r>
              <w:t xml:space="preserve">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>начальник отдела образования Гревцова Н.В.,</w:t>
            </w:r>
          </w:p>
          <w:p w:rsidR="00E3284C" w:rsidRPr="00CE48B8" w:rsidRDefault="00E3284C" w:rsidP="00E3284C">
            <w:pPr>
              <w:pStyle w:val="a7"/>
              <w:jc w:val="center"/>
            </w:pPr>
            <w:r>
              <w:t>волонтеры</w:t>
            </w:r>
          </w:p>
        </w:tc>
        <w:tc>
          <w:tcPr>
            <w:tcW w:w="2452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Всероссийской акции «Добровольцы - детям»</w:t>
            </w:r>
          </w:p>
        </w:tc>
      </w:tr>
      <w:tr w:rsidR="00E3284C" w:rsidTr="00E163DA">
        <w:tc>
          <w:tcPr>
            <w:tcW w:w="776" w:type="dxa"/>
          </w:tcPr>
          <w:p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приуроченной ко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31 мая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31 мая 2023</w:t>
            </w:r>
          </w:p>
        </w:tc>
        <w:tc>
          <w:tcPr>
            <w:tcW w:w="2456" w:type="dxa"/>
          </w:tcPr>
          <w:p w:rsidR="00E3284C" w:rsidRPr="009E113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BE6">
              <w:rPr>
                <w:rFonts w:ascii="Times New Roman" w:hAnsi="Times New Roman" w:cs="Times New Roman"/>
                <w:sz w:val="24"/>
                <w:szCs w:val="24"/>
              </w:rPr>
              <w:t>Руководитель «Центра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добровольчества» Дурникина С.А.,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</w:pPr>
            <w:r w:rsidRPr="00C74D2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E3284C" w:rsidTr="00E163DA">
        <w:tc>
          <w:tcPr>
            <w:tcW w:w="776" w:type="dxa"/>
          </w:tcPr>
          <w:p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«Венок памяти»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 w:rsidRPr="00CE48B8">
              <w:lastRenderedPageBreak/>
              <w:t>22 июня</w:t>
            </w:r>
            <w:r>
              <w:t xml:space="preserve">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22 июня 2023</w:t>
            </w:r>
          </w:p>
        </w:tc>
        <w:tc>
          <w:tcPr>
            <w:tcW w:w="2456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 xml:space="preserve">Главный специалист </w:t>
            </w:r>
            <w:r>
              <w:lastRenderedPageBreak/>
              <w:t>отдела по ФКС и МП Литвинова Л.С.</w:t>
            </w:r>
            <w:r w:rsidRPr="00CE48B8">
              <w:t xml:space="preserve">, </w:t>
            </w:r>
            <w:r w:rsidRPr="009E1132">
              <w:t>начальник отдела образования Гревцова Н.В.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доли </w:t>
            </w:r>
            <w:r w:rsidRPr="0007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вовлеченных в добровольческую деятельность</w:t>
            </w:r>
          </w:p>
          <w:p w:rsidR="00E3284C" w:rsidRDefault="00E3284C" w:rsidP="00E3284C">
            <w:pPr>
              <w:jc w:val="center"/>
            </w:pP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акции профилактики наркомании, приуроченной ко Всемирному Дню</w:t>
            </w:r>
          </w:p>
          <w:p w:rsidR="00E3284C" w:rsidRPr="00CE48B8" w:rsidRDefault="00E3284C" w:rsidP="00E3284C">
            <w:pPr>
              <w:pStyle w:val="a7"/>
            </w:pPr>
            <w:r>
              <w:t xml:space="preserve"> борьбы с наркоманией и наркобизнесом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Июнь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ФКС и МП Литвинова Л.С.,</w:t>
            </w:r>
          </w:p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Гревцова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Спиридонов С.В., волонтеры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акции «Ромашка» 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52">
              <w:rPr>
                <w:rFonts w:ascii="Times New Roman" w:hAnsi="Times New Roman" w:cs="Times New Roman"/>
                <w:sz w:val="24"/>
                <w:szCs w:val="24"/>
              </w:rPr>
              <w:t>Директор МАУ ДО ЦРТДЮ</w:t>
            </w:r>
          </w:p>
          <w:p w:rsidR="00E3284C" w:rsidRDefault="00E3284C" w:rsidP="00E3284C">
            <w:pPr>
              <w:pStyle w:val="a7"/>
              <w:jc w:val="center"/>
            </w:pPr>
            <w:r>
              <w:t>Романенко О.А., волонтеры</w:t>
            </w:r>
          </w:p>
        </w:tc>
        <w:tc>
          <w:tcPr>
            <w:tcW w:w="2452" w:type="dxa"/>
          </w:tcPr>
          <w:p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 «Триколор»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448" w:type="dxa"/>
          </w:tcPr>
          <w:p w:rsidR="00E3284C" w:rsidRDefault="00E3284C" w:rsidP="00E3284C">
            <w:pPr>
              <w:jc w:val="center"/>
            </w:pPr>
            <w:r w:rsidRPr="00FD105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52">
              <w:rPr>
                <w:rFonts w:ascii="Times New Roman" w:hAnsi="Times New Roman" w:cs="Times New Roman"/>
                <w:sz w:val="24"/>
                <w:szCs w:val="24"/>
              </w:rPr>
              <w:t>Директор МАУ ДО ЦРТДЮ</w:t>
            </w:r>
          </w:p>
          <w:p w:rsidR="00E3284C" w:rsidRDefault="00E3284C" w:rsidP="00E3284C">
            <w:pPr>
              <w:pStyle w:val="a7"/>
              <w:jc w:val="center"/>
            </w:pPr>
            <w:r>
              <w:t>Романенко О.А., волонтеры</w:t>
            </w:r>
          </w:p>
        </w:tc>
        <w:tc>
          <w:tcPr>
            <w:tcW w:w="2452" w:type="dxa"/>
          </w:tcPr>
          <w:p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посвященного Дню борьбы солидарности в борьбе с терроризмом</w:t>
            </w:r>
          </w:p>
        </w:tc>
        <w:tc>
          <w:tcPr>
            <w:tcW w:w="2448" w:type="dxa"/>
          </w:tcPr>
          <w:p w:rsidR="00E3284C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сентября 2023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сентября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ачальник отдела 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Литвинова Л.С.,</w:t>
            </w:r>
          </w:p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:rsidR="00E3284C" w:rsidRPr="00DF218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E3284C" w:rsidTr="00E163DA">
        <w:tc>
          <w:tcPr>
            <w:tcW w:w="776" w:type="dxa"/>
          </w:tcPr>
          <w:p w:rsidR="00E3284C" w:rsidRPr="00CE48B8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марафона «Азбука добра» в рамках акции «Пусть осень жизни будет золотой», приуроченной к 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празднованию Международного Дня пожилых людей</w:t>
            </w:r>
          </w:p>
        </w:tc>
        <w:tc>
          <w:tcPr>
            <w:tcW w:w="2448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октября 2023</w:t>
            </w:r>
          </w:p>
          <w:p w:rsidR="00E3284C" w:rsidRPr="00CE48B8" w:rsidRDefault="00E3284C" w:rsidP="00E3284C">
            <w:pPr>
              <w:pStyle w:val="a7"/>
              <w:jc w:val="center"/>
            </w:pPr>
          </w:p>
        </w:tc>
        <w:tc>
          <w:tcPr>
            <w:tcW w:w="2448" w:type="dxa"/>
          </w:tcPr>
          <w:p w:rsidR="00E3284C" w:rsidRPr="00CE48B8" w:rsidRDefault="00E3284C" w:rsidP="00E3284C">
            <w:pPr>
              <w:pStyle w:val="a7"/>
              <w:jc w:val="center"/>
            </w:pPr>
            <w:r>
              <w:t>01 октября 2023</w:t>
            </w:r>
          </w:p>
        </w:tc>
        <w:tc>
          <w:tcPr>
            <w:tcW w:w="2456" w:type="dxa"/>
          </w:tcPr>
          <w:p w:rsidR="00E3284C" w:rsidRPr="00CE48B8" w:rsidRDefault="00E3284C" w:rsidP="00E3284C">
            <w:pPr>
              <w:pStyle w:val="a7"/>
              <w:jc w:val="center"/>
              <w:rPr>
                <w:spacing w:val="2"/>
              </w:rPr>
            </w:pPr>
            <w:r w:rsidRPr="00CE48B8">
              <w:rPr>
                <w:spacing w:val="2"/>
              </w:rPr>
              <w:t>Отдел культуры,</w:t>
            </w:r>
          </w:p>
          <w:p w:rsidR="00E3284C" w:rsidRPr="00CE48B8" w:rsidRDefault="00E3284C" w:rsidP="00E3284C">
            <w:pPr>
              <w:pStyle w:val="a7"/>
              <w:jc w:val="center"/>
            </w:pPr>
            <w:r w:rsidRPr="00CE48B8">
              <w:rPr>
                <w:spacing w:val="2"/>
              </w:rPr>
              <w:t>ГАУСО «КЦСОН»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</w:pPr>
            <w:r w:rsidRPr="003C5E9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 вовлеченных в </w:t>
            </w:r>
            <w:r w:rsidRPr="003C5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добровольческую деятельность</w:t>
            </w:r>
          </w:p>
        </w:tc>
      </w:tr>
      <w:tr w:rsidR="00E3284C" w:rsidTr="00E163DA">
        <w:tc>
          <w:tcPr>
            <w:tcW w:w="776" w:type="dxa"/>
          </w:tcPr>
          <w:p w:rsidR="00E3284C" w:rsidRDefault="00A0430D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  <w:r w:rsidR="00E32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E3284C" w:rsidRPr="00CE48B8" w:rsidRDefault="00E3284C" w:rsidP="00E328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областного конкурса «Доброволец Оренбуржья»</w:t>
            </w:r>
          </w:p>
        </w:tc>
        <w:tc>
          <w:tcPr>
            <w:tcW w:w="2448" w:type="dxa"/>
          </w:tcPr>
          <w:p w:rsidR="00E3284C" w:rsidRDefault="00E3284C" w:rsidP="00E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448" w:type="dxa"/>
          </w:tcPr>
          <w:p w:rsidR="00E3284C" w:rsidRDefault="00E3284C" w:rsidP="00E3284C">
            <w:pPr>
              <w:pStyle w:val="a7"/>
              <w:jc w:val="center"/>
            </w:pPr>
            <w:r>
              <w:t>Октябрь 2023</w:t>
            </w:r>
          </w:p>
        </w:tc>
        <w:tc>
          <w:tcPr>
            <w:tcW w:w="2456" w:type="dxa"/>
          </w:tcPr>
          <w:p w:rsidR="00E3284C" w:rsidRDefault="00E3284C" w:rsidP="00E3284C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>начальник отдела образования Гревцова Н.В.</w:t>
            </w:r>
          </w:p>
        </w:tc>
        <w:tc>
          <w:tcPr>
            <w:tcW w:w="2452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добровольческой (волонтерской) деятельностью</w:t>
            </w:r>
          </w:p>
        </w:tc>
      </w:tr>
      <w:tr w:rsidR="00E3284C" w:rsidTr="00E163DA">
        <w:tc>
          <w:tcPr>
            <w:tcW w:w="776" w:type="dxa"/>
          </w:tcPr>
          <w:p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4206" w:type="dxa"/>
          </w:tcPr>
          <w:p w:rsidR="00E3284C" w:rsidRDefault="00E3284C" w:rsidP="00E3284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в региональном конкурсе «Доброволец Оренбуржья»</w:t>
            </w:r>
          </w:p>
        </w:tc>
        <w:tc>
          <w:tcPr>
            <w:tcW w:w="2448" w:type="dxa"/>
          </w:tcPr>
          <w:p w:rsidR="00E3284C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448" w:type="dxa"/>
          </w:tcPr>
          <w:p w:rsidR="00E3284C" w:rsidRPr="00034D17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2023</w:t>
            </w:r>
          </w:p>
        </w:tc>
        <w:tc>
          <w:tcPr>
            <w:tcW w:w="2456" w:type="dxa"/>
          </w:tcPr>
          <w:p w:rsidR="00E3284C" w:rsidRPr="00CE48B8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ачальник отдела образования Гревцова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ФКС и МП Литвинова Л.С., волонтеры</w:t>
            </w:r>
          </w:p>
        </w:tc>
        <w:tc>
          <w:tcPr>
            <w:tcW w:w="2452" w:type="dxa"/>
          </w:tcPr>
          <w:p w:rsidR="00E3284C" w:rsidRPr="00156712" w:rsidRDefault="00E3284C" w:rsidP="00E3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добровольческой деятельности</w:t>
            </w:r>
          </w:p>
        </w:tc>
      </w:tr>
      <w:tr w:rsidR="006B6881" w:rsidTr="00E163DA">
        <w:tc>
          <w:tcPr>
            <w:tcW w:w="776" w:type="dxa"/>
          </w:tcPr>
          <w:p w:rsidR="006B6881" w:rsidRDefault="006B6881" w:rsidP="006B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4206" w:type="dxa"/>
          </w:tcPr>
          <w:p w:rsidR="006B6881" w:rsidRDefault="006B6881" w:rsidP="006B68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День народного единства</w:t>
            </w:r>
          </w:p>
        </w:tc>
        <w:tc>
          <w:tcPr>
            <w:tcW w:w="2448" w:type="dxa"/>
          </w:tcPr>
          <w:p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48" w:type="dxa"/>
          </w:tcPr>
          <w:p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56" w:type="dxa"/>
          </w:tcPr>
          <w:p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BE6">
              <w:rPr>
                <w:rFonts w:ascii="Times New Roman" w:hAnsi="Times New Roman" w:cs="Times New Roman"/>
                <w:sz w:val="24"/>
                <w:szCs w:val="24"/>
              </w:rPr>
              <w:t>Руководитель «Центра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добровольчества» Дурникина С.А., </w:t>
            </w:r>
            <w:r w:rsidRPr="009E1132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52" w:type="dxa"/>
          </w:tcPr>
          <w:p w:rsidR="006B6881" w:rsidRDefault="006B6881" w:rsidP="006B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</w:t>
            </w:r>
          </w:p>
        </w:tc>
      </w:tr>
      <w:tr w:rsidR="00BC3805" w:rsidTr="00E163DA">
        <w:tc>
          <w:tcPr>
            <w:tcW w:w="776" w:type="dxa"/>
          </w:tcPr>
          <w:p w:rsidR="00BC3805" w:rsidRDefault="00BC3805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4206" w:type="dxa"/>
          </w:tcPr>
          <w:p w:rsidR="00BC3805" w:rsidRDefault="00BC3805" w:rsidP="00BC3805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Участие в областной акции «День отказа от курения»</w:t>
            </w:r>
          </w:p>
        </w:tc>
        <w:tc>
          <w:tcPr>
            <w:tcW w:w="2448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8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6" w:type="dxa"/>
          </w:tcPr>
          <w:p w:rsidR="00BC3805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>начальник отдела образования Гревцова Н.В.,</w:t>
            </w:r>
          </w:p>
          <w:p w:rsidR="00BC3805" w:rsidRPr="00734BE6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волонтеры</w:t>
            </w:r>
          </w:p>
        </w:tc>
        <w:tc>
          <w:tcPr>
            <w:tcW w:w="2452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BC3805" w:rsidTr="00E163DA">
        <w:tc>
          <w:tcPr>
            <w:tcW w:w="776" w:type="dxa"/>
          </w:tcPr>
          <w:p w:rsidR="00BC3805" w:rsidRDefault="00B0124E" w:rsidP="00B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4206" w:type="dxa"/>
          </w:tcPr>
          <w:p w:rsidR="00BC3805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форума волонтеров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pStyle w:val="a7"/>
              <w:jc w:val="center"/>
            </w:pPr>
            <w:r>
              <w:t>Декабрь 2023</w:t>
            </w:r>
          </w:p>
        </w:tc>
        <w:tc>
          <w:tcPr>
            <w:tcW w:w="2456" w:type="dxa"/>
          </w:tcPr>
          <w:p w:rsidR="00BC3805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>
              <w:t>начальник отдела образования Гревцова Н.В.,</w:t>
            </w:r>
          </w:p>
          <w:p w:rsidR="00BC3805" w:rsidRDefault="00BC3805" w:rsidP="00BC3805">
            <w:pPr>
              <w:pStyle w:val="a7"/>
              <w:jc w:val="center"/>
            </w:pPr>
            <w:r>
              <w:lastRenderedPageBreak/>
              <w:t>волонтеры</w:t>
            </w:r>
          </w:p>
        </w:tc>
        <w:tc>
          <w:tcPr>
            <w:tcW w:w="2452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доли граждан, занимающихся добровольческой (волонтерской) деятельностью</w:t>
            </w:r>
          </w:p>
        </w:tc>
      </w:tr>
      <w:tr w:rsidR="00BC3805" w:rsidTr="00E163DA">
        <w:tc>
          <w:tcPr>
            <w:tcW w:w="776" w:type="dxa"/>
          </w:tcPr>
          <w:p w:rsidR="00BC3805" w:rsidRDefault="00B0124E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  <w:r w:rsidR="00BC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BC3805" w:rsidRPr="00CE48B8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pStyle w:val="a7"/>
              <w:jc w:val="center"/>
            </w:pPr>
            <w:r>
              <w:t>3</w:t>
            </w:r>
            <w:r w:rsidRPr="00CE48B8">
              <w:t xml:space="preserve"> декабря</w:t>
            </w:r>
            <w:r>
              <w:t xml:space="preserve"> 2023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pStyle w:val="a7"/>
              <w:jc w:val="center"/>
            </w:pPr>
            <w:r>
              <w:t>3</w:t>
            </w:r>
            <w:r w:rsidRPr="00CE48B8">
              <w:t xml:space="preserve"> декабря</w:t>
            </w:r>
            <w:r>
              <w:t xml:space="preserve"> 2023</w:t>
            </w:r>
          </w:p>
        </w:tc>
        <w:tc>
          <w:tcPr>
            <w:tcW w:w="2456" w:type="dxa"/>
          </w:tcPr>
          <w:p w:rsidR="00BC3805" w:rsidRPr="00CE48B8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>начальник отдела образования Гревцова Н.В.</w:t>
            </w:r>
            <w:r w:rsidRPr="00CE48B8">
              <w:t>, волонтеры</w:t>
            </w:r>
          </w:p>
        </w:tc>
        <w:tc>
          <w:tcPr>
            <w:tcW w:w="2452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:rsidR="00BC3805" w:rsidRDefault="00BC3805" w:rsidP="00BC3805">
            <w:pPr>
              <w:jc w:val="center"/>
            </w:pPr>
          </w:p>
        </w:tc>
      </w:tr>
      <w:tr w:rsidR="00BC3805" w:rsidTr="00E163DA">
        <w:tc>
          <w:tcPr>
            <w:tcW w:w="776" w:type="dxa"/>
          </w:tcPr>
          <w:p w:rsidR="00BC3805" w:rsidRDefault="00B0124E" w:rsidP="00BC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  <w:r w:rsidR="00BC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</w:tcPr>
          <w:p w:rsidR="00BC3805" w:rsidRPr="00CE48B8" w:rsidRDefault="00BC3805" w:rsidP="00BC3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8B8">
              <w:rPr>
                <w:rFonts w:ascii="Times New Roman" w:hAnsi="Times New Roman" w:cs="Times New Roman"/>
                <w:sz w:val="24"/>
                <w:szCs w:val="24"/>
              </w:rPr>
              <w:t xml:space="preserve"> «День Героев Отечества» 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pStyle w:val="a7"/>
              <w:jc w:val="center"/>
            </w:pPr>
            <w:r w:rsidRPr="00CE48B8">
              <w:t>9 декабря</w:t>
            </w:r>
            <w:r>
              <w:t xml:space="preserve"> 2023</w:t>
            </w:r>
          </w:p>
        </w:tc>
        <w:tc>
          <w:tcPr>
            <w:tcW w:w="2448" w:type="dxa"/>
          </w:tcPr>
          <w:p w:rsidR="00BC3805" w:rsidRPr="00CE48B8" w:rsidRDefault="00BC3805" w:rsidP="00BC3805">
            <w:pPr>
              <w:pStyle w:val="a7"/>
              <w:jc w:val="center"/>
            </w:pPr>
            <w:r w:rsidRPr="00CE48B8">
              <w:t>9 декабря</w:t>
            </w:r>
            <w:r>
              <w:t xml:space="preserve"> 2023</w:t>
            </w:r>
          </w:p>
        </w:tc>
        <w:tc>
          <w:tcPr>
            <w:tcW w:w="2456" w:type="dxa"/>
          </w:tcPr>
          <w:p w:rsidR="00BC3805" w:rsidRPr="00CE48B8" w:rsidRDefault="00BC3805" w:rsidP="00BC3805">
            <w:pPr>
              <w:pStyle w:val="a7"/>
              <w:jc w:val="center"/>
            </w:pPr>
            <w:r>
              <w:t>Главный специалист отдела по ФКС и МП Литвинова Л.С.</w:t>
            </w:r>
            <w:r w:rsidRPr="00CE48B8">
              <w:t xml:space="preserve">, </w:t>
            </w:r>
            <w:r w:rsidRPr="009E1132">
              <w:t>начальник отдела образования Гревцова Н.В.</w:t>
            </w:r>
            <w:r w:rsidRPr="00CE48B8">
              <w:t>, волонтеры</w:t>
            </w:r>
          </w:p>
        </w:tc>
        <w:tc>
          <w:tcPr>
            <w:tcW w:w="2452" w:type="dxa"/>
          </w:tcPr>
          <w:p w:rsidR="00BC3805" w:rsidRDefault="00BC3805" w:rsidP="00BC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2D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 вовлеченных в добровольческую деятельность</w:t>
            </w:r>
          </w:p>
          <w:p w:rsidR="00BC3805" w:rsidRDefault="00BC3805" w:rsidP="00BC3805">
            <w:pPr>
              <w:jc w:val="center"/>
            </w:pPr>
          </w:p>
        </w:tc>
      </w:tr>
    </w:tbl>
    <w:p w:rsidR="00E664BC" w:rsidRDefault="00E664BC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физической культуре,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В.Е. Максимов</w:t>
      </w:r>
    </w:p>
    <w:p w:rsidR="00B55712" w:rsidRDefault="00B55712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политике</w:t>
      </w:r>
    </w:p>
    <w:p w:rsidR="00F574D7" w:rsidRDefault="00F574D7" w:rsidP="006D40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74D7" w:rsidRPr="00E664BC" w:rsidRDefault="00F574D7" w:rsidP="00B55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74D7" w:rsidRPr="00E664BC" w:rsidSect="00C8063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2038"/>
    <w:multiLevelType w:val="hybridMultilevel"/>
    <w:tmpl w:val="D8E41C24"/>
    <w:lvl w:ilvl="0" w:tplc="EFD41730">
      <w:start w:val="3"/>
      <w:numFmt w:val="decimal"/>
      <w:lvlText w:val="%1."/>
      <w:lvlJc w:val="left"/>
      <w:pPr>
        <w:ind w:left="6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40" w:hanging="360"/>
      </w:pPr>
    </w:lvl>
    <w:lvl w:ilvl="2" w:tplc="0419001B" w:tentative="1">
      <w:start w:val="1"/>
      <w:numFmt w:val="lowerRoman"/>
      <w:lvlText w:val="%3."/>
      <w:lvlJc w:val="right"/>
      <w:pPr>
        <w:ind w:left="7960" w:hanging="180"/>
      </w:pPr>
    </w:lvl>
    <w:lvl w:ilvl="3" w:tplc="0419000F" w:tentative="1">
      <w:start w:val="1"/>
      <w:numFmt w:val="decimal"/>
      <w:lvlText w:val="%4."/>
      <w:lvlJc w:val="left"/>
      <w:pPr>
        <w:ind w:left="8680" w:hanging="360"/>
      </w:pPr>
    </w:lvl>
    <w:lvl w:ilvl="4" w:tplc="04190019" w:tentative="1">
      <w:start w:val="1"/>
      <w:numFmt w:val="lowerLetter"/>
      <w:lvlText w:val="%5."/>
      <w:lvlJc w:val="left"/>
      <w:pPr>
        <w:ind w:left="9400" w:hanging="360"/>
      </w:pPr>
    </w:lvl>
    <w:lvl w:ilvl="5" w:tplc="0419001B" w:tentative="1">
      <w:start w:val="1"/>
      <w:numFmt w:val="lowerRoman"/>
      <w:lvlText w:val="%6."/>
      <w:lvlJc w:val="right"/>
      <w:pPr>
        <w:ind w:left="10120" w:hanging="180"/>
      </w:pPr>
    </w:lvl>
    <w:lvl w:ilvl="6" w:tplc="0419000F" w:tentative="1">
      <w:start w:val="1"/>
      <w:numFmt w:val="decimal"/>
      <w:lvlText w:val="%7."/>
      <w:lvlJc w:val="left"/>
      <w:pPr>
        <w:ind w:left="10840" w:hanging="360"/>
      </w:pPr>
    </w:lvl>
    <w:lvl w:ilvl="7" w:tplc="04190019" w:tentative="1">
      <w:start w:val="1"/>
      <w:numFmt w:val="lowerLetter"/>
      <w:lvlText w:val="%8."/>
      <w:lvlJc w:val="left"/>
      <w:pPr>
        <w:ind w:left="11560" w:hanging="360"/>
      </w:pPr>
    </w:lvl>
    <w:lvl w:ilvl="8" w:tplc="0419001B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F5210"/>
    <w:multiLevelType w:val="hybridMultilevel"/>
    <w:tmpl w:val="78EED9BA"/>
    <w:lvl w:ilvl="0" w:tplc="4504070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A84F92C">
      <w:numFmt w:val="bullet"/>
      <w:lvlText w:val="•"/>
      <w:lvlJc w:val="left"/>
      <w:pPr>
        <w:ind w:left="990" w:hanging="164"/>
      </w:pPr>
      <w:rPr>
        <w:rFonts w:hint="default"/>
        <w:lang w:val="ru-RU" w:eastAsia="ru-RU" w:bidi="ru-RU"/>
      </w:rPr>
    </w:lvl>
    <w:lvl w:ilvl="2" w:tplc="CDCA78DC">
      <w:numFmt w:val="bullet"/>
      <w:lvlText w:val="•"/>
      <w:lvlJc w:val="left"/>
      <w:pPr>
        <w:ind w:left="1700" w:hanging="164"/>
      </w:pPr>
      <w:rPr>
        <w:rFonts w:hint="default"/>
        <w:lang w:val="ru-RU" w:eastAsia="ru-RU" w:bidi="ru-RU"/>
      </w:rPr>
    </w:lvl>
    <w:lvl w:ilvl="3" w:tplc="347857F4">
      <w:numFmt w:val="bullet"/>
      <w:lvlText w:val="•"/>
      <w:lvlJc w:val="left"/>
      <w:pPr>
        <w:ind w:left="2410" w:hanging="164"/>
      </w:pPr>
      <w:rPr>
        <w:rFonts w:hint="default"/>
        <w:lang w:val="ru-RU" w:eastAsia="ru-RU" w:bidi="ru-RU"/>
      </w:rPr>
    </w:lvl>
    <w:lvl w:ilvl="4" w:tplc="7CB6B578">
      <w:numFmt w:val="bullet"/>
      <w:lvlText w:val="•"/>
      <w:lvlJc w:val="left"/>
      <w:pPr>
        <w:ind w:left="3120" w:hanging="164"/>
      </w:pPr>
      <w:rPr>
        <w:rFonts w:hint="default"/>
        <w:lang w:val="ru-RU" w:eastAsia="ru-RU" w:bidi="ru-RU"/>
      </w:rPr>
    </w:lvl>
    <w:lvl w:ilvl="5" w:tplc="32AEA9AA">
      <w:numFmt w:val="bullet"/>
      <w:lvlText w:val="•"/>
      <w:lvlJc w:val="left"/>
      <w:pPr>
        <w:ind w:left="3831" w:hanging="164"/>
      </w:pPr>
      <w:rPr>
        <w:rFonts w:hint="default"/>
        <w:lang w:val="ru-RU" w:eastAsia="ru-RU" w:bidi="ru-RU"/>
      </w:rPr>
    </w:lvl>
    <w:lvl w:ilvl="6" w:tplc="90A232EA">
      <w:numFmt w:val="bullet"/>
      <w:lvlText w:val="•"/>
      <w:lvlJc w:val="left"/>
      <w:pPr>
        <w:ind w:left="4541" w:hanging="164"/>
      </w:pPr>
      <w:rPr>
        <w:rFonts w:hint="default"/>
        <w:lang w:val="ru-RU" w:eastAsia="ru-RU" w:bidi="ru-RU"/>
      </w:rPr>
    </w:lvl>
    <w:lvl w:ilvl="7" w:tplc="84508472">
      <w:numFmt w:val="bullet"/>
      <w:lvlText w:val="•"/>
      <w:lvlJc w:val="left"/>
      <w:pPr>
        <w:ind w:left="5251" w:hanging="164"/>
      </w:pPr>
      <w:rPr>
        <w:rFonts w:hint="default"/>
        <w:lang w:val="ru-RU" w:eastAsia="ru-RU" w:bidi="ru-RU"/>
      </w:rPr>
    </w:lvl>
    <w:lvl w:ilvl="8" w:tplc="70D63A88">
      <w:numFmt w:val="bullet"/>
      <w:lvlText w:val="•"/>
      <w:lvlJc w:val="left"/>
      <w:pPr>
        <w:ind w:left="5961" w:hanging="164"/>
      </w:pPr>
      <w:rPr>
        <w:rFonts w:hint="default"/>
        <w:lang w:val="ru-RU" w:eastAsia="ru-RU" w:bidi="ru-RU"/>
      </w:rPr>
    </w:lvl>
  </w:abstractNum>
  <w:abstractNum w:abstractNumId="3">
    <w:nsid w:val="5F7607CD"/>
    <w:multiLevelType w:val="hybridMultilevel"/>
    <w:tmpl w:val="C77094A2"/>
    <w:lvl w:ilvl="0" w:tplc="9F564BE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E4375C">
      <w:numFmt w:val="bullet"/>
      <w:lvlText w:val="•"/>
      <w:lvlJc w:val="left"/>
      <w:pPr>
        <w:ind w:left="846" w:hanging="164"/>
      </w:pPr>
      <w:rPr>
        <w:rFonts w:hint="default"/>
        <w:lang w:val="ru-RU" w:eastAsia="ru-RU" w:bidi="ru-RU"/>
      </w:rPr>
    </w:lvl>
    <w:lvl w:ilvl="2" w:tplc="293E9D08">
      <w:numFmt w:val="bullet"/>
      <w:lvlText w:val="•"/>
      <w:lvlJc w:val="left"/>
      <w:pPr>
        <w:ind w:left="1572" w:hanging="164"/>
      </w:pPr>
      <w:rPr>
        <w:rFonts w:hint="default"/>
        <w:lang w:val="ru-RU" w:eastAsia="ru-RU" w:bidi="ru-RU"/>
      </w:rPr>
    </w:lvl>
    <w:lvl w:ilvl="3" w:tplc="C1BE30A6">
      <w:numFmt w:val="bullet"/>
      <w:lvlText w:val="•"/>
      <w:lvlJc w:val="left"/>
      <w:pPr>
        <w:ind w:left="2298" w:hanging="164"/>
      </w:pPr>
      <w:rPr>
        <w:rFonts w:hint="default"/>
        <w:lang w:val="ru-RU" w:eastAsia="ru-RU" w:bidi="ru-RU"/>
      </w:rPr>
    </w:lvl>
    <w:lvl w:ilvl="4" w:tplc="BD82A664">
      <w:numFmt w:val="bullet"/>
      <w:lvlText w:val="•"/>
      <w:lvlJc w:val="left"/>
      <w:pPr>
        <w:ind w:left="3024" w:hanging="164"/>
      </w:pPr>
      <w:rPr>
        <w:rFonts w:hint="default"/>
        <w:lang w:val="ru-RU" w:eastAsia="ru-RU" w:bidi="ru-RU"/>
      </w:rPr>
    </w:lvl>
    <w:lvl w:ilvl="5" w:tplc="D36A1C1A">
      <w:numFmt w:val="bullet"/>
      <w:lvlText w:val="•"/>
      <w:lvlJc w:val="left"/>
      <w:pPr>
        <w:ind w:left="3751" w:hanging="164"/>
      </w:pPr>
      <w:rPr>
        <w:rFonts w:hint="default"/>
        <w:lang w:val="ru-RU" w:eastAsia="ru-RU" w:bidi="ru-RU"/>
      </w:rPr>
    </w:lvl>
    <w:lvl w:ilvl="6" w:tplc="65120448">
      <w:numFmt w:val="bullet"/>
      <w:lvlText w:val="•"/>
      <w:lvlJc w:val="left"/>
      <w:pPr>
        <w:ind w:left="4477" w:hanging="164"/>
      </w:pPr>
      <w:rPr>
        <w:rFonts w:hint="default"/>
        <w:lang w:val="ru-RU" w:eastAsia="ru-RU" w:bidi="ru-RU"/>
      </w:rPr>
    </w:lvl>
    <w:lvl w:ilvl="7" w:tplc="B1D27958">
      <w:numFmt w:val="bullet"/>
      <w:lvlText w:val="•"/>
      <w:lvlJc w:val="left"/>
      <w:pPr>
        <w:ind w:left="5203" w:hanging="164"/>
      </w:pPr>
      <w:rPr>
        <w:rFonts w:hint="default"/>
        <w:lang w:val="ru-RU" w:eastAsia="ru-RU" w:bidi="ru-RU"/>
      </w:rPr>
    </w:lvl>
    <w:lvl w:ilvl="8" w:tplc="99500600">
      <w:numFmt w:val="bullet"/>
      <w:lvlText w:val="•"/>
      <w:lvlJc w:val="left"/>
      <w:pPr>
        <w:ind w:left="5929" w:hanging="164"/>
      </w:pPr>
      <w:rPr>
        <w:rFonts w:hint="default"/>
        <w:lang w:val="ru-RU" w:eastAsia="ru-RU" w:bidi="ru-RU"/>
      </w:rPr>
    </w:lvl>
  </w:abstractNum>
  <w:abstractNum w:abstractNumId="4">
    <w:nsid w:val="63115F65"/>
    <w:multiLevelType w:val="hybridMultilevel"/>
    <w:tmpl w:val="CA6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87546"/>
    <w:multiLevelType w:val="hybridMultilevel"/>
    <w:tmpl w:val="124E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E664BC"/>
    <w:rsid w:val="000147A1"/>
    <w:rsid w:val="00016BC8"/>
    <w:rsid w:val="000212EF"/>
    <w:rsid w:val="00034D17"/>
    <w:rsid w:val="0004165D"/>
    <w:rsid w:val="000433C4"/>
    <w:rsid w:val="00047F4F"/>
    <w:rsid w:val="0005673D"/>
    <w:rsid w:val="00065402"/>
    <w:rsid w:val="0009048F"/>
    <w:rsid w:val="000A1019"/>
    <w:rsid w:val="000C4CD7"/>
    <w:rsid w:val="000C7994"/>
    <w:rsid w:val="000D1DA9"/>
    <w:rsid w:val="000D508C"/>
    <w:rsid w:val="00121141"/>
    <w:rsid w:val="00123798"/>
    <w:rsid w:val="00127C38"/>
    <w:rsid w:val="00140262"/>
    <w:rsid w:val="00152714"/>
    <w:rsid w:val="00180680"/>
    <w:rsid w:val="00181E99"/>
    <w:rsid w:val="00184DF5"/>
    <w:rsid w:val="001A65B8"/>
    <w:rsid w:val="001B57C7"/>
    <w:rsid w:val="001C33DD"/>
    <w:rsid w:val="001D476D"/>
    <w:rsid w:val="001D5CEB"/>
    <w:rsid w:val="001E393E"/>
    <w:rsid w:val="001F2980"/>
    <w:rsid w:val="001F4F69"/>
    <w:rsid w:val="001F56DF"/>
    <w:rsid w:val="001F5C01"/>
    <w:rsid w:val="00201CAA"/>
    <w:rsid w:val="00207C66"/>
    <w:rsid w:val="00223868"/>
    <w:rsid w:val="0022536C"/>
    <w:rsid w:val="00282CD1"/>
    <w:rsid w:val="002964E5"/>
    <w:rsid w:val="002A7249"/>
    <w:rsid w:val="002B1EB8"/>
    <w:rsid w:val="002B1FA8"/>
    <w:rsid w:val="002E074C"/>
    <w:rsid w:val="002E3F26"/>
    <w:rsid w:val="003037FE"/>
    <w:rsid w:val="003119BA"/>
    <w:rsid w:val="00317E4E"/>
    <w:rsid w:val="0033100F"/>
    <w:rsid w:val="003378E9"/>
    <w:rsid w:val="0034296F"/>
    <w:rsid w:val="00362CE1"/>
    <w:rsid w:val="003643F7"/>
    <w:rsid w:val="0039292A"/>
    <w:rsid w:val="003A5B92"/>
    <w:rsid w:val="003A66A9"/>
    <w:rsid w:val="003C554E"/>
    <w:rsid w:val="003D12C1"/>
    <w:rsid w:val="003D2DCE"/>
    <w:rsid w:val="003D7F00"/>
    <w:rsid w:val="003E3CF4"/>
    <w:rsid w:val="003F3D55"/>
    <w:rsid w:val="004077AD"/>
    <w:rsid w:val="004309AC"/>
    <w:rsid w:val="00442411"/>
    <w:rsid w:val="004727E7"/>
    <w:rsid w:val="004763B6"/>
    <w:rsid w:val="004772B9"/>
    <w:rsid w:val="00486677"/>
    <w:rsid w:val="00494064"/>
    <w:rsid w:val="004971F5"/>
    <w:rsid w:val="004C0696"/>
    <w:rsid w:val="004C3821"/>
    <w:rsid w:val="004C4742"/>
    <w:rsid w:val="004D51EC"/>
    <w:rsid w:val="004F0CD5"/>
    <w:rsid w:val="005154F5"/>
    <w:rsid w:val="005628D3"/>
    <w:rsid w:val="00570A4C"/>
    <w:rsid w:val="00594E78"/>
    <w:rsid w:val="00595138"/>
    <w:rsid w:val="005C2F5C"/>
    <w:rsid w:val="005C447D"/>
    <w:rsid w:val="005E577B"/>
    <w:rsid w:val="006178A9"/>
    <w:rsid w:val="00633151"/>
    <w:rsid w:val="00643213"/>
    <w:rsid w:val="006448B2"/>
    <w:rsid w:val="0064706F"/>
    <w:rsid w:val="0065496C"/>
    <w:rsid w:val="00676B89"/>
    <w:rsid w:val="0068575B"/>
    <w:rsid w:val="0068615C"/>
    <w:rsid w:val="00693714"/>
    <w:rsid w:val="006A4B46"/>
    <w:rsid w:val="006B1C59"/>
    <w:rsid w:val="006B2E53"/>
    <w:rsid w:val="006B422B"/>
    <w:rsid w:val="006B4F99"/>
    <w:rsid w:val="006B6881"/>
    <w:rsid w:val="006C78A4"/>
    <w:rsid w:val="006D403F"/>
    <w:rsid w:val="006E7ACD"/>
    <w:rsid w:val="00717B34"/>
    <w:rsid w:val="00727469"/>
    <w:rsid w:val="0073031D"/>
    <w:rsid w:val="00731379"/>
    <w:rsid w:val="00734BE6"/>
    <w:rsid w:val="00735329"/>
    <w:rsid w:val="00751D4A"/>
    <w:rsid w:val="00764F39"/>
    <w:rsid w:val="00774ADA"/>
    <w:rsid w:val="00792FEF"/>
    <w:rsid w:val="0079317D"/>
    <w:rsid w:val="007B6969"/>
    <w:rsid w:val="007B71DA"/>
    <w:rsid w:val="007D446E"/>
    <w:rsid w:val="00822A93"/>
    <w:rsid w:val="00832290"/>
    <w:rsid w:val="008676DC"/>
    <w:rsid w:val="00871896"/>
    <w:rsid w:val="0087551F"/>
    <w:rsid w:val="00880C0B"/>
    <w:rsid w:val="00893A64"/>
    <w:rsid w:val="008D4928"/>
    <w:rsid w:val="009038DC"/>
    <w:rsid w:val="00923875"/>
    <w:rsid w:val="00923A3D"/>
    <w:rsid w:val="00924422"/>
    <w:rsid w:val="0095454D"/>
    <w:rsid w:val="00963DAA"/>
    <w:rsid w:val="00977BE3"/>
    <w:rsid w:val="00995D8C"/>
    <w:rsid w:val="009A5FAB"/>
    <w:rsid w:val="009B22CA"/>
    <w:rsid w:val="009B56D4"/>
    <w:rsid w:val="009D14C3"/>
    <w:rsid w:val="009E1132"/>
    <w:rsid w:val="009E642D"/>
    <w:rsid w:val="009F1DCE"/>
    <w:rsid w:val="009F7913"/>
    <w:rsid w:val="00A00233"/>
    <w:rsid w:val="00A00C88"/>
    <w:rsid w:val="00A0430D"/>
    <w:rsid w:val="00A052C5"/>
    <w:rsid w:val="00A22443"/>
    <w:rsid w:val="00A22D59"/>
    <w:rsid w:val="00A24C31"/>
    <w:rsid w:val="00A349C5"/>
    <w:rsid w:val="00A36087"/>
    <w:rsid w:val="00A37510"/>
    <w:rsid w:val="00A42D27"/>
    <w:rsid w:val="00A5637F"/>
    <w:rsid w:val="00A56A39"/>
    <w:rsid w:val="00A64B8F"/>
    <w:rsid w:val="00A658A9"/>
    <w:rsid w:val="00A96321"/>
    <w:rsid w:val="00AA2277"/>
    <w:rsid w:val="00AA4B96"/>
    <w:rsid w:val="00AB467A"/>
    <w:rsid w:val="00AC5833"/>
    <w:rsid w:val="00AF44B2"/>
    <w:rsid w:val="00B0124E"/>
    <w:rsid w:val="00B03D75"/>
    <w:rsid w:val="00B1290C"/>
    <w:rsid w:val="00B12EEA"/>
    <w:rsid w:val="00B220F3"/>
    <w:rsid w:val="00B23564"/>
    <w:rsid w:val="00B25E85"/>
    <w:rsid w:val="00B41979"/>
    <w:rsid w:val="00B55712"/>
    <w:rsid w:val="00B55C36"/>
    <w:rsid w:val="00B86AEA"/>
    <w:rsid w:val="00BA108E"/>
    <w:rsid w:val="00BA324B"/>
    <w:rsid w:val="00BB3A00"/>
    <w:rsid w:val="00BB54AB"/>
    <w:rsid w:val="00BC3805"/>
    <w:rsid w:val="00C10428"/>
    <w:rsid w:val="00C360AF"/>
    <w:rsid w:val="00C3693E"/>
    <w:rsid w:val="00C600F3"/>
    <w:rsid w:val="00C633C8"/>
    <w:rsid w:val="00C80638"/>
    <w:rsid w:val="00C814DD"/>
    <w:rsid w:val="00CC2F94"/>
    <w:rsid w:val="00CC6BD3"/>
    <w:rsid w:val="00CD59BA"/>
    <w:rsid w:val="00CE2074"/>
    <w:rsid w:val="00CE48B8"/>
    <w:rsid w:val="00CF4626"/>
    <w:rsid w:val="00D0169E"/>
    <w:rsid w:val="00D16520"/>
    <w:rsid w:val="00D22286"/>
    <w:rsid w:val="00D25703"/>
    <w:rsid w:val="00D408A1"/>
    <w:rsid w:val="00D42BF0"/>
    <w:rsid w:val="00D561FA"/>
    <w:rsid w:val="00D625AC"/>
    <w:rsid w:val="00D655D3"/>
    <w:rsid w:val="00DC1CA4"/>
    <w:rsid w:val="00DC1EAC"/>
    <w:rsid w:val="00DC5834"/>
    <w:rsid w:val="00DF7FAE"/>
    <w:rsid w:val="00E158DF"/>
    <w:rsid w:val="00E163DA"/>
    <w:rsid w:val="00E20A56"/>
    <w:rsid w:val="00E26E0D"/>
    <w:rsid w:val="00E3284C"/>
    <w:rsid w:val="00E62DCF"/>
    <w:rsid w:val="00E65745"/>
    <w:rsid w:val="00E664BC"/>
    <w:rsid w:val="00EA0F2A"/>
    <w:rsid w:val="00EB382A"/>
    <w:rsid w:val="00EC0A43"/>
    <w:rsid w:val="00ED3C88"/>
    <w:rsid w:val="00F23C97"/>
    <w:rsid w:val="00F574D7"/>
    <w:rsid w:val="00F61C64"/>
    <w:rsid w:val="00F64156"/>
    <w:rsid w:val="00F97429"/>
    <w:rsid w:val="00FA0C6A"/>
    <w:rsid w:val="00FE49EC"/>
    <w:rsid w:val="00FF4FD8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99"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64BC"/>
    <w:pPr>
      <w:ind w:left="720"/>
      <w:contextualSpacing/>
    </w:pPr>
  </w:style>
  <w:style w:type="table" w:styleId="a4">
    <w:name w:val="Table Grid"/>
    <w:basedOn w:val="a1"/>
    <w:uiPriority w:val="39"/>
    <w:rsid w:val="0022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DF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4C4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C474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Default">
    <w:name w:val="Default"/>
    <w:rsid w:val="001D47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1D47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54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C9014-C3D8-45A4-BE1D-F899DEA0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Мускабаева Сара Андреевна</dc:creator>
  <cp:lastModifiedBy>Максимов</cp:lastModifiedBy>
  <cp:revision>142</cp:revision>
  <cp:lastPrinted>2023-03-20T11:15:00Z</cp:lastPrinted>
  <dcterms:created xsi:type="dcterms:W3CDTF">2019-12-27T06:52:00Z</dcterms:created>
  <dcterms:modified xsi:type="dcterms:W3CDTF">2023-03-20T11:19:00Z</dcterms:modified>
</cp:coreProperties>
</file>