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9571"/>
      </w:tblGrid>
      <w:tr w:rsidR="0030454C" w:rsidRPr="00EA1C55" w:rsidTr="00CF35C3">
        <w:trPr>
          <w:trHeight w:val="898"/>
        </w:trPr>
        <w:tc>
          <w:tcPr>
            <w:tcW w:w="9571" w:type="dxa"/>
            <w:shd w:val="clear" w:color="auto" w:fill="auto"/>
          </w:tcPr>
          <w:p w:rsidR="0030454C" w:rsidRPr="00EA1C55" w:rsidRDefault="0030454C" w:rsidP="00CF35C3">
            <w:pPr>
              <w:rPr>
                <w:color w:val="FF0000"/>
              </w:rPr>
            </w:pPr>
            <w:r w:rsidRPr="00EA1C55">
              <w:rPr>
                <w:noProof/>
                <w:color w:val="FF000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2638425</wp:posOffset>
                  </wp:positionH>
                  <wp:positionV relativeFrom="page">
                    <wp:posOffset>-161925</wp:posOffset>
                  </wp:positionV>
                  <wp:extent cx="567055" cy="561975"/>
                  <wp:effectExtent l="0" t="0" r="4445" b="9525"/>
                  <wp:wrapNone/>
                  <wp:docPr id="3" name="Рисунок 1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055" cy="561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0454C" w:rsidRPr="00EA1C55" w:rsidTr="00CF35C3">
        <w:tc>
          <w:tcPr>
            <w:tcW w:w="9571" w:type="dxa"/>
            <w:shd w:val="clear" w:color="auto" w:fill="auto"/>
          </w:tcPr>
          <w:p w:rsidR="0030454C" w:rsidRPr="00EA1C55" w:rsidRDefault="0030454C" w:rsidP="00CF35C3">
            <w:pPr>
              <w:jc w:val="center"/>
              <w:rPr>
                <w:b/>
                <w:sz w:val="28"/>
                <w:szCs w:val="28"/>
              </w:rPr>
            </w:pPr>
            <w:r w:rsidRPr="00EA1C55">
              <w:rPr>
                <w:b/>
                <w:sz w:val="28"/>
                <w:szCs w:val="28"/>
              </w:rPr>
              <w:t>СОВЕТ ДЕПУТАТОВ МУНИЦИПАЛЬНОГО ОБРАЗОВАНИЯ</w:t>
            </w:r>
          </w:p>
          <w:p w:rsidR="0030454C" w:rsidRPr="00EA1C55" w:rsidRDefault="0030454C" w:rsidP="00CF35C3">
            <w:pPr>
              <w:jc w:val="center"/>
              <w:rPr>
                <w:b/>
                <w:sz w:val="28"/>
                <w:szCs w:val="28"/>
              </w:rPr>
            </w:pPr>
            <w:r w:rsidRPr="00EA1C55">
              <w:rPr>
                <w:b/>
                <w:sz w:val="28"/>
                <w:szCs w:val="28"/>
              </w:rPr>
              <w:t>ГРАЧЕВСКИЙ  РАЙОН ОРЕНБУРГСКОЙ ОБЛАСТИ</w:t>
            </w:r>
          </w:p>
          <w:p w:rsidR="0030454C" w:rsidRPr="00EA1C55" w:rsidRDefault="0030454C" w:rsidP="00CF35C3">
            <w:pPr>
              <w:jc w:val="center"/>
              <w:rPr>
                <w:b/>
                <w:sz w:val="28"/>
                <w:szCs w:val="28"/>
              </w:rPr>
            </w:pPr>
          </w:p>
          <w:p w:rsidR="0030454C" w:rsidRPr="00EA1C55" w:rsidRDefault="0030454C" w:rsidP="00CF35C3">
            <w:pPr>
              <w:jc w:val="center"/>
              <w:rPr>
                <w:b/>
                <w:sz w:val="28"/>
                <w:szCs w:val="28"/>
              </w:rPr>
            </w:pPr>
            <w:r w:rsidRPr="00EA1C55">
              <w:rPr>
                <w:b/>
                <w:sz w:val="28"/>
                <w:szCs w:val="28"/>
              </w:rPr>
              <w:t>Р Е Ш Е Н И Е</w:t>
            </w:r>
          </w:p>
          <w:p w:rsidR="0030454C" w:rsidRPr="00EA1C55" w:rsidRDefault="0030454C" w:rsidP="00CF35C3">
            <w:pPr>
              <w:jc w:val="center"/>
            </w:pPr>
          </w:p>
          <w:p w:rsidR="0030454C" w:rsidRPr="00EA1C55" w:rsidRDefault="0030454C" w:rsidP="00CF35C3">
            <w:pPr>
              <w:jc w:val="center"/>
            </w:pPr>
          </w:p>
        </w:tc>
      </w:tr>
    </w:tbl>
    <w:p w:rsidR="0030454C" w:rsidRPr="00EA1C55" w:rsidRDefault="0030454C" w:rsidP="0030454C">
      <w:pPr>
        <w:rPr>
          <w:sz w:val="28"/>
          <w:szCs w:val="28"/>
        </w:rPr>
      </w:pPr>
      <w:r w:rsidRPr="00EA1C55">
        <w:rPr>
          <w:sz w:val="28"/>
          <w:szCs w:val="28"/>
        </w:rPr>
        <w:t xml:space="preserve"> </w:t>
      </w:r>
      <w:r w:rsidR="004E5364">
        <w:rPr>
          <w:sz w:val="28"/>
          <w:szCs w:val="28"/>
        </w:rPr>
        <w:t>11.02.2021 г.</w:t>
      </w:r>
      <w:r w:rsidRPr="00EA1C55">
        <w:rPr>
          <w:sz w:val="28"/>
          <w:szCs w:val="28"/>
        </w:rPr>
        <w:t xml:space="preserve">    № </w:t>
      </w:r>
      <w:r w:rsidR="004E5364">
        <w:rPr>
          <w:sz w:val="28"/>
          <w:szCs w:val="28"/>
        </w:rPr>
        <w:t>35-рс</w:t>
      </w:r>
    </w:p>
    <w:p w:rsidR="0030454C" w:rsidRPr="00EA1C55" w:rsidRDefault="0030454C" w:rsidP="0030454C">
      <w:pPr>
        <w:rPr>
          <w:sz w:val="28"/>
          <w:szCs w:val="28"/>
        </w:rPr>
      </w:pPr>
      <w:r w:rsidRPr="00EA1C55">
        <w:rPr>
          <w:sz w:val="28"/>
          <w:szCs w:val="28"/>
        </w:rPr>
        <w:t xml:space="preserve"> с.Грачевка</w:t>
      </w:r>
      <w:r w:rsidRPr="00EA1C55">
        <w:rPr>
          <w:sz w:val="28"/>
          <w:szCs w:val="28"/>
        </w:rPr>
        <w:tab/>
      </w:r>
    </w:p>
    <w:p w:rsidR="0030454C" w:rsidRPr="00EA1C55" w:rsidRDefault="0030454C" w:rsidP="0030454C">
      <w:pPr>
        <w:rPr>
          <w:sz w:val="28"/>
          <w:szCs w:val="28"/>
        </w:rPr>
      </w:pPr>
    </w:p>
    <w:p w:rsidR="0030454C" w:rsidRPr="00EA1C55" w:rsidRDefault="0030454C" w:rsidP="0030454C">
      <w:pPr>
        <w:jc w:val="center"/>
        <w:rPr>
          <w:sz w:val="28"/>
          <w:szCs w:val="28"/>
        </w:rPr>
      </w:pPr>
      <w:r w:rsidRPr="00EA1C55">
        <w:rPr>
          <w:sz w:val="28"/>
          <w:szCs w:val="28"/>
        </w:rPr>
        <w:t>Об  утверждении годового отчета  о деятельности Счетной  палаты</w:t>
      </w:r>
    </w:p>
    <w:p w:rsidR="0030454C" w:rsidRPr="00EA1C55" w:rsidRDefault="0030454C" w:rsidP="0030454C">
      <w:pPr>
        <w:jc w:val="center"/>
        <w:rPr>
          <w:sz w:val="28"/>
          <w:szCs w:val="28"/>
        </w:rPr>
      </w:pPr>
      <w:r w:rsidRPr="00EA1C55">
        <w:rPr>
          <w:sz w:val="28"/>
          <w:szCs w:val="28"/>
        </w:rPr>
        <w:t xml:space="preserve">  муниципального образования Грачевский  район за 20</w:t>
      </w:r>
      <w:r w:rsidR="00AF07BF">
        <w:rPr>
          <w:sz w:val="28"/>
          <w:szCs w:val="28"/>
        </w:rPr>
        <w:t>20</w:t>
      </w:r>
      <w:r w:rsidRPr="00EA1C55">
        <w:rPr>
          <w:sz w:val="28"/>
          <w:szCs w:val="28"/>
        </w:rPr>
        <w:t xml:space="preserve"> год</w:t>
      </w:r>
    </w:p>
    <w:p w:rsidR="0030454C" w:rsidRPr="00EA1C55" w:rsidRDefault="0030454C" w:rsidP="0030454C">
      <w:pPr>
        <w:rPr>
          <w:sz w:val="28"/>
          <w:szCs w:val="28"/>
        </w:rPr>
      </w:pPr>
    </w:p>
    <w:p w:rsidR="0030454C" w:rsidRPr="00EA1C55" w:rsidRDefault="0030454C" w:rsidP="0030454C">
      <w:pPr>
        <w:rPr>
          <w:sz w:val="28"/>
          <w:szCs w:val="28"/>
        </w:rPr>
      </w:pPr>
    </w:p>
    <w:p w:rsidR="0030454C" w:rsidRPr="00EA1C55" w:rsidRDefault="0030454C" w:rsidP="0030454C">
      <w:pPr>
        <w:jc w:val="both"/>
        <w:rPr>
          <w:sz w:val="28"/>
          <w:szCs w:val="28"/>
        </w:rPr>
      </w:pPr>
      <w:r w:rsidRPr="00EA1C55">
        <w:rPr>
          <w:sz w:val="28"/>
          <w:szCs w:val="28"/>
        </w:rPr>
        <w:tab/>
        <w:t xml:space="preserve">В соответствии с </w:t>
      </w:r>
      <w:r w:rsidR="00021EB2" w:rsidRPr="00021EB2">
        <w:rPr>
          <w:color w:val="212121"/>
          <w:sz w:val="28"/>
          <w:szCs w:val="28"/>
          <w:shd w:val="clear" w:color="auto" w:fill="FFFFFF"/>
        </w:rPr>
        <w:t>п</w:t>
      </w:r>
      <w:r w:rsidR="00021EB2">
        <w:rPr>
          <w:color w:val="212121"/>
          <w:sz w:val="28"/>
          <w:szCs w:val="28"/>
          <w:shd w:val="clear" w:color="auto" w:fill="FFFFFF"/>
        </w:rPr>
        <w:t>ункт</w:t>
      </w:r>
      <w:r w:rsidR="00C538A5">
        <w:rPr>
          <w:color w:val="212121"/>
          <w:sz w:val="28"/>
          <w:szCs w:val="28"/>
          <w:shd w:val="clear" w:color="auto" w:fill="FFFFFF"/>
        </w:rPr>
        <w:t>ом</w:t>
      </w:r>
      <w:r w:rsidR="00021EB2">
        <w:rPr>
          <w:color w:val="212121"/>
          <w:sz w:val="28"/>
          <w:szCs w:val="28"/>
          <w:shd w:val="clear" w:color="auto" w:fill="FFFFFF"/>
        </w:rPr>
        <w:t xml:space="preserve"> 2 статьи </w:t>
      </w:r>
      <w:r w:rsidR="00021EB2" w:rsidRPr="00021EB2">
        <w:rPr>
          <w:color w:val="212121"/>
          <w:sz w:val="28"/>
          <w:szCs w:val="28"/>
          <w:shd w:val="clear" w:color="auto" w:fill="FFFFFF"/>
        </w:rPr>
        <w:t>19 Федерального закона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</w:t>
      </w:r>
      <w:r w:rsidR="00021EB2">
        <w:rPr>
          <w:rFonts w:ascii="Roboto" w:hAnsi="Roboto"/>
          <w:color w:val="212121"/>
          <w:sz w:val="18"/>
          <w:szCs w:val="18"/>
          <w:shd w:val="clear" w:color="auto" w:fill="FFFFFF"/>
        </w:rPr>
        <w:t xml:space="preserve"> </w:t>
      </w:r>
      <w:r w:rsidR="00021EB2" w:rsidRPr="00021EB2">
        <w:rPr>
          <w:color w:val="212121"/>
          <w:sz w:val="28"/>
          <w:szCs w:val="28"/>
          <w:shd w:val="clear" w:color="auto" w:fill="FFFFFF"/>
        </w:rPr>
        <w:t>и</w:t>
      </w:r>
      <w:r w:rsidRPr="00021EB2">
        <w:rPr>
          <w:sz w:val="28"/>
          <w:szCs w:val="28"/>
        </w:rPr>
        <w:t xml:space="preserve"> </w:t>
      </w:r>
      <w:r w:rsidR="00DE2576" w:rsidRPr="00EA1C55">
        <w:rPr>
          <w:sz w:val="28"/>
          <w:szCs w:val="28"/>
        </w:rPr>
        <w:t>статьи 19 Положения о Счетной палате муниципального образования</w:t>
      </w:r>
      <w:r w:rsidR="004E5364">
        <w:rPr>
          <w:sz w:val="28"/>
          <w:szCs w:val="28"/>
        </w:rPr>
        <w:t xml:space="preserve"> </w:t>
      </w:r>
      <w:proofErr w:type="spellStart"/>
      <w:r w:rsidR="004E5364">
        <w:rPr>
          <w:sz w:val="28"/>
          <w:szCs w:val="28"/>
        </w:rPr>
        <w:t>Грачевский</w:t>
      </w:r>
      <w:proofErr w:type="spellEnd"/>
      <w:r w:rsidR="004E5364">
        <w:rPr>
          <w:sz w:val="28"/>
          <w:szCs w:val="28"/>
        </w:rPr>
        <w:t xml:space="preserve"> район Оренбургской </w:t>
      </w:r>
      <w:r w:rsidR="00DE2576" w:rsidRPr="00EA1C55">
        <w:rPr>
          <w:sz w:val="28"/>
          <w:szCs w:val="28"/>
        </w:rPr>
        <w:t xml:space="preserve">области, утвержденного </w:t>
      </w:r>
      <w:r w:rsidRPr="00EA1C55">
        <w:rPr>
          <w:sz w:val="28"/>
          <w:szCs w:val="28"/>
        </w:rPr>
        <w:t>решени</w:t>
      </w:r>
      <w:r w:rsidR="00DE2576" w:rsidRPr="00EA1C55">
        <w:rPr>
          <w:sz w:val="28"/>
          <w:szCs w:val="28"/>
        </w:rPr>
        <w:t>ем</w:t>
      </w:r>
      <w:r w:rsidR="004E5364">
        <w:rPr>
          <w:sz w:val="28"/>
          <w:szCs w:val="28"/>
        </w:rPr>
        <w:t xml:space="preserve"> Совета депутатов </w:t>
      </w:r>
      <w:r w:rsidRPr="00EA1C55">
        <w:rPr>
          <w:sz w:val="28"/>
          <w:szCs w:val="28"/>
        </w:rPr>
        <w:t>муницип</w:t>
      </w:r>
      <w:r w:rsidR="004E5364">
        <w:rPr>
          <w:sz w:val="28"/>
          <w:szCs w:val="28"/>
        </w:rPr>
        <w:t xml:space="preserve">ального образования </w:t>
      </w:r>
      <w:proofErr w:type="spellStart"/>
      <w:r w:rsidR="004E5364">
        <w:rPr>
          <w:sz w:val="28"/>
          <w:szCs w:val="28"/>
        </w:rPr>
        <w:t>Грачевский</w:t>
      </w:r>
      <w:proofErr w:type="spellEnd"/>
      <w:r w:rsidR="004E5364">
        <w:rPr>
          <w:sz w:val="28"/>
          <w:szCs w:val="28"/>
        </w:rPr>
        <w:t xml:space="preserve"> район </w:t>
      </w:r>
      <w:r w:rsidR="005D2071">
        <w:rPr>
          <w:sz w:val="28"/>
          <w:szCs w:val="28"/>
        </w:rPr>
        <w:t>от 28.02</w:t>
      </w:r>
      <w:r w:rsidRPr="00EA1C55">
        <w:rPr>
          <w:sz w:val="28"/>
          <w:szCs w:val="28"/>
        </w:rPr>
        <w:t>.2012</w:t>
      </w:r>
      <w:r w:rsidR="00DE2576" w:rsidRPr="00EA1C55">
        <w:rPr>
          <w:sz w:val="28"/>
          <w:szCs w:val="28"/>
        </w:rPr>
        <w:t xml:space="preserve"> </w:t>
      </w:r>
      <w:r w:rsidR="00C538A5" w:rsidRPr="00EA1C55">
        <w:rPr>
          <w:sz w:val="28"/>
          <w:szCs w:val="28"/>
        </w:rPr>
        <w:t>№117-рс</w:t>
      </w:r>
      <w:r w:rsidR="00C538A5">
        <w:rPr>
          <w:sz w:val="28"/>
          <w:szCs w:val="28"/>
        </w:rPr>
        <w:t>,</w:t>
      </w:r>
      <w:r w:rsidR="004E5364">
        <w:rPr>
          <w:sz w:val="28"/>
          <w:szCs w:val="28"/>
        </w:rPr>
        <w:t xml:space="preserve"> Совет </w:t>
      </w:r>
      <w:r w:rsidRPr="00EA1C55">
        <w:rPr>
          <w:sz w:val="28"/>
          <w:szCs w:val="28"/>
        </w:rPr>
        <w:t>депутатов</w:t>
      </w:r>
      <w:r w:rsidR="00DE2576" w:rsidRPr="00EA1C55">
        <w:rPr>
          <w:sz w:val="28"/>
          <w:szCs w:val="28"/>
        </w:rPr>
        <w:t xml:space="preserve">  </w:t>
      </w:r>
      <w:r w:rsidRPr="00EA1C55">
        <w:rPr>
          <w:sz w:val="28"/>
          <w:szCs w:val="28"/>
        </w:rPr>
        <w:t xml:space="preserve"> РЕШИЛ:</w:t>
      </w:r>
    </w:p>
    <w:p w:rsidR="0030454C" w:rsidRPr="00EA1C55" w:rsidRDefault="0030454C" w:rsidP="0030454C">
      <w:pPr>
        <w:ind w:firstLine="708"/>
        <w:jc w:val="both"/>
        <w:rPr>
          <w:sz w:val="28"/>
          <w:szCs w:val="28"/>
        </w:rPr>
      </w:pPr>
      <w:r w:rsidRPr="00EA1C55">
        <w:rPr>
          <w:sz w:val="28"/>
          <w:szCs w:val="28"/>
        </w:rPr>
        <w:t>1.</w:t>
      </w:r>
      <w:r w:rsidR="00021EB2">
        <w:rPr>
          <w:sz w:val="28"/>
          <w:szCs w:val="28"/>
        </w:rPr>
        <w:t xml:space="preserve"> </w:t>
      </w:r>
      <w:r w:rsidRPr="00EA1C55">
        <w:rPr>
          <w:sz w:val="28"/>
          <w:szCs w:val="28"/>
        </w:rPr>
        <w:t xml:space="preserve">Утвердить  годовой  отчет о </w:t>
      </w:r>
      <w:r w:rsidR="00021EB2">
        <w:rPr>
          <w:sz w:val="28"/>
          <w:szCs w:val="28"/>
        </w:rPr>
        <w:t xml:space="preserve">деятельности </w:t>
      </w:r>
      <w:r w:rsidRPr="00EA1C55">
        <w:rPr>
          <w:sz w:val="28"/>
          <w:szCs w:val="28"/>
        </w:rPr>
        <w:t>Счетной палаты муниципального  образования  Грачевский  район за 20</w:t>
      </w:r>
      <w:r w:rsidR="00AF07BF">
        <w:rPr>
          <w:sz w:val="28"/>
          <w:szCs w:val="28"/>
        </w:rPr>
        <w:t>20</w:t>
      </w:r>
      <w:r w:rsidRPr="00EA1C55">
        <w:rPr>
          <w:sz w:val="28"/>
          <w:szCs w:val="28"/>
        </w:rPr>
        <w:t xml:space="preserve"> год согласно   приложению.</w:t>
      </w:r>
    </w:p>
    <w:p w:rsidR="00DE2576" w:rsidRPr="00EA1C55" w:rsidRDefault="00DE2576" w:rsidP="00DE2576">
      <w:pPr>
        <w:ind w:firstLine="708"/>
        <w:jc w:val="both"/>
        <w:rPr>
          <w:sz w:val="28"/>
          <w:szCs w:val="28"/>
        </w:rPr>
      </w:pPr>
      <w:r w:rsidRPr="00EA1C55">
        <w:rPr>
          <w:sz w:val="28"/>
          <w:szCs w:val="28"/>
        </w:rPr>
        <w:t>2. Направить настоящее решение главе района для подписания.</w:t>
      </w:r>
    </w:p>
    <w:p w:rsidR="00DE2576" w:rsidRPr="00EA1C55" w:rsidRDefault="00021EB2" w:rsidP="00DE257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4E5364">
        <w:rPr>
          <w:sz w:val="28"/>
          <w:szCs w:val="28"/>
        </w:rPr>
        <w:t xml:space="preserve">Контроль за </w:t>
      </w:r>
      <w:r w:rsidR="00DE2576" w:rsidRPr="00EA1C55">
        <w:rPr>
          <w:sz w:val="28"/>
          <w:szCs w:val="28"/>
        </w:rPr>
        <w:t>исполнением</w:t>
      </w:r>
      <w:r w:rsidR="004E5364">
        <w:rPr>
          <w:sz w:val="28"/>
          <w:szCs w:val="28"/>
        </w:rPr>
        <w:t xml:space="preserve"> данного решения </w:t>
      </w:r>
      <w:r w:rsidR="00DE2576" w:rsidRPr="00EA1C55">
        <w:rPr>
          <w:sz w:val="28"/>
          <w:szCs w:val="28"/>
        </w:rPr>
        <w:t>возложить на</w:t>
      </w:r>
      <w:r w:rsidR="004E5364">
        <w:rPr>
          <w:sz w:val="28"/>
          <w:szCs w:val="28"/>
        </w:rPr>
        <w:t xml:space="preserve"> постоянную комиссию по </w:t>
      </w:r>
      <w:proofErr w:type="gramStart"/>
      <w:r w:rsidR="00DE2576" w:rsidRPr="00EA1C55">
        <w:rPr>
          <w:sz w:val="28"/>
          <w:szCs w:val="28"/>
        </w:rPr>
        <w:t>бюджетной,  налоговой</w:t>
      </w:r>
      <w:proofErr w:type="gramEnd"/>
      <w:r w:rsidR="00DE2576" w:rsidRPr="00EA1C55">
        <w:rPr>
          <w:sz w:val="28"/>
          <w:szCs w:val="28"/>
        </w:rPr>
        <w:t xml:space="preserve">  и  финансовой  политике, собственности  и экономическим   вопросам.</w:t>
      </w:r>
    </w:p>
    <w:p w:rsidR="00DE2576" w:rsidRPr="00EA1C55" w:rsidRDefault="00DE2576" w:rsidP="00DE2576">
      <w:pPr>
        <w:ind w:firstLine="708"/>
        <w:jc w:val="both"/>
        <w:rPr>
          <w:sz w:val="28"/>
          <w:szCs w:val="28"/>
        </w:rPr>
      </w:pPr>
      <w:r w:rsidRPr="00EA1C55">
        <w:rPr>
          <w:sz w:val="28"/>
          <w:szCs w:val="28"/>
        </w:rPr>
        <w:t xml:space="preserve">4. Настоящее решение вступает в силу со дня </w:t>
      </w:r>
      <w:r w:rsidR="00D36EA5">
        <w:rPr>
          <w:sz w:val="28"/>
          <w:szCs w:val="28"/>
        </w:rPr>
        <w:t>подписания</w:t>
      </w:r>
      <w:r w:rsidRPr="00EA1C55">
        <w:rPr>
          <w:sz w:val="28"/>
          <w:szCs w:val="28"/>
        </w:rPr>
        <w:t xml:space="preserve"> и подлежит размещению на официальном</w:t>
      </w:r>
      <w:r w:rsidR="00EA1C55">
        <w:rPr>
          <w:sz w:val="28"/>
          <w:szCs w:val="28"/>
        </w:rPr>
        <w:t xml:space="preserve"> информационном</w:t>
      </w:r>
      <w:r w:rsidRPr="00EA1C55">
        <w:rPr>
          <w:sz w:val="28"/>
          <w:szCs w:val="28"/>
        </w:rPr>
        <w:t xml:space="preserve"> сайте администрации Грачевского района.</w:t>
      </w:r>
    </w:p>
    <w:p w:rsidR="00DE2576" w:rsidRPr="00EA1C55" w:rsidRDefault="00DE2576" w:rsidP="00DE2576">
      <w:pPr>
        <w:ind w:firstLine="708"/>
        <w:jc w:val="both"/>
        <w:rPr>
          <w:sz w:val="28"/>
          <w:szCs w:val="28"/>
        </w:rPr>
      </w:pPr>
    </w:p>
    <w:p w:rsidR="00DE2576" w:rsidRPr="00EA1C55" w:rsidRDefault="00DE2576" w:rsidP="00DE2576">
      <w:pPr>
        <w:jc w:val="both"/>
        <w:rPr>
          <w:sz w:val="28"/>
          <w:szCs w:val="28"/>
        </w:rPr>
      </w:pPr>
    </w:p>
    <w:p w:rsidR="00DE2576" w:rsidRPr="00EA1C55" w:rsidRDefault="00DE2576" w:rsidP="00DE2576">
      <w:pPr>
        <w:rPr>
          <w:sz w:val="28"/>
          <w:szCs w:val="28"/>
        </w:rPr>
      </w:pPr>
    </w:p>
    <w:p w:rsidR="00DE2576" w:rsidRPr="00EA1C55" w:rsidRDefault="00DE2576" w:rsidP="00DE2576">
      <w:pPr>
        <w:rPr>
          <w:sz w:val="28"/>
          <w:szCs w:val="28"/>
        </w:rPr>
      </w:pPr>
      <w:r w:rsidRPr="00EA1C55">
        <w:rPr>
          <w:sz w:val="28"/>
          <w:szCs w:val="28"/>
        </w:rPr>
        <w:t>Председатель                                                                               Глава района</w:t>
      </w:r>
    </w:p>
    <w:p w:rsidR="00DE2576" w:rsidRPr="00EA1C55" w:rsidRDefault="00DE2576" w:rsidP="00DE2576">
      <w:pPr>
        <w:rPr>
          <w:sz w:val="28"/>
          <w:szCs w:val="28"/>
        </w:rPr>
      </w:pPr>
      <w:r w:rsidRPr="00EA1C55">
        <w:rPr>
          <w:sz w:val="28"/>
          <w:szCs w:val="28"/>
        </w:rPr>
        <w:t xml:space="preserve">Совета депутатов             </w:t>
      </w:r>
    </w:p>
    <w:p w:rsidR="00DE2576" w:rsidRPr="00EA1C55" w:rsidRDefault="00DE2576" w:rsidP="00DE2576">
      <w:pPr>
        <w:rPr>
          <w:sz w:val="28"/>
          <w:szCs w:val="28"/>
        </w:rPr>
      </w:pPr>
      <w:r w:rsidRPr="00EA1C55">
        <w:rPr>
          <w:sz w:val="28"/>
          <w:szCs w:val="28"/>
        </w:rPr>
        <w:t>_____________                                                                             _____________</w:t>
      </w:r>
    </w:p>
    <w:p w:rsidR="00DE2576" w:rsidRPr="00EA1C55" w:rsidRDefault="00DE2576" w:rsidP="00DE2576">
      <w:pPr>
        <w:rPr>
          <w:sz w:val="28"/>
          <w:szCs w:val="28"/>
        </w:rPr>
      </w:pPr>
      <w:r w:rsidRPr="00EA1C55">
        <w:rPr>
          <w:sz w:val="28"/>
          <w:szCs w:val="28"/>
        </w:rPr>
        <w:t xml:space="preserve">Н. С. Кирьяков                                                                             </w:t>
      </w:r>
      <w:r w:rsidR="00E47AEC" w:rsidRPr="00EA1C55">
        <w:rPr>
          <w:sz w:val="28"/>
          <w:szCs w:val="28"/>
        </w:rPr>
        <w:t>О.М.Свиридов</w:t>
      </w:r>
    </w:p>
    <w:p w:rsidR="00DE2576" w:rsidRPr="00EA1C55" w:rsidRDefault="00DE2576" w:rsidP="00DE2576">
      <w:pPr>
        <w:rPr>
          <w:sz w:val="28"/>
          <w:szCs w:val="28"/>
        </w:rPr>
      </w:pPr>
    </w:p>
    <w:p w:rsidR="00DE2576" w:rsidRPr="00EA1C55" w:rsidRDefault="00DE2576" w:rsidP="00DE2576">
      <w:pPr>
        <w:rPr>
          <w:sz w:val="28"/>
          <w:szCs w:val="28"/>
        </w:rPr>
      </w:pPr>
    </w:p>
    <w:p w:rsidR="00DE2576" w:rsidRPr="00EA1C55" w:rsidRDefault="00DE2576" w:rsidP="00DE2576">
      <w:pPr>
        <w:rPr>
          <w:sz w:val="28"/>
          <w:szCs w:val="28"/>
        </w:rPr>
      </w:pPr>
    </w:p>
    <w:p w:rsidR="00050832" w:rsidRDefault="00050832" w:rsidP="00DE2576">
      <w:pPr>
        <w:rPr>
          <w:sz w:val="28"/>
          <w:szCs w:val="28"/>
        </w:rPr>
      </w:pPr>
    </w:p>
    <w:p w:rsidR="00050832" w:rsidRPr="00EA1C55" w:rsidRDefault="00050832" w:rsidP="00DE2576">
      <w:pPr>
        <w:rPr>
          <w:sz w:val="28"/>
          <w:szCs w:val="28"/>
        </w:rPr>
      </w:pPr>
    </w:p>
    <w:p w:rsidR="0030454C" w:rsidRPr="00EA1C55" w:rsidRDefault="00DE2576" w:rsidP="00DE2576">
      <w:pPr>
        <w:jc w:val="both"/>
        <w:rPr>
          <w:sz w:val="28"/>
          <w:szCs w:val="28"/>
        </w:rPr>
      </w:pPr>
      <w:r w:rsidRPr="00EA1C55">
        <w:rPr>
          <w:sz w:val="28"/>
          <w:szCs w:val="28"/>
        </w:rPr>
        <w:t>Разослано: Счетная палата,  администрация района.</w:t>
      </w:r>
    </w:p>
    <w:p w:rsidR="00EA1C55" w:rsidRPr="00EA1C55" w:rsidRDefault="00EA1C55" w:rsidP="00DE2576">
      <w:pPr>
        <w:jc w:val="both"/>
        <w:rPr>
          <w:color w:val="FF0000"/>
          <w:sz w:val="28"/>
          <w:szCs w:val="28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637"/>
        <w:gridCol w:w="3969"/>
      </w:tblGrid>
      <w:tr w:rsidR="0030454C" w:rsidRPr="00A06537" w:rsidTr="00DE2576">
        <w:tc>
          <w:tcPr>
            <w:tcW w:w="5637" w:type="dxa"/>
            <w:shd w:val="clear" w:color="auto" w:fill="auto"/>
          </w:tcPr>
          <w:p w:rsidR="0030454C" w:rsidRDefault="0030454C" w:rsidP="00CF35C3">
            <w:pPr>
              <w:jc w:val="both"/>
              <w:rPr>
                <w:sz w:val="28"/>
                <w:szCs w:val="28"/>
              </w:rPr>
            </w:pPr>
          </w:p>
          <w:p w:rsidR="00EA1C55" w:rsidRDefault="00EA1C55" w:rsidP="00CF35C3">
            <w:pPr>
              <w:jc w:val="both"/>
              <w:rPr>
                <w:sz w:val="28"/>
                <w:szCs w:val="28"/>
              </w:rPr>
            </w:pPr>
          </w:p>
          <w:p w:rsidR="00EA1C55" w:rsidRDefault="00EA1C55" w:rsidP="00CF35C3">
            <w:pPr>
              <w:jc w:val="both"/>
              <w:rPr>
                <w:sz w:val="28"/>
                <w:szCs w:val="28"/>
              </w:rPr>
            </w:pPr>
          </w:p>
          <w:p w:rsidR="00EA1C55" w:rsidRDefault="00EA1C55" w:rsidP="00CF35C3">
            <w:pPr>
              <w:jc w:val="both"/>
              <w:rPr>
                <w:sz w:val="28"/>
                <w:szCs w:val="28"/>
              </w:rPr>
            </w:pPr>
          </w:p>
          <w:p w:rsidR="00EA1C55" w:rsidRPr="00A06537" w:rsidRDefault="00EA1C55" w:rsidP="00CF35C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E254F4" w:rsidRPr="00101A3A" w:rsidRDefault="0030454C" w:rsidP="00CF35C3">
            <w:pPr>
              <w:jc w:val="both"/>
              <w:rPr>
                <w:sz w:val="28"/>
                <w:szCs w:val="28"/>
              </w:rPr>
            </w:pPr>
            <w:r w:rsidRPr="00101A3A">
              <w:rPr>
                <w:sz w:val="28"/>
                <w:szCs w:val="28"/>
              </w:rPr>
              <w:t xml:space="preserve">Приложение  </w:t>
            </w:r>
          </w:p>
          <w:p w:rsidR="0030454C" w:rsidRPr="00101A3A" w:rsidRDefault="0030454C" w:rsidP="00CF35C3">
            <w:pPr>
              <w:jc w:val="both"/>
              <w:rPr>
                <w:sz w:val="28"/>
                <w:szCs w:val="28"/>
              </w:rPr>
            </w:pPr>
            <w:r w:rsidRPr="00101A3A">
              <w:rPr>
                <w:sz w:val="28"/>
                <w:szCs w:val="28"/>
              </w:rPr>
              <w:t>к решению Совета депутатов</w:t>
            </w:r>
          </w:p>
          <w:p w:rsidR="0030454C" w:rsidRPr="00101A3A" w:rsidRDefault="0030454C" w:rsidP="00CF35C3">
            <w:pPr>
              <w:jc w:val="both"/>
              <w:rPr>
                <w:sz w:val="28"/>
                <w:szCs w:val="28"/>
              </w:rPr>
            </w:pPr>
            <w:r w:rsidRPr="00101A3A">
              <w:rPr>
                <w:sz w:val="28"/>
                <w:szCs w:val="28"/>
              </w:rPr>
              <w:t>муниципального образования Грачевский  район</w:t>
            </w:r>
          </w:p>
          <w:p w:rsidR="0030454C" w:rsidRPr="00A06537" w:rsidRDefault="0030454C" w:rsidP="004E5364">
            <w:pPr>
              <w:jc w:val="both"/>
              <w:rPr>
                <w:sz w:val="28"/>
                <w:szCs w:val="28"/>
              </w:rPr>
            </w:pPr>
            <w:r w:rsidRPr="00101A3A">
              <w:rPr>
                <w:sz w:val="28"/>
                <w:szCs w:val="28"/>
              </w:rPr>
              <w:t>от</w:t>
            </w:r>
            <w:r w:rsidR="00DE2576" w:rsidRPr="00101A3A">
              <w:rPr>
                <w:sz w:val="28"/>
                <w:szCs w:val="28"/>
              </w:rPr>
              <w:t xml:space="preserve">  </w:t>
            </w:r>
            <w:r w:rsidR="004E5364">
              <w:rPr>
                <w:sz w:val="28"/>
                <w:szCs w:val="28"/>
              </w:rPr>
              <w:t>11.02.2021 г.</w:t>
            </w:r>
            <w:r w:rsidRPr="00101A3A">
              <w:rPr>
                <w:sz w:val="28"/>
                <w:szCs w:val="28"/>
              </w:rPr>
              <w:t xml:space="preserve"> №</w:t>
            </w:r>
            <w:r w:rsidR="00DE2576" w:rsidRPr="00101A3A">
              <w:rPr>
                <w:sz w:val="28"/>
                <w:szCs w:val="28"/>
              </w:rPr>
              <w:t xml:space="preserve"> </w:t>
            </w:r>
            <w:r w:rsidR="004E5364">
              <w:rPr>
                <w:sz w:val="28"/>
                <w:szCs w:val="28"/>
              </w:rPr>
              <w:t>35-рс</w:t>
            </w:r>
            <w:bookmarkStart w:id="0" w:name="_GoBack"/>
            <w:bookmarkEnd w:id="0"/>
          </w:p>
        </w:tc>
      </w:tr>
      <w:tr w:rsidR="0030454C" w:rsidRPr="00A06537" w:rsidTr="00DE2576">
        <w:tc>
          <w:tcPr>
            <w:tcW w:w="5637" w:type="dxa"/>
            <w:shd w:val="clear" w:color="auto" w:fill="auto"/>
          </w:tcPr>
          <w:p w:rsidR="0030454C" w:rsidRPr="00A06537" w:rsidRDefault="0030454C" w:rsidP="00CF35C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30454C" w:rsidRPr="00A06537" w:rsidRDefault="0030454C" w:rsidP="00CF35C3">
            <w:pPr>
              <w:jc w:val="both"/>
              <w:rPr>
                <w:sz w:val="28"/>
                <w:szCs w:val="28"/>
              </w:rPr>
            </w:pPr>
          </w:p>
        </w:tc>
      </w:tr>
    </w:tbl>
    <w:p w:rsidR="0030454C" w:rsidRDefault="0030454C" w:rsidP="0030454C">
      <w:pPr>
        <w:jc w:val="both"/>
        <w:rPr>
          <w:sz w:val="28"/>
          <w:szCs w:val="28"/>
        </w:rPr>
      </w:pPr>
    </w:p>
    <w:p w:rsidR="000A5CBC" w:rsidRDefault="000A5CBC" w:rsidP="0030454C">
      <w:pPr>
        <w:jc w:val="center"/>
        <w:rPr>
          <w:b/>
          <w:sz w:val="28"/>
          <w:szCs w:val="28"/>
        </w:rPr>
      </w:pPr>
    </w:p>
    <w:p w:rsidR="0030454C" w:rsidRPr="004642BA" w:rsidRDefault="0030454C" w:rsidP="004642BA">
      <w:pPr>
        <w:jc w:val="center"/>
        <w:rPr>
          <w:b/>
          <w:sz w:val="28"/>
          <w:szCs w:val="28"/>
        </w:rPr>
      </w:pPr>
      <w:r w:rsidRPr="004642BA">
        <w:rPr>
          <w:b/>
          <w:sz w:val="28"/>
          <w:szCs w:val="28"/>
        </w:rPr>
        <w:t xml:space="preserve">Годовой отчет о </w:t>
      </w:r>
      <w:r w:rsidR="00E67A15" w:rsidRPr="004642BA">
        <w:rPr>
          <w:b/>
          <w:sz w:val="28"/>
          <w:szCs w:val="28"/>
        </w:rPr>
        <w:t xml:space="preserve">деятельности </w:t>
      </w:r>
      <w:r w:rsidRPr="004642BA">
        <w:rPr>
          <w:b/>
          <w:sz w:val="28"/>
          <w:szCs w:val="28"/>
        </w:rPr>
        <w:t xml:space="preserve">Счетной  палаты </w:t>
      </w:r>
    </w:p>
    <w:p w:rsidR="0030454C" w:rsidRPr="004642BA" w:rsidRDefault="0030454C" w:rsidP="004642BA">
      <w:pPr>
        <w:jc w:val="center"/>
        <w:rPr>
          <w:b/>
          <w:sz w:val="28"/>
          <w:szCs w:val="28"/>
        </w:rPr>
      </w:pPr>
      <w:r w:rsidRPr="004642BA">
        <w:rPr>
          <w:b/>
          <w:sz w:val="28"/>
          <w:szCs w:val="28"/>
        </w:rPr>
        <w:t>муниципального обра</w:t>
      </w:r>
      <w:r w:rsidR="00AF07BF" w:rsidRPr="004642BA">
        <w:rPr>
          <w:b/>
          <w:sz w:val="28"/>
          <w:szCs w:val="28"/>
        </w:rPr>
        <w:t>зования Грачевский  район за 2020</w:t>
      </w:r>
      <w:r w:rsidR="00DE2576" w:rsidRPr="004642BA">
        <w:rPr>
          <w:b/>
          <w:sz w:val="28"/>
          <w:szCs w:val="28"/>
        </w:rPr>
        <w:t xml:space="preserve"> </w:t>
      </w:r>
      <w:r w:rsidRPr="004642BA">
        <w:rPr>
          <w:b/>
          <w:sz w:val="28"/>
          <w:szCs w:val="28"/>
        </w:rPr>
        <w:t>год</w:t>
      </w:r>
    </w:p>
    <w:p w:rsidR="000A5CBC" w:rsidRPr="004642BA" w:rsidRDefault="0030454C" w:rsidP="00A97B79">
      <w:pPr>
        <w:jc w:val="both"/>
        <w:rPr>
          <w:b/>
          <w:sz w:val="28"/>
          <w:szCs w:val="28"/>
        </w:rPr>
      </w:pPr>
      <w:r w:rsidRPr="004642BA">
        <w:rPr>
          <w:sz w:val="28"/>
          <w:szCs w:val="28"/>
        </w:rPr>
        <w:t xml:space="preserve"> </w:t>
      </w:r>
    </w:p>
    <w:p w:rsidR="0030454C" w:rsidRPr="004642BA" w:rsidRDefault="0030454C" w:rsidP="00A97B79">
      <w:pPr>
        <w:ind w:firstLine="567"/>
        <w:jc w:val="both"/>
        <w:rPr>
          <w:b/>
          <w:sz w:val="28"/>
          <w:szCs w:val="28"/>
        </w:rPr>
      </w:pPr>
      <w:r w:rsidRPr="004642BA">
        <w:rPr>
          <w:b/>
          <w:sz w:val="28"/>
          <w:szCs w:val="28"/>
        </w:rPr>
        <w:t>1.</w:t>
      </w:r>
      <w:r w:rsidR="00E67A15" w:rsidRPr="004642BA">
        <w:rPr>
          <w:b/>
          <w:sz w:val="28"/>
          <w:szCs w:val="28"/>
        </w:rPr>
        <w:t xml:space="preserve"> Основные</w:t>
      </w:r>
      <w:r w:rsidR="00E9538D">
        <w:rPr>
          <w:b/>
          <w:sz w:val="28"/>
          <w:szCs w:val="28"/>
        </w:rPr>
        <w:t xml:space="preserve"> </w:t>
      </w:r>
      <w:r w:rsidRPr="004642BA">
        <w:rPr>
          <w:b/>
          <w:sz w:val="28"/>
          <w:szCs w:val="28"/>
        </w:rPr>
        <w:t>положения</w:t>
      </w:r>
      <w:r w:rsidR="00E67A15" w:rsidRPr="004642BA">
        <w:rPr>
          <w:b/>
          <w:sz w:val="28"/>
          <w:szCs w:val="28"/>
        </w:rPr>
        <w:t>.</w:t>
      </w:r>
      <w:r w:rsidR="00A97B79">
        <w:rPr>
          <w:b/>
          <w:sz w:val="28"/>
          <w:szCs w:val="28"/>
        </w:rPr>
        <w:t xml:space="preserve"> </w:t>
      </w:r>
      <w:r w:rsidR="00E67A15" w:rsidRPr="004642BA">
        <w:rPr>
          <w:b/>
          <w:sz w:val="28"/>
          <w:szCs w:val="28"/>
        </w:rPr>
        <w:t>Правовой статус контрольно-счетного органа, численность и профессиональная подготовка сотрудников.</w:t>
      </w:r>
    </w:p>
    <w:p w:rsidR="00A53ED0" w:rsidRPr="004642BA" w:rsidRDefault="00A53ED0" w:rsidP="004642BA">
      <w:pPr>
        <w:jc w:val="center"/>
        <w:rPr>
          <w:b/>
          <w:sz w:val="28"/>
          <w:szCs w:val="28"/>
        </w:rPr>
      </w:pPr>
    </w:p>
    <w:p w:rsidR="0030454C" w:rsidRPr="004642BA" w:rsidRDefault="0030454C" w:rsidP="004642BA">
      <w:pPr>
        <w:ind w:firstLine="567"/>
        <w:jc w:val="both"/>
        <w:rPr>
          <w:sz w:val="28"/>
          <w:szCs w:val="28"/>
        </w:rPr>
      </w:pPr>
      <w:r w:rsidRPr="004642BA">
        <w:rPr>
          <w:sz w:val="28"/>
          <w:szCs w:val="28"/>
        </w:rPr>
        <w:t>Наст</w:t>
      </w:r>
      <w:r w:rsidR="00E9538D">
        <w:rPr>
          <w:sz w:val="28"/>
          <w:szCs w:val="28"/>
        </w:rPr>
        <w:t xml:space="preserve">оящий отчет о деятельности Счетной палаты </w:t>
      </w:r>
      <w:r w:rsidRPr="004642BA">
        <w:rPr>
          <w:sz w:val="28"/>
          <w:szCs w:val="28"/>
        </w:rPr>
        <w:t>муниципального образования  Грачевский  район за 20</w:t>
      </w:r>
      <w:r w:rsidR="00AF07BF" w:rsidRPr="004642BA">
        <w:rPr>
          <w:sz w:val="28"/>
          <w:szCs w:val="28"/>
        </w:rPr>
        <w:t>20</w:t>
      </w:r>
      <w:r w:rsidR="00DE2576" w:rsidRPr="004642BA">
        <w:rPr>
          <w:sz w:val="28"/>
          <w:szCs w:val="28"/>
        </w:rPr>
        <w:t xml:space="preserve"> </w:t>
      </w:r>
      <w:r w:rsidRPr="004642BA">
        <w:rPr>
          <w:sz w:val="28"/>
          <w:szCs w:val="28"/>
        </w:rPr>
        <w:t>год  подготовлен в  соответствии с   требованиями Федерального закона от 07.02.2011</w:t>
      </w:r>
      <w:r w:rsidR="00E433F1" w:rsidRPr="004642BA">
        <w:rPr>
          <w:sz w:val="28"/>
          <w:szCs w:val="28"/>
        </w:rPr>
        <w:t xml:space="preserve"> </w:t>
      </w:r>
      <w:r w:rsidRPr="004642BA">
        <w:rPr>
          <w:sz w:val="28"/>
          <w:szCs w:val="28"/>
        </w:rPr>
        <w:t>№6-ФЗ «Об  общих  принципах и деятельности контрольно-счетных  органов  субъектов  Российской  Федерации  и муниципальных образований», статьи 19 Положения о Счетной  палате муниципального  образования  Грачевский  район  Оренбургской  области,  утвержденного  решением  Совета  депутатов от 28.02.2012 года №117-рс.</w:t>
      </w:r>
    </w:p>
    <w:p w:rsidR="0030454C" w:rsidRPr="004642BA" w:rsidRDefault="0030454C" w:rsidP="004642BA">
      <w:pPr>
        <w:ind w:firstLine="567"/>
        <w:jc w:val="both"/>
        <w:rPr>
          <w:sz w:val="28"/>
          <w:szCs w:val="28"/>
        </w:rPr>
      </w:pPr>
      <w:r w:rsidRPr="004642BA">
        <w:rPr>
          <w:sz w:val="28"/>
          <w:szCs w:val="28"/>
        </w:rPr>
        <w:t xml:space="preserve"> В отчете   отражена  деятельность  </w:t>
      </w:r>
      <w:r w:rsidR="009133B6" w:rsidRPr="004642BA">
        <w:rPr>
          <w:sz w:val="28"/>
          <w:szCs w:val="28"/>
        </w:rPr>
        <w:t>контрольно-счетного органа муниципального образования</w:t>
      </w:r>
      <w:r w:rsidRPr="004642BA">
        <w:rPr>
          <w:sz w:val="28"/>
          <w:szCs w:val="28"/>
        </w:rPr>
        <w:t xml:space="preserve"> Грачевск</w:t>
      </w:r>
      <w:r w:rsidR="009133B6" w:rsidRPr="004642BA">
        <w:rPr>
          <w:sz w:val="28"/>
          <w:szCs w:val="28"/>
        </w:rPr>
        <w:t>ий</w:t>
      </w:r>
      <w:r w:rsidRPr="004642BA">
        <w:rPr>
          <w:sz w:val="28"/>
          <w:szCs w:val="28"/>
        </w:rPr>
        <w:t xml:space="preserve"> район</w:t>
      </w:r>
      <w:r w:rsidR="009E1C8B" w:rsidRPr="004642BA">
        <w:rPr>
          <w:sz w:val="28"/>
          <w:szCs w:val="28"/>
        </w:rPr>
        <w:t xml:space="preserve"> Оренбургской  области </w:t>
      </w:r>
      <w:r w:rsidR="00AF07BF" w:rsidRPr="004642BA">
        <w:rPr>
          <w:sz w:val="28"/>
          <w:szCs w:val="28"/>
        </w:rPr>
        <w:t>за</w:t>
      </w:r>
      <w:r w:rsidRPr="004642BA">
        <w:rPr>
          <w:sz w:val="28"/>
          <w:szCs w:val="28"/>
        </w:rPr>
        <w:t xml:space="preserve"> 20</w:t>
      </w:r>
      <w:r w:rsidR="00AF07BF" w:rsidRPr="004642BA">
        <w:rPr>
          <w:sz w:val="28"/>
          <w:szCs w:val="28"/>
        </w:rPr>
        <w:t>20</w:t>
      </w:r>
      <w:r w:rsidRPr="004642BA">
        <w:rPr>
          <w:sz w:val="28"/>
          <w:szCs w:val="28"/>
        </w:rPr>
        <w:t xml:space="preserve"> год по  реализации  задач,  решаемых  в  соответствии с  ее  компетенци</w:t>
      </w:r>
      <w:r w:rsidR="00E433F1" w:rsidRPr="004642BA">
        <w:rPr>
          <w:sz w:val="28"/>
          <w:szCs w:val="28"/>
        </w:rPr>
        <w:t>ей</w:t>
      </w:r>
      <w:r w:rsidRPr="004642BA">
        <w:rPr>
          <w:sz w:val="28"/>
          <w:szCs w:val="28"/>
        </w:rPr>
        <w:t>.</w:t>
      </w:r>
    </w:p>
    <w:p w:rsidR="00E71233" w:rsidRPr="004642BA" w:rsidRDefault="00E71233" w:rsidP="004642BA">
      <w:pPr>
        <w:shd w:val="clear" w:color="auto" w:fill="FFFFFF"/>
        <w:tabs>
          <w:tab w:val="left" w:pos="0"/>
        </w:tabs>
        <w:ind w:firstLine="709"/>
        <w:jc w:val="both"/>
        <w:rPr>
          <w:spacing w:val="-31"/>
          <w:sz w:val="28"/>
          <w:szCs w:val="28"/>
        </w:rPr>
      </w:pPr>
      <w:r w:rsidRPr="004642BA">
        <w:rPr>
          <w:sz w:val="28"/>
          <w:szCs w:val="28"/>
        </w:rPr>
        <w:t>Счетная палата Грачевск</w:t>
      </w:r>
      <w:r w:rsidR="00E9538D">
        <w:rPr>
          <w:sz w:val="28"/>
          <w:szCs w:val="28"/>
        </w:rPr>
        <w:t xml:space="preserve">ого района </w:t>
      </w:r>
      <w:r w:rsidRPr="004642BA">
        <w:rPr>
          <w:sz w:val="28"/>
          <w:szCs w:val="28"/>
        </w:rPr>
        <w:t xml:space="preserve">(далее – Счетная палата) </w:t>
      </w:r>
      <w:r w:rsidRPr="004642BA">
        <w:rPr>
          <w:spacing w:val="-4"/>
          <w:sz w:val="28"/>
          <w:szCs w:val="28"/>
        </w:rPr>
        <w:t xml:space="preserve">является постоянно действующим органом внешнего муниципального финансового контроля, образованным представительным </w:t>
      </w:r>
      <w:r w:rsidR="00E9538D">
        <w:rPr>
          <w:spacing w:val="-5"/>
          <w:sz w:val="28"/>
          <w:szCs w:val="28"/>
        </w:rPr>
        <w:t xml:space="preserve">органом </w:t>
      </w:r>
      <w:r w:rsidRPr="004642BA">
        <w:rPr>
          <w:spacing w:val="-5"/>
          <w:sz w:val="28"/>
          <w:szCs w:val="28"/>
        </w:rPr>
        <w:t>муниципального образования и ему подотчетным.</w:t>
      </w:r>
    </w:p>
    <w:p w:rsidR="00E71233" w:rsidRPr="004642BA" w:rsidRDefault="00E71233" w:rsidP="004642BA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 w:rsidRPr="004642BA">
        <w:rPr>
          <w:spacing w:val="-3"/>
          <w:sz w:val="28"/>
          <w:szCs w:val="28"/>
        </w:rPr>
        <w:t xml:space="preserve">Счетная палата является органом местного самоуправления, </w:t>
      </w:r>
      <w:r w:rsidRPr="004642BA">
        <w:rPr>
          <w:sz w:val="28"/>
          <w:szCs w:val="28"/>
        </w:rPr>
        <w:t xml:space="preserve">имеет гербовую печать и бланки со </w:t>
      </w:r>
      <w:r w:rsidRPr="004642BA">
        <w:rPr>
          <w:spacing w:val="-1"/>
          <w:sz w:val="28"/>
          <w:szCs w:val="28"/>
        </w:rPr>
        <w:t>своим наименованием и с изображением герба муниципального образования</w:t>
      </w:r>
      <w:r w:rsidRPr="004642BA">
        <w:rPr>
          <w:sz w:val="28"/>
          <w:szCs w:val="28"/>
        </w:rPr>
        <w:t>, обладает правами юридического лица.</w:t>
      </w:r>
    </w:p>
    <w:p w:rsidR="008224AC" w:rsidRDefault="008224AC" w:rsidP="004642BA">
      <w:pPr>
        <w:ind w:firstLine="567"/>
        <w:jc w:val="both"/>
        <w:rPr>
          <w:spacing w:val="5"/>
          <w:sz w:val="28"/>
          <w:szCs w:val="28"/>
        </w:rPr>
      </w:pPr>
      <w:r w:rsidRPr="00D6012C">
        <w:rPr>
          <w:sz w:val="28"/>
          <w:szCs w:val="28"/>
        </w:rPr>
        <w:t xml:space="preserve">Счетная палата осуществляет свою деятельность на основе </w:t>
      </w:r>
      <w:r w:rsidRPr="00D6012C">
        <w:rPr>
          <w:spacing w:val="6"/>
          <w:sz w:val="28"/>
          <w:szCs w:val="28"/>
        </w:rPr>
        <w:t xml:space="preserve">Конституции Российской Федерации, федерального законодательства, </w:t>
      </w:r>
      <w:r w:rsidRPr="00D6012C">
        <w:rPr>
          <w:spacing w:val="5"/>
          <w:sz w:val="28"/>
          <w:szCs w:val="28"/>
        </w:rPr>
        <w:t xml:space="preserve">законов и иных нормативных правовых актов Оренбургской области, </w:t>
      </w:r>
      <w:r w:rsidR="00A97B79" w:rsidRPr="00D6012C">
        <w:rPr>
          <w:sz w:val="28"/>
          <w:szCs w:val="28"/>
        </w:rPr>
        <w:t>Положения   о  Счетной  палате муниципального  образования  Грачевский  район  Оренбургской  области</w:t>
      </w:r>
      <w:r w:rsidRPr="00D6012C">
        <w:rPr>
          <w:spacing w:val="5"/>
          <w:sz w:val="28"/>
          <w:szCs w:val="28"/>
        </w:rPr>
        <w:t xml:space="preserve"> и иных муниципальных правовых актов.</w:t>
      </w:r>
    </w:p>
    <w:p w:rsidR="00E67A15" w:rsidRPr="004642BA" w:rsidRDefault="00E67A15" w:rsidP="004642BA">
      <w:pPr>
        <w:ind w:firstLine="567"/>
        <w:jc w:val="both"/>
        <w:rPr>
          <w:sz w:val="28"/>
          <w:szCs w:val="28"/>
        </w:rPr>
      </w:pPr>
      <w:r w:rsidRPr="004642BA">
        <w:rPr>
          <w:sz w:val="28"/>
          <w:szCs w:val="28"/>
        </w:rPr>
        <w:t>Штатная численность</w:t>
      </w:r>
      <w:r w:rsidR="00E9538D">
        <w:rPr>
          <w:sz w:val="28"/>
          <w:szCs w:val="28"/>
        </w:rPr>
        <w:t xml:space="preserve"> контрольно-счетного органа </w:t>
      </w:r>
      <w:r w:rsidRPr="004642BA">
        <w:rPr>
          <w:snapToGrid w:val="0"/>
          <w:sz w:val="28"/>
          <w:szCs w:val="28"/>
        </w:rPr>
        <w:t xml:space="preserve">составляет </w:t>
      </w:r>
      <w:r w:rsidR="00E71233" w:rsidRPr="004642BA">
        <w:rPr>
          <w:snapToGrid w:val="0"/>
          <w:sz w:val="28"/>
          <w:szCs w:val="28"/>
        </w:rPr>
        <w:t>2</w:t>
      </w:r>
      <w:r w:rsidRPr="004642BA">
        <w:rPr>
          <w:snapToGrid w:val="0"/>
          <w:sz w:val="28"/>
          <w:szCs w:val="28"/>
        </w:rPr>
        <w:t xml:space="preserve"> единиц</w:t>
      </w:r>
      <w:r w:rsidR="00E71233" w:rsidRPr="004642BA">
        <w:rPr>
          <w:snapToGrid w:val="0"/>
          <w:sz w:val="28"/>
          <w:szCs w:val="28"/>
        </w:rPr>
        <w:t>ы</w:t>
      </w:r>
      <w:r w:rsidRPr="004642BA">
        <w:rPr>
          <w:snapToGrid w:val="0"/>
          <w:sz w:val="28"/>
          <w:szCs w:val="28"/>
        </w:rPr>
        <w:t>.</w:t>
      </w:r>
      <w:r w:rsidRPr="004642BA">
        <w:rPr>
          <w:sz w:val="28"/>
          <w:szCs w:val="28"/>
        </w:rPr>
        <w:t xml:space="preserve"> </w:t>
      </w:r>
      <w:r w:rsidR="00116F54" w:rsidRPr="004642BA">
        <w:rPr>
          <w:sz w:val="28"/>
          <w:szCs w:val="28"/>
        </w:rPr>
        <w:t xml:space="preserve">Фактическая  численность  сотрудников КСО в 2020 году составила 2 единицы,  в  лице  председателя  Счетной  палаты и инспектора. </w:t>
      </w:r>
      <w:r w:rsidR="00E71233" w:rsidRPr="004642BA">
        <w:rPr>
          <w:sz w:val="28"/>
          <w:szCs w:val="28"/>
        </w:rPr>
        <w:t>С</w:t>
      </w:r>
      <w:r w:rsidRPr="004642BA">
        <w:rPr>
          <w:sz w:val="28"/>
          <w:szCs w:val="28"/>
        </w:rPr>
        <w:t xml:space="preserve">отрудники имеют высшее экономическое образование. </w:t>
      </w:r>
    </w:p>
    <w:p w:rsidR="00E67A15" w:rsidRPr="004642BA" w:rsidRDefault="00E67A15" w:rsidP="004642BA">
      <w:pPr>
        <w:contextualSpacing/>
        <w:jc w:val="both"/>
        <w:rPr>
          <w:bCs/>
          <w:sz w:val="28"/>
          <w:szCs w:val="28"/>
        </w:rPr>
      </w:pPr>
      <w:r w:rsidRPr="004642BA">
        <w:rPr>
          <w:sz w:val="28"/>
          <w:szCs w:val="28"/>
        </w:rPr>
        <w:t xml:space="preserve">         В 20</w:t>
      </w:r>
      <w:r w:rsidR="00E71233" w:rsidRPr="004642BA">
        <w:rPr>
          <w:sz w:val="28"/>
          <w:szCs w:val="28"/>
        </w:rPr>
        <w:t xml:space="preserve">20 </w:t>
      </w:r>
      <w:r w:rsidRPr="004642BA">
        <w:rPr>
          <w:sz w:val="28"/>
          <w:szCs w:val="28"/>
        </w:rPr>
        <w:t>году</w:t>
      </w:r>
      <w:r w:rsidR="00493E0B" w:rsidRPr="004642BA">
        <w:rPr>
          <w:sz w:val="28"/>
          <w:szCs w:val="28"/>
        </w:rPr>
        <w:t xml:space="preserve"> председатель Счетной палаты</w:t>
      </w:r>
      <w:r w:rsidRPr="004642BA">
        <w:rPr>
          <w:bCs/>
          <w:sz w:val="28"/>
          <w:szCs w:val="28"/>
        </w:rPr>
        <w:t xml:space="preserve"> прошл</w:t>
      </w:r>
      <w:r w:rsidR="00493E0B" w:rsidRPr="004642BA">
        <w:rPr>
          <w:bCs/>
          <w:sz w:val="28"/>
          <w:szCs w:val="28"/>
        </w:rPr>
        <w:t>а</w:t>
      </w:r>
      <w:r w:rsidRPr="004642BA">
        <w:rPr>
          <w:bCs/>
          <w:sz w:val="28"/>
          <w:szCs w:val="28"/>
        </w:rPr>
        <w:t xml:space="preserve"> обучение по программе повышения квалификации</w:t>
      </w:r>
      <w:r w:rsidR="00493E0B" w:rsidRPr="004642BA">
        <w:rPr>
          <w:bCs/>
          <w:sz w:val="28"/>
          <w:szCs w:val="28"/>
        </w:rPr>
        <w:t xml:space="preserve"> </w:t>
      </w:r>
      <w:r w:rsidRPr="004642BA">
        <w:rPr>
          <w:bCs/>
          <w:sz w:val="28"/>
          <w:szCs w:val="28"/>
        </w:rPr>
        <w:t xml:space="preserve">в </w:t>
      </w:r>
      <w:r w:rsidR="00F60983" w:rsidRPr="004642BA">
        <w:rPr>
          <w:bCs/>
          <w:sz w:val="28"/>
          <w:szCs w:val="28"/>
        </w:rPr>
        <w:t>ЧОУ ДПО «ЦПК Лидер»</w:t>
      </w:r>
      <w:r w:rsidRPr="004642BA">
        <w:rPr>
          <w:bCs/>
          <w:sz w:val="28"/>
          <w:szCs w:val="28"/>
        </w:rPr>
        <w:t xml:space="preserve"> по </w:t>
      </w:r>
      <w:r w:rsidRPr="004642BA">
        <w:rPr>
          <w:bCs/>
          <w:sz w:val="28"/>
          <w:szCs w:val="28"/>
        </w:rPr>
        <w:lastRenderedPageBreak/>
        <w:t xml:space="preserve">программе </w:t>
      </w:r>
      <w:r w:rsidR="00493E0B" w:rsidRPr="004642BA">
        <w:rPr>
          <w:sz w:val="28"/>
          <w:szCs w:val="28"/>
        </w:rPr>
        <w:t>«Контрольно-счетные органы: эффективная реализация полномочий»</w:t>
      </w:r>
      <w:r w:rsidR="00F60983" w:rsidRPr="004642BA">
        <w:rPr>
          <w:bCs/>
          <w:sz w:val="28"/>
          <w:szCs w:val="28"/>
        </w:rPr>
        <w:t>.</w:t>
      </w:r>
    </w:p>
    <w:p w:rsidR="00E67A15" w:rsidRPr="004642BA" w:rsidRDefault="00F60983" w:rsidP="004642BA">
      <w:pPr>
        <w:ind w:firstLine="567"/>
        <w:jc w:val="both"/>
        <w:rPr>
          <w:sz w:val="28"/>
          <w:szCs w:val="28"/>
        </w:rPr>
      </w:pPr>
      <w:r w:rsidRPr="004642BA">
        <w:rPr>
          <w:sz w:val="28"/>
          <w:szCs w:val="28"/>
        </w:rPr>
        <w:t>Р</w:t>
      </w:r>
      <w:r w:rsidR="00E67A15" w:rsidRPr="004642BA">
        <w:rPr>
          <w:sz w:val="28"/>
          <w:szCs w:val="28"/>
        </w:rPr>
        <w:t xml:space="preserve">абота </w:t>
      </w:r>
      <w:r w:rsidRPr="004642BA">
        <w:rPr>
          <w:sz w:val="28"/>
          <w:szCs w:val="28"/>
        </w:rPr>
        <w:t>С</w:t>
      </w:r>
      <w:r w:rsidR="00E67A15" w:rsidRPr="004642BA">
        <w:rPr>
          <w:sz w:val="28"/>
          <w:szCs w:val="28"/>
        </w:rPr>
        <w:t>четной палаты</w:t>
      </w:r>
      <w:r w:rsidRPr="004642BA">
        <w:rPr>
          <w:sz w:val="28"/>
          <w:szCs w:val="28"/>
        </w:rPr>
        <w:t xml:space="preserve"> в отчетном периоде</w:t>
      </w:r>
      <w:r w:rsidR="00E67A15" w:rsidRPr="004642BA">
        <w:rPr>
          <w:sz w:val="28"/>
          <w:szCs w:val="28"/>
        </w:rPr>
        <w:t xml:space="preserve"> осуществлялась в соответствии с </w:t>
      </w:r>
      <w:r w:rsidRPr="004642BA">
        <w:rPr>
          <w:sz w:val="28"/>
          <w:szCs w:val="28"/>
        </w:rPr>
        <w:t>действующим законодательством, соглашениями</w:t>
      </w:r>
      <w:r w:rsidR="00E67A15" w:rsidRPr="004642BA">
        <w:rPr>
          <w:sz w:val="28"/>
          <w:szCs w:val="28"/>
        </w:rPr>
        <w:t xml:space="preserve"> о передаче </w:t>
      </w:r>
      <w:r w:rsidRPr="004642BA">
        <w:rPr>
          <w:sz w:val="28"/>
          <w:szCs w:val="28"/>
        </w:rPr>
        <w:t>Счетной палате Грачевского</w:t>
      </w:r>
      <w:r w:rsidR="00E67A15" w:rsidRPr="004642BA">
        <w:rPr>
          <w:sz w:val="28"/>
          <w:szCs w:val="28"/>
        </w:rPr>
        <w:t xml:space="preserve"> района полномочий контрольно-счетных органов</w:t>
      </w:r>
      <w:r w:rsidR="00DF0796" w:rsidRPr="004642BA">
        <w:rPr>
          <w:sz w:val="28"/>
          <w:szCs w:val="28"/>
        </w:rPr>
        <w:t xml:space="preserve"> 12</w:t>
      </w:r>
      <w:r w:rsidR="00E67A15" w:rsidRPr="004642BA">
        <w:rPr>
          <w:sz w:val="28"/>
          <w:szCs w:val="28"/>
        </w:rPr>
        <w:t xml:space="preserve"> поселений</w:t>
      </w:r>
      <w:r w:rsidR="00DF0796" w:rsidRPr="004642BA">
        <w:rPr>
          <w:sz w:val="28"/>
          <w:szCs w:val="28"/>
        </w:rPr>
        <w:t xml:space="preserve"> района</w:t>
      </w:r>
      <w:r w:rsidRPr="004642BA">
        <w:rPr>
          <w:sz w:val="28"/>
          <w:szCs w:val="28"/>
        </w:rPr>
        <w:t xml:space="preserve"> и </w:t>
      </w:r>
      <w:r w:rsidR="00E9538D">
        <w:rPr>
          <w:sz w:val="28"/>
          <w:szCs w:val="28"/>
        </w:rPr>
        <w:t xml:space="preserve">годовым </w:t>
      </w:r>
      <w:r w:rsidRPr="004642BA">
        <w:rPr>
          <w:sz w:val="28"/>
          <w:szCs w:val="28"/>
        </w:rPr>
        <w:t>п</w:t>
      </w:r>
      <w:r w:rsidR="00E67A15" w:rsidRPr="004642BA">
        <w:rPr>
          <w:sz w:val="28"/>
          <w:szCs w:val="28"/>
        </w:rPr>
        <w:t>лан</w:t>
      </w:r>
      <w:r w:rsidRPr="004642BA">
        <w:rPr>
          <w:sz w:val="28"/>
          <w:szCs w:val="28"/>
        </w:rPr>
        <w:t>ом</w:t>
      </w:r>
      <w:r w:rsidR="00E67A15" w:rsidRPr="004642BA">
        <w:rPr>
          <w:sz w:val="28"/>
          <w:szCs w:val="28"/>
        </w:rPr>
        <w:t xml:space="preserve"> работы</w:t>
      </w:r>
      <w:r w:rsidR="00E9538D">
        <w:rPr>
          <w:sz w:val="28"/>
          <w:szCs w:val="28"/>
        </w:rPr>
        <w:t>.</w:t>
      </w:r>
    </w:p>
    <w:p w:rsidR="008224AC" w:rsidRPr="004642BA" w:rsidRDefault="008224AC" w:rsidP="004642BA">
      <w:pPr>
        <w:jc w:val="center"/>
        <w:rPr>
          <w:b/>
          <w:sz w:val="28"/>
          <w:szCs w:val="28"/>
        </w:rPr>
      </w:pPr>
    </w:p>
    <w:p w:rsidR="00DF0796" w:rsidRPr="004642BA" w:rsidRDefault="00DF0796" w:rsidP="004642BA">
      <w:pPr>
        <w:jc w:val="center"/>
        <w:rPr>
          <w:b/>
          <w:sz w:val="28"/>
          <w:szCs w:val="28"/>
        </w:rPr>
      </w:pPr>
      <w:r w:rsidRPr="004642BA">
        <w:rPr>
          <w:b/>
          <w:sz w:val="28"/>
          <w:szCs w:val="28"/>
        </w:rPr>
        <w:t>2. Контрольная деятельность</w:t>
      </w:r>
    </w:p>
    <w:p w:rsidR="00DF0796" w:rsidRPr="004642BA" w:rsidRDefault="00DF0796" w:rsidP="004642BA">
      <w:pPr>
        <w:pStyle w:val="ab"/>
        <w:ind w:firstLine="709"/>
        <w:jc w:val="both"/>
        <w:rPr>
          <w:color w:val="FF0000"/>
          <w:sz w:val="28"/>
          <w:szCs w:val="28"/>
        </w:rPr>
      </w:pPr>
    </w:p>
    <w:p w:rsidR="00DF0796" w:rsidRPr="004642BA" w:rsidRDefault="00DF0796" w:rsidP="004642BA">
      <w:pPr>
        <w:ind w:firstLine="624"/>
        <w:jc w:val="both"/>
        <w:rPr>
          <w:bCs/>
          <w:sz w:val="28"/>
          <w:szCs w:val="28"/>
        </w:rPr>
      </w:pPr>
      <w:r w:rsidRPr="004642BA">
        <w:rPr>
          <w:bCs/>
          <w:sz w:val="28"/>
          <w:szCs w:val="28"/>
        </w:rPr>
        <w:t>В 2020 году Счетной палатой проведено 23 контрольно-ревизионных мероприяти</w:t>
      </w:r>
      <w:r w:rsidR="003B0331">
        <w:rPr>
          <w:bCs/>
          <w:sz w:val="28"/>
          <w:szCs w:val="28"/>
        </w:rPr>
        <w:t>й</w:t>
      </w:r>
      <w:r w:rsidRPr="004642BA">
        <w:rPr>
          <w:bCs/>
          <w:sz w:val="28"/>
          <w:szCs w:val="28"/>
        </w:rPr>
        <w:t>, в том числе:</w:t>
      </w:r>
    </w:p>
    <w:p w:rsidR="00DF0796" w:rsidRPr="004642BA" w:rsidRDefault="00DF0796" w:rsidP="004642BA">
      <w:pPr>
        <w:ind w:firstLine="567"/>
        <w:jc w:val="both"/>
        <w:rPr>
          <w:bCs/>
          <w:sz w:val="28"/>
          <w:szCs w:val="28"/>
        </w:rPr>
      </w:pPr>
      <w:r w:rsidRPr="004642BA">
        <w:rPr>
          <w:bCs/>
          <w:sz w:val="28"/>
          <w:szCs w:val="28"/>
        </w:rPr>
        <w:t>- внешняя проверка годового отчета об исполнении бюджета муниципального образования Грачевский район</w:t>
      </w:r>
      <w:r w:rsidR="00A9768E">
        <w:rPr>
          <w:bCs/>
          <w:sz w:val="28"/>
          <w:szCs w:val="28"/>
        </w:rPr>
        <w:t xml:space="preserve"> за 2019 год</w:t>
      </w:r>
      <w:r w:rsidRPr="004642BA">
        <w:rPr>
          <w:bCs/>
          <w:sz w:val="28"/>
          <w:szCs w:val="28"/>
        </w:rPr>
        <w:t xml:space="preserve"> (включая внешнюю проверку годовой бюджетной отчетности главных распорядителей бюджетных средств) и </w:t>
      </w:r>
      <w:r w:rsidRPr="004642BA">
        <w:rPr>
          <w:sz w:val="28"/>
          <w:szCs w:val="28"/>
        </w:rPr>
        <w:t>годовой бюджетной отчетности</w:t>
      </w:r>
      <w:r w:rsidRPr="004642BA">
        <w:rPr>
          <w:bCs/>
          <w:sz w:val="28"/>
          <w:szCs w:val="28"/>
        </w:rPr>
        <w:t xml:space="preserve"> сельских поселений района;</w:t>
      </w:r>
    </w:p>
    <w:p w:rsidR="00DF0796" w:rsidRPr="004642BA" w:rsidRDefault="00DF0796" w:rsidP="004642BA">
      <w:pPr>
        <w:snapToGrid w:val="0"/>
        <w:ind w:firstLine="567"/>
        <w:jc w:val="both"/>
        <w:rPr>
          <w:sz w:val="28"/>
          <w:szCs w:val="28"/>
        </w:rPr>
      </w:pPr>
      <w:r w:rsidRPr="004642BA">
        <w:rPr>
          <w:sz w:val="28"/>
          <w:szCs w:val="28"/>
        </w:rPr>
        <w:t>- проверка использования субвенций на осуществление первичного воинского учета на территориях, где отсутствуют военные комиссариаты за 2018-2019 год;</w:t>
      </w:r>
    </w:p>
    <w:p w:rsidR="00C41F4A" w:rsidRPr="004642BA" w:rsidRDefault="00DF0796" w:rsidP="004642BA">
      <w:pPr>
        <w:pStyle w:val="a6"/>
        <w:tabs>
          <w:tab w:val="left" w:pos="0"/>
        </w:tabs>
        <w:spacing w:before="0" w:beforeAutospacing="0" w:after="0" w:afterAutospacing="0"/>
        <w:ind w:firstLine="567"/>
        <w:jc w:val="both"/>
        <w:rPr>
          <w:i/>
          <w:color w:val="FF0000"/>
          <w:sz w:val="28"/>
          <w:szCs w:val="28"/>
          <w:u w:val="single"/>
        </w:rPr>
      </w:pPr>
      <w:r w:rsidRPr="004642BA">
        <w:rPr>
          <w:sz w:val="28"/>
          <w:szCs w:val="28"/>
        </w:rPr>
        <w:t>- проверка</w:t>
      </w:r>
      <w:r w:rsidR="00C41F4A" w:rsidRPr="004642BA">
        <w:rPr>
          <w:sz w:val="28"/>
          <w:szCs w:val="28"/>
        </w:rPr>
        <w:t xml:space="preserve"> </w:t>
      </w:r>
      <w:r w:rsidR="00C41F4A" w:rsidRPr="004642BA">
        <w:rPr>
          <w:color w:val="1C1C1C"/>
          <w:sz w:val="28"/>
          <w:szCs w:val="28"/>
        </w:rPr>
        <w:t xml:space="preserve">обоснованности предоставления и целевого расхода бюджетных средств, выделенных муниципальным учреждениям культуры </w:t>
      </w:r>
      <w:r w:rsidR="003263D5">
        <w:rPr>
          <w:color w:val="1C1C1C"/>
          <w:sz w:val="28"/>
          <w:szCs w:val="28"/>
        </w:rPr>
        <w:t xml:space="preserve">Грачевского района </w:t>
      </w:r>
      <w:r w:rsidR="00C41F4A" w:rsidRPr="004642BA">
        <w:rPr>
          <w:color w:val="1C1C1C"/>
          <w:sz w:val="28"/>
          <w:szCs w:val="28"/>
        </w:rPr>
        <w:t>в виде субсидий на иные цели в 2019 году;</w:t>
      </w:r>
    </w:p>
    <w:p w:rsidR="00DF0796" w:rsidRPr="004642BA" w:rsidRDefault="00DF0796" w:rsidP="004642BA">
      <w:pPr>
        <w:ind w:firstLine="624"/>
        <w:jc w:val="both"/>
        <w:rPr>
          <w:bCs/>
          <w:sz w:val="28"/>
          <w:szCs w:val="28"/>
        </w:rPr>
      </w:pPr>
      <w:r w:rsidRPr="004642BA">
        <w:rPr>
          <w:bCs/>
          <w:sz w:val="28"/>
          <w:szCs w:val="28"/>
        </w:rPr>
        <w:t xml:space="preserve">- </w:t>
      </w:r>
      <w:r w:rsidR="00723E96" w:rsidRPr="004642BA">
        <w:rPr>
          <w:sz w:val="28"/>
          <w:szCs w:val="28"/>
        </w:rPr>
        <w:t>проверка использования средств районного  бюджета,  выделенных на реализацию муниципальной программы "Управление земельно-имущественным комплексом и оздоровление экологической обстановки на территории Грачевского района».</w:t>
      </w:r>
    </w:p>
    <w:p w:rsidR="00D27683" w:rsidRDefault="00D27683" w:rsidP="00D27683">
      <w:pPr>
        <w:pStyle w:val="11"/>
        <w:spacing w:after="0"/>
        <w:ind w:left="0" w:firstLine="567"/>
        <w:rPr>
          <w:b/>
          <w:sz w:val="28"/>
          <w:szCs w:val="28"/>
        </w:rPr>
      </w:pPr>
    </w:p>
    <w:p w:rsidR="00DF0796" w:rsidRDefault="00DF0796" w:rsidP="00D27683">
      <w:pPr>
        <w:pStyle w:val="11"/>
        <w:spacing w:after="0"/>
        <w:ind w:left="0" w:firstLine="567"/>
        <w:jc w:val="center"/>
        <w:rPr>
          <w:b/>
          <w:i/>
          <w:sz w:val="28"/>
          <w:szCs w:val="28"/>
        </w:rPr>
      </w:pPr>
      <w:r w:rsidRPr="00D27683">
        <w:rPr>
          <w:b/>
          <w:i/>
          <w:sz w:val="28"/>
          <w:szCs w:val="28"/>
        </w:rPr>
        <w:t>Основные итоги контрольных мероприятий</w:t>
      </w:r>
      <w:r w:rsidR="00D27683" w:rsidRPr="00D27683">
        <w:rPr>
          <w:b/>
          <w:i/>
          <w:sz w:val="28"/>
          <w:szCs w:val="28"/>
        </w:rPr>
        <w:t>:</w:t>
      </w:r>
    </w:p>
    <w:p w:rsidR="00D27683" w:rsidRPr="00D27683" w:rsidRDefault="00D27683" w:rsidP="00D27683">
      <w:pPr>
        <w:pStyle w:val="11"/>
        <w:spacing w:after="0"/>
        <w:ind w:left="0" w:firstLine="567"/>
        <w:jc w:val="center"/>
        <w:rPr>
          <w:b/>
          <w:i/>
          <w:sz w:val="28"/>
          <w:szCs w:val="28"/>
        </w:rPr>
      </w:pPr>
    </w:p>
    <w:p w:rsidR="00DF0796" w:rsidRPr="004642BA" w:rsidRDefault="00DF0796" w:rsidP="004642BA">
      <w:pPr>
        <w:pStyle w:val="11"/>
        <w:numPr>
          <w:ilvl w:val="0"/>
          <w:numId w:val="2"/>
        </w:numPr>
        <w:spacing w:after="0"/>
        <w:ind w:left="0" w:firstLine="360"/>
        <w:jc w:val="both"/>
        <w:rPr>
          <w:i/>
          <w:sz w:val="28"/>
          <w:szCs w:val="28"/>
        </w:rPr>
      </w:pPr>
      <w:r w:rsidRPr="004642BA">
        <w:rPr>
          <w:i/>
          <w:sz w:val="28"/>
          <w:szCs w:val="28"/>
        </w:rPr>
        <w:t>Внешняя проверка годовых отчетов об исполнении местных бюджетов</w:t>
      </w:r>
      <w:r w:rsidR="00691DC8" w:rsidRPr="004642BA">
        <w:rPr>
          <w:i/>
          <w:sz w:val="28"/>
          <w:szCs w:val="28"/>
        </w:rPr>
        <w:t xml:space="preserve"> </w:t>
      </w:r>
      <w:r w:rsidR="00691DC8" w:rsidRPr="004642BA">
        <w:rPr>
          <w:bCs/>
          <w:i/>
          <w:sz w:val="28"/>
          <w:szCs w:val="28"/>
        </w:rPr>
        <w:t>за 2019 год</w:t>
      </w:r>
      <w:r w:rsidRPr="004642BA">
        <w:rPr>
          <w:i/>
          <w:sz w:val="28"/>
          <w:szCs w:val="28"/>
        </w:rPr>
        <w:t xml:space="preserve">, включая проверку годовой бюджетной отчетности главных </w:t>
      </w:r>
      <w:r w:rsidR="00FD3E99" w:rsidRPr="004642BA">
        <w:rPr>
          <w:i/>
          <w:sz w:val="28"/>
          <w:szCs w:val="28"/>
        </w:rPr>
        <w:t>распорядителей</w:t>
      </w:r>
      <w:r w:rsidRPr="004642BA">
        <w:rPr>
          <w:i/>
          <w:sz w:val="28"/>
          <w:szCs w:val="28"/>
        </w:rPr>
        <w:t xml:space="preserve"> бюджетных средств.</w:t>
      </w:r>
    </w:p>
    <w:p w:rsidR="00DF0796" w:rsidRPr="004642BA" w:rsidRDefault="00DF0796" w:rsidP="004642BA">
      <w:pPr>
        <w:pStyle w:val="11"/>
        <w:spacing w:after="0"/>
        <w:ind w:left="0" w:firstLine="709"/>
        <w:jc w:val="both"/>
        <w:rPr>
          <w:sz w:val="28"/>
          <w:szCs w:val="28"/>
          <w:lang w:eastAsia="ru-RU"/>
        </w:rPr>
      </w:pPr>
      <w:r w:rsidRPr="004642BA">
        <w:rPr>
          <w:sz w:val="28"/>
          <w:szCs w:val="28"/>
        </w:rPr>
        <w:t xml:space="preserve">Внешняя проверка проведена в соответствии с требованиями  статьи 264.4 Бюджетного кодекса </w:t>
      </w:r>
      <w:r w:rsidR="00691DC8">
        <w:rPr>
          <w:sz w:val="28"/>
          <w:szCs w:val="28"/>
        </w:rPr>
        <w:t xml:space="preserve">Российской Федерации, в целях </w:t>
      </w:r>
      <w:r w:rsidRPr="004642BA">
        <w:rPr>
          <w:sz w:val="28"/>
          <w:szCs w:val="28"/>
          <w:lang w:eastAsia="ru-RU"/>
        </w:rPr>
        <w:t>установления законности, степени полноты и достоверности бюджетной отчётности.</w:t>
      </w:r>
    </w:p>
    <w:p w:rsidR="00DF0796" w:rsidRPr="004642BA" w:rsidRDefault="00DF0796" w:rsidP="004642BA">
      <w:pPr>
        <w:pStyle w:val="ab"/>
        <w:ind w:firstLine="709"/>
        <w:jc w:val="both"/>
        <w:rPr>
          <w:strike/>
          <w:color w:val="auto"/>
          <w:sz w:val="28"/>
          <w:szCs w:val="28"/>
        </w:rPr>
      </w:pPr>
      <w:r w:rsidRPr="004642BA">
        <w:rPr>
          <w:color w:val="auto"/>
          <w:sz w:val="28"/>
          <w:szCs w:val="28"/>
        </w:rPr>
        <w:t xml:space="preserve">Оценка достоверности бюджетной отчетности проводилась </w:t>
      </w:r>
      <w:proofErr w:type="spellStart"/>
      <w:r w:rsidRPr="004642BA">
        <w:rPr>
          <w:color w:val="auto"/>
          <w:sz w:val="28"/>
          <w:szCs w:val="28"/>
        </w:rPr>
        <w:t>камерально</w:t>
      </w:r>
      <w:proofErr w:type="spellEnd"/>
      <w:r w:rsidRPr="004642BA">
        <w:rPr>
          <w:color w:val="auto"/>
          <w:sz w:val="28"/>
          <w:szCs w:val="28"/>
        </w:rPr>
        <w:t xml:space="preserve"> на основании представленных форм бюджетной отчетности.</w:t>
      </w:r>
    </w:p>
    <w:p w:rsidR="006A144F" w:rsidRDefault="00DF0796" w:rsidP="004642BA">
      <w:pPr>
        <w:ind w:firstLine="709"/>
        <w:jc w:val="both"/>
        <w:rPr>
          <w:sz w:val="28"/>
          <w:szCs w:val="28"/>
        </w:rPr>
      </w:pPr>
      <w:r w:rsidRPr="004642BA">
        <w:rPr>
          <w:sz w:val="28"/>
          <w:szCs w:val="28"/>
        </w:rPr>
        <w:t xml:space="preserve">Всего проверено 13 годовых отчетов об исполнении бюджетов, а также годовая бюджетная отчетность </w:t>
      </w:r>
      <w:r w:rsidR="00FD3E99" w:rsidRPr="004642BA">
        <w:rPr>
          <w:sz w:val="28"/>
          <w:szCs w:val="28"/>
        </w:rPr>
        <w:t>5</w:t>
      </w:r>
      <w:r w:rsidRPr="004642BA">
        <w:rPr>
          <w:sz w:val="28"/>
          <w:szCs w:val="28"/>
        </w:rPr>
        <w:t xml:space="preserve">-ти главных распорядителей бюджетных средств. </w:t>
      </w:r>
    </w:p>
    <w:p w:rsidR="002D769C" w:rsidRPr="002D769C" w:rsidRDefault="002D769C" w:rsidP="004642BA">
      <w:pPr>
        <w:ind w:firstLine="709"/>
        <w:jc w:val="both"/>
        <w:rPr>
          <w:sz w:val="28"/>
          <w:szCs w:val="28"/>
        </w:rPr>
      </w:pPr>
      <w:r w:rsidRPr="002D769C">
        <w:rPr>
          <w:sz w:val="28"/>
          <w:szCs w:val="28"/>
        </w:rPr>
        <w:t xml:space="preserve">В ходе проведения данных проверок выявлены нарушения отдельных требований, установленных действующим бюджетным законодательством и нормативно-правовыми актами, регламентирующими порядок составления и предоставления годовой бюджетной отчетности, в части: </w:t>
      </w:r>
    </w:p>
    <w:p w:rsidR="002D769C" w:rsidRPr="002D769C" w:rsidRDefault="002D769C" w:rsidP="004642BA">
      <w:pPr>
        <w:ind w:firstLine="709"/>
        <w:jc w:val="both"/>
        <w:rPr>
          <w:sz w:val="28"/>
          <w:szCs w:val="28"/>
        </w:rPr>
      </w:pPr>
      <w:r w:rsidRPr="002D769C">
        <w:rPr>
          <w:sz w:val="28"/>
          <w:szCs w:val="28"/>
        </w:rPr>
        <w:t xml:space="preserve">-состава бюджетной отчетности; </w:t>
      </w:r>
    </w:p>
    <w:p w:rsidR="002D769C" w:rsidRPr="002D769C" w:rsidRDefault="002D769C" w:rsidP="004642BA">
      <w:pPr>
        <w:ind w:firstLine="709"/>
        <w:jc w:val="both"/>
        <w:rPr>
          <w:sz w:val="28"/>
          <w:szCs w:val="28"/>
        </w:rPr>
      </w:pPr>
      <w:r w:rsidRPr="002D769C">
        <w:rPr>
          <w:sz w:val="28"/>
          <w:szCs w:val="28"/>
        </w:rPr>
        <w:t xml:space="preserve">-некорректного отражения данных в формах годовой отчетности; </w:t>
      </w:r>
    </w:p>
    <w:p w:rsidR="002D769C" w:rsidRPr="002D769C" w:rsidRDefault="002D769C" w:rsidP="004642BA">
      <w:pPr>
        <w:ind w:firstLine="709"/>
        <w:jc w:val="both"/>
        <w:rPr>
          <w:sz w:val="28"/>
          <w:szCs w:val="28"/>
        </w:rPr>
      </w:pPr>
      <w:r w:rsidRPr="002D769C">
        <w:rPr>
          <w:sz w:val="28"/>
          <w:szCs w:val="28"/>
        </w:rPr>
        <w:t xml:space="preserve">-неполного отражения достаточной информации в Пояснительных записках. </w:t>
      </w:r>
    </w:p>
    <w:p w:rsidR="002D769C" w:rsidRPr="002D769C" w:rsidRDefault="002D769C" w:rsidP="004642BA">
      <w:pPr>
        <w:ind w:firstLine="709"/>
        <w:jc w:val="both"/>
        <w:rPr>
          <w:sz w:val="28"/>
          <w:szCs w:val="28"/>
        </w:rPr>
      </w:pPr>
      <w:r w:rsidRPr="002D769C">
        <w:rPr>
          <w:sz w:val="28"/>
          <w:szCs w:val="28"/>
        </w:rPr>
        <w:t xml:space="preserve">Часть нарушений была устранена в ходе проведения проверки. Все </w:t>
      </w:r>
      <w:r w:rsidR="00881B9D">
        <w:rPr>
          <w:sz w:val="28"/>
          <w:szCs w:val="28"/>
        </w:rPr>
        <w:t>замечания Счетной палаты</w:t>
      </w:r>
      <w:r w:rsidRPr="002D769C">
        <w:rPr>
          <w:sz w:val="28"/>
          <w:szCs w:val="28"/>
        </w:rPr>
        <w:t xml:space="preserve"> отражены в заключениях. Выявленные нарушения в целом не повлияли на достоверность представленной годовой отчетности.</w:t>
      </w:r>
    </w:p>
    <w:p w:rsidR="00A14627" w:rsidRPr="004642BA" w:rsidRDefault="00DF0796" w:rsidP="004642BA">
      <w:pPr>
        <w:ind w:firstLine="709"/>
        <w:jc w:val="both"/>
        <w:rPr>
          <w:sz w:val="28"/>
          <w:szCs w:val="28"/>
        </w:rPr>
      </w:pPr>
      <w:r w:rsidRPr="004642BA">
        <w:rPr>
          <w:sz w:val="28"/>
          <w:szCs w:val="28"/>
        </w:rPr>
        <w:t>По результатам проведенной внешней проверки</w:t>
      </w:r>
      <w:r w:rsidR="00E46AB0" w:rsidRPr="004642BA">
        <w:rPr>
          <w:sz w:val="28"/>
          <w:szCs w:val="28"/>
        </w:rPr>
        <w:t xml:space="preserve"> </w:t>
      </w:r>
      <w:r w:rsidR="00FF63E7" w:rsidRPr="00FF63E7">
        <w:rPr>
          <w:sz w:val="28"/>
          <w:szCs w:val="28"/>
        </w:rPr>
        <w:t>годовых отчетов об исполнении местных бюджетов</w:t>
      </w:r>
      <w:r w:rsidR="00FF63E7">
        <w:rPr>
          <w:sz w:val="28"/>
          <w:szCs w:val="28"/>
        </w:rPr>
        <w:t xml:space="preserve"> </w:t>
      </w:r>
      <w:r w:rsidR="00FF63E7" w:rsidRPr="00FF63E7">
        <w:rPr>
          <w:bCs/>
          <w:sz w:val="28"/>
          <w:szCs w:val="28"/>
        </w:rPr>
        <w:t>за 2019 год</w:t>
      </w:r>
      <w:r w:rsidR="00FF63E7" w:rsidRPr="00FF63E7">
        <w:rPr>
          <w:sz w:val="28"/>
          <w:szCs w:val="28"/>
        </w:rPr>
        <w:t xml:space="preserve"> </w:t>
      </w:r>
      <w:r w:rsidR="00A14627" w:rsidRPr="004642BA">
        <w:rPr>
          <w:sz w:val="28"/>
          <w:szCs w:val="28"/>
        </w:rPr>
        <w:t>заключения</w:t>
      </w:r>
      <w:r w:rsidRPr="004642BA">
        <w:rPr>
          <w:sz w:val="28"/>
          <w:szCs w:val="28"/>
        </w:rPr>
        <w:t xml:space="preserve">, содержащие рекомендации по устранению выявленных нарушений и недостатков, направлены </w:t>
      </w:r>
      <w:r w:rsidR="00E46AB0" w:rsidRPr="004642BA">
        <w:rPr>
          <w:sz w:val="28"/>
          <w:szCs w:val="28"/>
        </w:rPr>
        <w:t xml:space="preserve">руководителям главных </w:t>
      </w:r>
      <w:r w:rsidR="00881B9D">
        <w:rPr>
          <w:sz w:val="28"/>
          <w:szCs w:val="28"/>
        </w:rPr>
        <w:t>распорядителей</w:t>
      </w:r>
      <w:r w:rsidR="00E46AB0" w:rsidRPr="004642BA">
        <w:rPr>
          <w:sz w:val="28"/>
          <w:szCs w:val="28"/>
        </w:rPr>
        <w:t xml:space="preserve"> бюджетных средств, С</w:t>
      </w:r>
      <w:r w:rsidRPr="004642BA">
        <w:rPr>
          <w:sz w:val="28"/>
          <w:szCs w:val="28"/>
        </w:rPr>
        <w:t>овет</w:t>
      </w:r>
      <w:r w:rsidR="00E46AB0" w:rsidRPr="004642BA">
        <w:rPr>
          <w:sz w:val="28"/>
          <w:szCs w:val="28"/>
        </w:rPr>
        <w:t>у</w:t>
      </w:r>
      <w:r w:rsidRPr="004642BA">
        <w:rPr>
          <w:sz w:val="28"/>
          <w:szCs w:val="28"/>
        </w:rPr>
        <w:t xml:space="preserve"> депутатов и главам администраций.</w:t>
      </w:r>
    </w:p>
    <w:p w:rsidR="00DF0796" w:rsidRPr="004642BA" w:rsidRDefault="00DF0796" w:rsidP="004642BA">
      <w:pPr>
        <w:ind w:firstLine="709"/>
        <w:jc w:val="both"/>
        <w:rPr>
          <w:color w:val="FF0000"/>
          <w:sz w:val="28"/>
          <w:szCs w:val="28"/>
        </w:rPr>
      </w:pPr>
    </w:p>
    <w:p w:rsidR="00DF0796" w:rsidRPr="004642BA" w:rsidRDefault="00DF0796" w:rsidP="004642BA">
      <w:pPr>
        <w:pStyle w:val="ab"/>
        <w:ind w:firstLine="567"/>
        <w:jc w:val="both"/>
        <w:rPr>
          <w:i/>
          <w:sz w:val="28"/>
          <w:szCs w:val="28"/>
        </w:rPr>
      </w:pPr>
      <w:r w:rsidRPr="004642BA">
        <w:rPr>
          <w:b/>
          <w:i/>
          <w:color w:val="FF0000"/>
          <w:sz w:val="28"/>
          <w:szCs w:val="28"/>
        </w:rPr>
        <w:t xml:space="preserve"> </w:t>
      </w:r>
      <w:r w:rsidRPr="004642BA">
        <w:rPr>
          <w:i/>
          <w:color w:val="auto"/>
          <w:sz w:val="28"/>
          <w:szCs w:val="28"/>
        </w:rPr>
        <w:t xml:space="preserve">2. </w:t>
      </w:r>
      <w:r w:rsidR="00F33A0B" w:rsidRPr="004642BA">
        <w:rPr>
          <w:i/>
          <w:sz w:val="28"/>
          <w:szCs w:val="28"/>
        </w:rPr>
        <w:t>Проверка использования субвенций на осуществление первичного воинского учета на территориях, где отсутствуют военные комиссариаты за 2018-2019 год</w:t>
      </w:r>
      <w:r w:rsidR="00062538" w:rsidRPr="004642BA">
        <w:rPr>
          <w:i/>
          <w:sz w:val="28"/>
          <w:szCs w:val="28"/>
        </w:rPr>
        <w:t>.</w:t>
      </w:r>
    </w:p>
    <w:p w:rsidR="00062538" w:rsidRDefault="00062538" w:rsidP="004642BA">
      <w:pPr>
        <w:pStyle w:val="ab"/>
        <w:ind w:firstLine="567"/>
        <w:jc w:val="both"/>
        <w:rPr>
          <w:sz w:val="28"/>
          <w:szCs w:val="28"/>
        </w:rPr>
      </w:pPr>
      <w:r w:rsidRPr="004642BA">
        <w:rPr>
          <w:sz w:val="28"/>
          <w:szCs w:val="28"/>
        </w:rPr>
        <w:t>Цель проверки - определение правомерности, в том числе целевого характера, эффективности, анализ нормативно-правового регулирования использования субвенций на осуществление полномочий по первичному воинскому учету на территориях, где отсутствуют военные комиссариаты.</w:t>
      </w:r>
    </w:p>
    <w:p w:rsidR="003263D5" w:rsidRDefault="003263D5" w:rsidP="004642BA">
      <w:pPr>
        <w:pStyle w:val="ab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Объект</w:t>
      </w:r>
      <w:r w:rsidR="00F20446">
        <w:rPr>
          <w:sz w:val="28"/>
          <w:szCs w:val="28"/>
        </w:rPr>
        <w:t>ы</w:t>
      </w:r>
      <w:r>
        <w:rPr>
          <w:sz w:val="28"/>
          <w:szCs w:val="28"/>
        </w:rPr>
        <w:t xml:space="preserve"> проверки </w:t>
      </w:r>
      <w:r w:rsidRPr="003263D5">
        <w:rPr>
          <w:sz w:val="28"/>
          <w:szCs w:val="28"/>
        </w:rPr>
        <w:t>– муниципальное образование Грачевский сельсовет; муниципальное образование Побединский сельсовет.</w:t>
      </w:r>
      <w:r w:rsidRPr="004642BA">
        <w:rPr>
          <w:i/>
          <w:sz w:val="28"/>
          <w:szCs w:val="28"/>
        </w:rPr>
        <w:t xml:space="preserve">  </w:t>
      </w:r>
    </w:p>
    <w:p w:rsidR="00A26E87" w:rsidRPr="004642BA" w:rsidRDefault="00A26E87" w:rsidP="00A26E87">
      <w:pPr>
        <w:pStyle w:val="aa"/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4642BA">
        <w:rPr>
          <w:sz w:val="28"/>
          <w:szCs w:val="28"/>
        </w:rPr>
        <w:t xml:space="preserve">Объём проверенных бюджетных средств составил </w:t>
      </w:r>
      <w:r>
        <w:rPr>
          <w:sz w:val="28"/>
          <w:szCs w:val="28"/>
        </w:rPr>
        <w:t>1035,3</w:t>
      </w:r>
      <w:r w:rsidRPr="004642BA">
        <w:rPr>
          <w:sz w:val="28"/>
          <w:szCs w:val="28"/>
        </w:rPr>
        <w:t xml:space="preserve"> тыс. рублей.</w:t>
      </w:r>
    </w:p>
    <w:p w:rsidR="00F33A0B" w:rsidRPr="004642BA" w:rsidRDefault="00F33A0B" w:rsidP="004642BA">
      <w:pPr>
        <w:ind w:firstLine="567"/>
        <w:jc w:val="both"/>
        <w:rPr>
          <w:sz w:val="28"/>
          <w:szCs w:val="28"/>
        </w:rPr>
      </w:pPr>
      <w:r w:rsidRPr="004642BA">
        <w:rPr>
          <w:sz w:val="28"/>
          <w:szCs w:val="28"/>
        </w:rPr>
        <w:t>Основные итоги контрольных мероприятий сводятся к следующему:</w:t>
      </w:r>
    </w:p>
    <w:p w:rsidR="00062538" w:rsidRDefault="00F33A0B" w:rsidP="004642BA">
      <w:pPr>
        <w:ind w:firstLine="567"/>
        <w:jc w:val="both"/>
        <w:rPr>
          <w:sz w:val="28"/>
          <w:szCs w:val="28"/>
        </w:rPr>
      </w:pPr>
      <w:r w:rsidRPr="004642BA">
        <w:rPr>
          <w:sz w:val="28"/>
          <w:szCs w:val="28"/>
        </w:rPr>
        <w:t xml:space="preserve">За период 2018-2019 годы, субвенция на осуществление полномочий по первичному воинскому учету на территориях, где отсутствуют военные комиссариаты, поступила в </w:t>
      </w:r>
      <w:r w:rsidR="00A97B79">
        <w:rPr>
          <w:sz w:val="28"/>
          <w:szCs w:val="28"/>
        </w:rPr>
        <w:t>муниципальное образование</w:t>
      </w:r>
      <w:r w:rsidRPr="004642BA">
        <w:rPr>
          <w:sz w:val="28"/>
          <w:szCs w:val="28"/>
        </w:rPr>
        <w:t xml:space="preserve"> Грачевский сельсовет, </w:t>
      </w:r>
      <w:r w:rsidR="00A97B79">
        <w:rPr>
          <w:sz w:val="28"/>
          <w:szCs w:val="28"/>
        </w:rPr>
        <w:t xml:space="preserve">муниципальное образование </w:t>
      </w:r>
      <w:r w:rsidRPr="004642BA">
        <w:rPr>
          <w:sz w:val="28"/>
          <w:szCs w:val="28"/>
        </w:rPr>
        <w:t>Побединский сельсовет в полном объеме</w:t>
      </w:r>
      <w:r w:rsidR="00FF63E7">
        <w:rPr>
          <w:sz w:val="28"/>
          <w:szCs w:val="28"/>
        </w:rPr>
        <w:t xml:space="preserve"> и</w:t>
      </w:r>
      <w:r w:rsidR="00062538" w:rsidRPr="004642BA">
        <w:rPr>
          <w:color w:val="000000" w:themeColor="text1"/>
          <w:sz w:val="28"/>
          <w:szCs w:val="28"/>
        </w:rPr>
        <w:t xml:space="preserve"> использованы на цели, установленные федеральным и региональным законодательством. </w:t>
      </w:r>
      <w:r w:rsidRPr="004642BA">
        <w:rPr>
          <w:sz w:val="28"/>
          <w:szCs w:val="28"/>
        </w:rPr>
        <w:t>Неиспользованных остатков нет. Нецелево</w:t>
      </w:r>
      <w:r w:rsidR="00062538" w:rsidRPr="004642BA">
        <w:rPr>
          <w:sz w:val="28"/>
          <w:szCs w:val="28"/>
        </w:rPr>
        <w:t>го использования не установлено.</w:t>
      </w:r>
    </w:p>
    <w:p w:rsidR="00062538" w:rsidRDefault="00D3505B" w:rsidP="004642BA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В результате проверки установлены нарушения трудового законодательства</w:t>
      </w:r>
      <w:r w:rsidR="00A26E87">
        <w:rPr>
          <w:sz w:val="28"/>
          <w:szCs w:val="28"/>
        </w:rPr>
        <w:t xml:space="preserve"> в части сроков выплаты заработной платы, оформления трудовых договоров</w:t>
      </w:r>
      <w:r w:rsidR="00CA2FAA">
        <w:rPr>
          <w:sz w:val="28"/>
          <w:szCs w:val="28"/>
        </w:rPr>
        <w:t xml:space="preserve"> (ст. 136, ст. </w:t>
      </w:r>
      <w:r>
        <w:rPr>
          <w:sz w:val="28"/>
          <w:szCs w:val="28"/>
        </w:rPr>
        <w:t>57</w:t>
      </w:r>
      <w:r w:rsidR="00A26E87">
        <w:rPr>
          <w:sz w:val="28"/>
          <w:szCs w:val="28"/>
        </w:rPr>
        <w:t>), а также отсутствие н</w:t>
      </w:r>
      <w:r w:rsidR="00062538" w:rsidRPr="004642BA">
        <w:rPr>
          <w:color w:val="000000" w:themeColor="text1"/>
          <w:sz w:val="28"/>
          <w:szCs w:val="28"/>
        </w:rPr>
        <w:t>ормативно-правовы</w:t>
      </w:r>
      <w:r w:rsidR="00A26E87">
        <w:rPr>
          <w:color w:val="000000" w:themeColor="text1"/>
          <w:sz w:val="28"/>
          <w:szCs w:val="28"/>
        </w:rPr>
        <w:t>х</w:t>
      </w:r>
      <w:r w:rsidR="00062538" w:rsidRPr="004642BA">
        <w:rPr>
          <w:color w:val="000000" w:themeColor="text1"/>
          <w:sz w:val="28"/>
          <w:szCs w:val="28"/>
        </w:rPr>
        <w:t xml:space="preserve"> акт</w:t>
      </w:r>
      <w:r w:rsidR="00A26E87">
        <w:rPr>
          <w:color w:val="000000" w:themeColor="text1"/>
          <w:sz w:val="28"/>
          <w:szCs w:val="28"/>
        </w:rPr>
        <w:t>ов</w:t>
      </w:r>
      <w:r w:rsidR="00062538" w:rsidRPr="004642BA">
        <w:rPr>
          <w:color w:val="000000" w:themeColor="text1"/>
          <w:sz w:val="28"/>
          <w:szCs w:val="28"/>
        </w:rPr>
        <w:t>, регулирующи</w:t>
      </w:r>
      <w:r w:rsidR="0061574F">
        <w:rPr>
          <w:color w:val="000000" w:themeColor="text1"/>
          <w:sz w:val="28"/>
          <w:szCs w:val="28"/>
        </w:rPr>
        <w:t>х</w:t>
      </w:r>
      <w:r w:rsidR="00062538" w:rsidRPr="004642BA">
        <w:rPr>
          <w:color w:val="000000" w:themeColor="text1"/>
          <w:sz w:val="28"/>
          <w:szCs w:val="28"/>
        </w:rPr>
        <w:t xml:space="preserve"> порядок расходования средств при осуществлении переданных государственных полномочий по первичному воинскому учету на территориях, где отсутствуют военные комиссариаты</w:t>
      </w:r>
      <w:r w:rsidR="00D27683">
        <w:rPr>
          <w:color w:val="000000" w:themeColor="text1"/>
          <w:sz w:val="28"/>
          <w:szCs w:val="28"/>
        </w:rPr>
        <w:t>.</w:t>
      </w:r>
    </w:p>
    <w:p w:rsidR="00D27683" w:rsidRPr="004642BA" w:rsidRDefault="00D27683" w:rsidP="004642BA">
      <w:pPr>
        <w:ind w:firstLine="567"/>
        <w:jc w:val="both"/>
        <w:rPr>
          <w:sz w:val="28"/>
          <w:szCs w:val="28"/>
        </w:rPr>
      </w:pPr>
    </w:p>
    <w:p w:rsidR="0056683A" w:rsidRPr="004642BA" w:rsidRDefault="0056683A" w:rsidP="004642BA">
      <w:pPr>
        <w:autoSpaceDE w:val="0"/>
        <w:autoSpaceDN w:val="0"/>
        <w:adjustRightInd w:val="0"/>
        <w:ind w:firstLine="567"/>
        <w:contextualSpacing/>
        <w:jc w:val="both"/>
        <w:rPr>
          <w:color w:val="1C1C1C"/>
          <w:sz w:val="28"/>
          <w:szCs w:val="28"/>
        </w:rPr>
      </w:pPr>
      <w:r w:rsidRPr="004642BA">
        <w:rPr>
          <w:sz w:val="28"/>
          <w:szCs w:val="28"/>
        </w:rPr>
        <w:t xml:space="preserve">3. </w:t>
      </w:r>
      <w:r w:rsidRPr="004642BA">
        <w:rPr>
          <w:i/>
          <w:sz w:val="28"/>
          <w:szCs w:val="28"/>
        </w:rPr>
        <w:t xml:space="preserve">Проверка </w:t>
      </w:r>
      <w:r w:rsidRPr="004642BA">
        <w:rPr>
          <w:i/>
          <w:color w:val="1C1C1C"/>
          <w:sz w:val="28"/>
          <w:szCs w:val="28"/>
        </w:rPr>
        <w:t xml:space="preserve">обоснованности предоставления и целевого расхода бюджетных средств, выделенных муниципальным учреждениям культуры Грачевского района </w:t>
      </w:r>
      <w:r w:rsidRPr="004642BA">
        <w:rPr>
          <w:b/>
          <w:i/>
          <w:sz w:val="28"/>
          <w:szCs w:val="28"/>
        </w:rPr>
        <w:t xml:space="preserve"> </w:t>
      </w:r>
      <w:r w:rsidRPr="004642BA">
        <w:rPr>
          <w:i/>
          <w:color w:val="1C1C1C"/>
          <w:sz w:val="28"/>
          <w:szCs w:val="28"/>
        </w:rPr>
        <w:t>в виде субсидий на иные цели в 2019 году.</w:t>
      </w:r>
    </w:p>
    <w:p w:rsidR="00DF0796" w:rsidRDefault="00DF0796" w:rsidP="004642BA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4642BA">
        <w:rPr>
          <w:sz w:val="28"/>
          <w:szCs w:val="28"/>
        </w:rPr>
        <w:t xml:space="preserve">Целью контрольного мероприятия являлась проверка </w:t>
      </w:r>
      <w:r w:rsidR="00EC0201" w:rsidRPr="004642BA">
        <w:rPr>
          <w:sz w:val="28"/>
          <w:szCs w:val="28"/>
        </w:rPr>
        <w:t>соблюдения бюджетного законодательства Российской Федерации и иных нормативно-правовых актов, регулирующих бюджетные правоотношения при предоставлении субсидий на иные цели.</w:t>
      </w:r>
    </w:p>
    <w:p w:rsidR="003263D5" w:rsidRPr="004642BA" w:rsidRDefault="003263D5" w:rsidP="004642BA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Объект</w:t>
      </w:r>
      <w:r w:rsidR="00F20446">
        <w:rPr>
          <w:sz w:val="28"/>
          <w:szCs w:val="28"/>
        </w:rPr>
        <w:t>ы</w:t>
      </w:r>
      <w:r>
        <w:rPr>
          <w:sz w:val="28"/>
          <w:szCs w:val="28"/>
        </w:rPr>
        <w:t xml:space="preserve"> проверки – МБУК ЦКС Грачевского района; МБУК </w:t>
      </w:r>
      <w:r w:rsidR="00F20446">
        <w:rPr>
          <w:sz w:val="28"/>
          <w:szCs w:val="28"/>
        </w:rPr>
        <w:t>М</w:t>
      </w:r>
      <w:r>
        <w:rPr>
          <w:sz w:val="28"/>
          <w:szCs w:val="28"/>
        </w:rPr>
        <w:t>ЦБС Грачевского района.</w:t>
      </w:r>
    </w:p>
    <w:p w:rsidR="00DF0796" w:rsidRPr="004642BA" w:rsidRDefault="00DF0796" w:rsidP="004642BA">
      <w:pPr>
        <w:pStyle w:val="aa"/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4642BA">
        <w:rPr>
          <w:sz w:val="28"/>
          <w:szCs w:val="28"/>
        </w:rPr>
        <w:t xml:space="preserve">Объём проверенных бюджетных средств составил </w:t>
      </w:r>
      <w:r w:rsidR="00EC0201" w:rsidRPr="004642BA">
        <w:rPr>
          <w:sz w:val="28"/>
          <w:szCs w:val="28"/>
        </w:rPr>
        <w:t>1795,4 тыс.</w:t>
      </w:r>
      <w:r w:rsidRPr="004642BA">
        <w:rPr>
          <w:sz w:val="28"/>
          <w:szCs w:val="28"/>
        </w:rPr>
        <w:t xml:space="preserve"> рублей.</w:t>
      </w:r>
    </w:p>
    <w:p w:rsidR="002933F3" w:rsidRPr="004642BA" w:rsidRDefault="002933F3" w:rsidP="004642BA">
      <w:pPr>
        <w:pStyle w:val="aa"/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4642BA">
        <w:rPr>
          <w:sz w:val="28"/>
          <w:szCs w:val="28"/>
        </w:rPr>
        <w:t xml:space="preserve">Проведенной проверкой установлено, что субсидии на иные цели предоставлены в соответствии с установленным Порядком, в пределах бюджетных ассигнований, предусмотренных на указанные цели в </w:t>
      </w:r>
      <w:r w:rsidR="003F3C8F" w:rsidRPr="004642BA">
        <w:rPr>
          <w:sz w:val="28"/>
          <w:szCs w:val="28"/>
        </w:rPr>
        <w:t>Р</w:t>
      </w:r>
      <w:r w:rsidRPr="004642BA">
        <w:rPr>
          <w:sz w:val="28"/>
          <w:szCs w:val="28"/>
        </w:rPr>
        <w:t>ешении о бюджете муниципального образования Грачевский район на 2019 год и на плановый период 2020 и 2021 годов и использованы на цели и условиях, определенных соглашениями.</w:t>
      </w:r>
    </w:p>
    <w:p w:rsidR="00EC0201" w:rsidRPr="004642BA" w:rsidRDefault="00EC0201" w:rsidP="004642BA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4642BA">
        <w:rPr>
          <w:color w:val="000000"/>
          <w:sz w:val="28"/>
          <w:szCs w:val="28"/>
        </w:rPr>
        <w:t xml:space="preserve">По результатам </w:t>
      </w:r>
      <w:r w:rsidR="00772369" w:rsidRPr="004642BA">
        <w:rPr>
          <w:color w:val="000000"/>
          <w:sz w:val="28"/>
          <w:szCs w:val="28"/>
        </w:rPr>
        <w:t>проверки</w:t>
      </w:r>
      <w:r w:rsidRPr="004642BA">
        <w:rPr>
          <w:color w:val="000000"/>
          <w:sz w:val="28"/>
          <w:szCs w:val="28"/>
        </w:rPr>
        <w:t xml:space="preserve"> </w:t>
      </w:r>
      <w:r w:rsidR="00130697" w:rsidRPr="004642BA">
        <w:rPr>
          <w:color w:val="000000"/>
          <w:sz w:val="28"/>
          <w:szCs w:val="28"/>
        </w:rPr>
        <w:t xml:space="preserve">также </w:t>
      </w:r>
      <w:r w:rsidR="000A6E81">
        <w:rPr>
          <w:color w:val="000000"/>
          <w:sz w:val="28"/>
          <w:szCs w:val="28"/>
        </w:rPr>
        <w:t>выявлены следующие нарушения:</w:t>
      </w:r>
    </w:p>
    <w:p w:rsidR="00EC0201" w:rsidRPr="004642BA" w:rsidRDefault="00EC0201" w:rsidP="004642BA">
      <w:pPr>
        <w:ind w:firstLine="567"/>
        <w:jc w:val="both"/>
        <w:rPr>
          <w:sz w:val="28"/>
          <w:szCs w:val="28"/>
        </w:rPr>
      </w:pPr>
      <w:r w:rsidRPr="004642BA">
        <w:rPr>
          <w:sz w:val="28"/>
          <w:szCs w:val="28"/>
        </w:rPr>
        <w:t>1 Нарушение финансовой дисциплины, выразившееся</w:t>
      </w:r>
      <w:r w:rsidRPr="004642BA">
        <w:rPr>
          <w:color w:val="000000"/>
          <w:sz w:val="28"/>
          <w:szCs w:val="28"/>
          <w:shd w:val="clear" w:color="auto" w:fill="FFFFFF"/>
        </w:rPr>
        <w:t xml:space="preserve"> в применении несоответствующей статьи бюджетной классификации, кода вида расхода</w:t>
      </w:r>
      <w:r w:rsidRPr="004642BA">
        <w:rPr>
          <w:sz w:val="28"/>
          <w:szCs w:val="28"/>
        </w:rPr>
        <w:t xml:space="preserve"> при оплате </w:t>
      </w:r>
      <w:r w:rsidRPr="004642BA">
        <w:rPr>
          <w:color w:val="000000"/>
          <w:sz w:val="28"/>
          <w:szCs w:val="28"/>
          <w:shd w:val="clear" w:color="auto" w:fill="FFFFFF"/>
        </w:rPr>
        <w:t>выполненных работ, оказанных услуг.</w:t>
      </w:r>
    </w:p>
    <w:p w:rsidR="00EC0201" w:rsidRPr="004642BA" w:rsidRDefault="00EC0201" w:rsidP="004642BA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4642BA">
        <w:rPr>
          <w:sz w:val="28"/>
          <w:szCs w:val="28"/>
        </w:rPr>
        <w:t xml:space="preserve">2. Нарушение </w:t>
      </w:r>
      <w:r w:rsidRPr="004642BA">
        <w:rPr>
          <w:color w:val="000000"/>
          <w:sz w:val="28"/>
          <w:szCs w:val="28"/>
          <w:shd w:val="clear" w:color="auto" w:fill="FFFFFF"/>
        </w:rPr>
        <w:t>Порядка ведения кассовых операций, утвержденного Указанием ЦБ РФ от 11.03.2014 № 3210-У, выразившееся в выдаче денежных средств  под отчет без письменного заявления подотчетного лица.</w:t>
      </w:r>
    </w:p>
    <w:p w:rsidR="00E8315B" w:rsidRPr="004642BA" w:rsidRDefault="00EC0201" w:rsidP="004642BA">
      <w:pPr>
        <w:ind w:firstLine="567"/>
        <w:jc w:val="both"/>
        <w:rPr>
          <w:sz w:val="28"/>
          <w:szCs w:val="28"/>
          <w:shd w:val="clear" w:color="auto" w:fill="FFFFFF"/>
        </w:rPr>
      </w:pPr>
      <w:r w:rsidRPr="004642BA">
        <w:rPr>
          <w:sz w:val="28"/>
          <w:szCs w:val="28"/>
          <w:shd w:val="clear" w:color="auto" w:fill="FFFFFF"/>
        </w:rPr>
        <w:t xml:space="preserve">3. Нарушение правил ведения бухгалтерского учета, выразившееся </w:t>
      </w:r>
    </w:p>
    <w:p w:rsidR="00E8315B" w:rsidRPr="004642BA" w:rsidRDefault="00E8315B" w:rsidP="004642BA">
      <w:pPr>
        <w:ind w:firstLine="567"/>
        <w:jc w:val="both"/>
        <w:rPr>
          <w:sz w:val="28"/>
          <w:szCs w:val="28"/>
        </w:rPr>
      </w:pPr>
      <w:r w:rsidRPr="004642BA">
        <w:rPr>
          <w:sz w:val="28"/>
          <w:szCs w:val="28"/>
          <w:shd w:val="clear" w:color="auto" w:fill="FFFFFF"/>
        </w:rPr>
        <w:t xml:space="preserve">- </w:t>
      </w:r>
      <w:r w:rsidR="00EC0201" w:rsidRPr="004642BA">
        <w:rPr>
          <w:sz w:val="28"/>
          <w:szCs w:val="28"/>
          <w:shd w:val="clear" w:color="auto" w:fill="FFFFFF"/>
        </w:rPr>
        <w:t>в принятии</w:t>
      </w:r>
      <w:r w:rsidR="00EC0201" w:rsidRPr="004642BA">
        <w:rPr>
          <w:sz w:val="28"/>
          <w:szCs w:val="28"/>
        </w:rPr>
        <w:t xml:space="preserve"> к бухгалтерскому учету </w:t>
      </w:r>
      <w:r w:rsidR="00EC0201" w:rsidRPr="004642BA">
        <w:rPr>
          <w:sz w:val="28"/>
          <w:szCs w:val="28"/>
          <w:shd w:val="clear" w:color="auto" w:fill="FFFFFF"/>
        </w:rPr>
        <w:t>п</w:t>
      </w:r>
      <w:r w:rsidR="00EC0201" w:rsidRPr="004642BA">
        <w:rPr>
          <w:sz w:val="28"/>
          <w:szCs w:val="28"/>
        </w:rPr>
        <w:t>ервичных учетных документов при условии, что в них не отражены все реквизиты, предусмотренные унифицированной формой</w:t>
      </w:r>
      <w:r w:rsidRPr="004642BA">
        <w:rPr>
          <w:sz w:val="28"/>
          <w:szCs w:val="28"/>
        </w:rPr>
        <w:t xml:space="preserve">; </w:t>
      </w:r>
    </w:p>
    <w:p w:rsidR="00EC0201" w:rsidRPr="004642BA" w:rsidRDefault="00E8315B" w:rsidP="004642BA">
      <w:pPr>
        <w:ind w:firstLine="567"/>
        <w:jc w:val="both"/>
        <w:rPr>
          <w:sz w:val="28"/>
          <w:szCs w:val="28"/>
        </w:rPr>
      </w:pPr>
      <w:r w:rsidRPr="004642BA">
        <w:rPr>
          <w:sz w:val="28"/>
          <w:szCs w:val="28"/>
        </w:rPr>
        <w:t xml:space="preserve">- </w:t>
      </w:r>
      <w:r w:rsidRPr="004642BA">
        <w:rPr>
          <w:sz w:val="28"/>
          <w:szCs w:val="28"/>
          <w:shd w:val="clear" w:color="auto" w:fill="FFFFFF"/>
        </w:rPr>
        <w:t>отнесении</w:t>
      </w:r>
      <w:r w:rsidRPr="004642BA">
        <w:rPr>
          <w:sz w:val="28"/>
          <w:szCs w:val="28"/>
        </w:rPr>
        <w:t xml:space="preserve"> расходов предварительной оплаты еще не полученной продукции (периодических изданий) на основании выставленного </w:t>
      </w:r>
      <w:proofErr w:type="gramStart"/>
      <w:r w:rsidRPr="004642BA">
        <w:rPr>
          <w:sz w:val="28"/>
          <w:szCs w:val="28"/>
        </w:rPr>
        <w:t>счета  сразу</w:t>
      </w:r>
      <w:proofErr w:type="gramEnd"/>
      <w:r w:rsidRPr="004642BA">
        <w:rPr>
          <w:sz w:val="28"/>
          <w:szCs w:val="28"/>
        </w:rPr>
        <w:t xml:space="preserve"> на финансовый результат текущего периода.</w:t>
      </w:r>
    </w:p>
    <w:p w:rsidR="00E8315B" w:rsidRPr="004642BA" w:rsidRDefault="00E8315B" w:rsidP="004642BA">
      <w:pPr>
        <w:ind w:firstLine="567"/>
        <w:jc w:val="both"/>
        <w:rPr>
          <w:sz w:val="28"/>
          <w:szCs w:val="28"/>
        </w:rPr>
      </w:pPr>
      <w:r w:rsidRPr="004642BA">
        <w:rPr>
          <w:sz w:val="28"/>
          <w:szCs w:val="28"/>
        </w:rPr>
        <w:t>4. Нарушение условий соглашения о порядке и условиях предоставления субсидии на иные цели, выразившееся в отсутствии дополнений к соглашению между Учредителем и Учреждением в части изменения размера субсидии, при доведенных уведомлениях об изменении бюджетных ассигнований по расходам районного бюджета на 2019 год.</w:t>
      </w:r>
    </w:p>
    <w:p w:rsidR="00E326CF" w:rsidRPr="004642BA" w:rsidRDefault="00E326CF" w:rsidP="004642B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E326CF" w:rsidRPr="004642BA" w:rsidRDefault="00E326CF" w:rsidP="004642BA">
      <w:pPr>
        <w:autoSpaceDE w:val="0"/>
        <w:autoSpaceDN w:val="0"/>
        <w:adjustRightInd w:val="0"/>
        <w:ind w:firstLine="567"/>
        <w:jc w:val="both"/>
        <w:rPr>
          <w:i/>
          <w:sz w:val="28"/>
          <w:szCs w:val="28"/>
        </w:rPr>
      </w:pPr>
      <w:r w:rsidRPr="004642BA">
        <w:rPr>
          <w:i/>
          <w:sz w:val="28"/>
          <w:szCs w:val="28"/>
        </w:rPr>
        <w:t>4. Проверка использования средств районного  бюджета,  выделенных на реализацию муниципальной программы "Управление земельно-имущественным комплексом и оздоровление экологической обстановки на территории Грачевского района».</w:t>
      </w:r>
    </w:p>
    <w:p w:rsidR="00E326CF" w:rsidRDefault="00E326CF" w:rsidP="004642BA">
      <w:pPr>
        <w:widowControl w:val="0"/>
        <w:ind w:firstLine="567"/>
        <w:jc w:val="both"/>
        <w:rPr>
          <w:sz w:val="28"/>
          <w:szCs w:val="28"/>
        </w:rPr>
      </w:pPr>
      <w:r w:rsidRPr="004642BA">
        <w:rPr>
          <w:sz w:val="28"/>
          <w:szCs w:val="28"/>
        </w:rPr>
        <w:t>Цель проверки - определение законности, результативности и целевого использования средств бюджета муниципального образования Грачевский район, выделенных на реализацию муниципальной программы "Управление земельно-имущественным комплексом и оздоровление экологической обстановки на территории Грачевского района».</w:t>
      </w:r>
    </w:p>
    <w:p w:rsidR="00A26E87" w:rsidRDefault="00A26E87" w:rsidP="00A26E87">
      <w:pPr>
        <w:pStyle w:val="aa"/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4642BA">
        <w:rPr>
          <w:sz w:val="28"/>
          <w:szCs w:val="28"/>
        </w:rPr>
        <w:t xml:space="preserve">Объём проверенных бюджетных средств составил </w:t>
      </w:r>
      <w:r>
        <w:rPr>
          <w:sz w:val="28"/>
          <w:szCs w:val="28"/>
        </w:rPr>
        <w:t>262,5</w:t>
      </w:r>
      <w:r w:rsidRPr="004642BA">
        <w:rPr>
          <w:sz w:val="28"/>
          <w:szCs w:val="28"/>
        </w:rPr>
        <w:t xml:space="preserve"> тыс. рублей.</w:t>
      </w:r>
    </w:p>
    <w:p w:rsidR="007541F4" w:rsidRDefault="007541F4" w:rsidP="00A26E87">
      <w:pPr>
        <w:pStyle w:val="aa"/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проверки установлено, что муниципальная п</w:t>
      </w:r>
      <w:r w:rsidRPr="001D073D">
        <w:rPr>
          <w:sz w:val="28"/>
          <w:szCs w:val="28"/>
        </w:rPr>
        <w:t>рограмм</w:t>
      </w:r>
      <w:r>
        <w:rPr>
          <w:sz w:val="28"/>
          <w:szCs w:val="28"/>
        </w:rPr>
        <w:t>а</w:t>
      </w:r>
      <w:r w:rsidRPr="001D073D">
        <w:rPr>
          <w:sz w:val="28"/>
          <w:szCs w:val="28"/>
        </w:rPr>
        <w:t xml:space="preserve"> разработан</w:t>
      </w:r>
      <w:r>
        <w:rPr>
          <w:sz w:val="28"/>
          <w:szCs w:val="28"/>
        </w:rPr>
        <w:t>а</w:t>
      </w:r>
      <w:r w:rsidRPr="001D073D">
        <w:rPr>
          <w:sz w:val="28"/>
          <w:szCs w:val="28"/>
        </w:rPr>
        <w:t xml:space="preserve"> в соответствии с утвержденным Порядком разработки, реализации и оценки эффективности реализации муниципальных программ Грачевского района Оренбургской области</w:t>
      </w:r>
      <w:r>
        <w:rPr>
          <w:sz w:val="28"/>
          <w:szCs w:val="28"/>
        </w:rPr>
        <w:t xml:space="preserve">. </w:t>
      </w:r>
      <w:r w:rsidRPr="00E5532A">
        <w:rPr>
          <w:sz w:val="28"/>
          <w:szCs w:val="28"/>
        </w:rPr>
        <w:t>Объемы финансирования</w:t>
      </w:r>
      <w:r>
        <w:rPr>
          <w:spacing w:val="4"/>
          <w:sz w:val="28"/>
          <w:szCs w:val="28"/>
        </w:rPr>
        <w:t xml:space="preserve">, </w:t>
      </w:r>
      <w:r w:rsidRPr="00E5532A">
        <w:rPr>
          <w:sz w:val="28"/>
          <w:szCs w:val="28"/>
        </w:rPr>
        <w:t xml:space="preserve">предусмотренные </w:t>
      </w:r>
      <w:r>
        <w:rPr>
          <w:sz w:val="28"/>
          <w:szCs w:val="28"/>
        </w:rPr>
        <w:t>Решением о бюджете на каждый год проверяемого периода, соответствуют</w:t>
      </w:r>
      <w:r w:rsidRPr="00E5532A">
        <w:rPr>
          <w:sz w:val="28"/>
          <w:szCs w:val="28"/>
        </w:rPr>
        <w:t xml:space="preserve"> </w:t>
      </w:r>
      <w:r>
        <w:rPr>
          <w:sz w:val="28"/>
          <w:szCs w:val="28"/>
        </w:rPr>
        <w:t>ресурсному обеспечению мероприятий</w:t>
      </w:r>
      <w:r w:rsidRPr="00E5532A">
        <w:rPr>
          <w:sz w:val="28"/>
          <w:szCs w:val="28"/>
        </w:rPr>
        <w:t xml:space="preserve"> Программы</w:t>
      </w:r>
      <w:r>
        <w:rPr>
          <w:sz w:val="28"/>
          <w:szCs w:val="28"/>
        </w:rPr>
        <w:t>. Бюджетные средства</w:t>
      </w:r>
      <w:r w:rsidRPr="00E5532A">
        <w:rPr>
          <w:sz w:val="28"/>
          <w:szCs w:val="28"/>
        </w:rPr>
        <w:t xml:space="preserve"> использованы </w:t>
      </w:r>
      <w:r>
        <w:rPr>
          <w:sz w:val="28"/>
          <w:szCs w:val="28"/>
        </w:rPr>
        <w:t>по целевому назначению</w:t>
      </w:r>
    </w:p>
    <w:p w:rsidR="007541F4" w:rsidRPr="007C5552" w:rsidRDefault="007541F4" w:rsidP="007541F4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Реализация основных мероприятий программы, способствовала достижению ожидаемых результатов, а именно </w:t>
      </w:r>
      <w:r>
        <w:rPr>
          <w:sz w:val="28"/>
          <w:szCs w:val="28"/>
          <w:lang w:eastAsia="en-US"/>
        </w:rPr>
        <w:t>сокращению</w:t>
      </w:r>
      <w:r w:rsidRPr="007C5552">
        <w:rPr>
          <w:sz w:val="28"/>
          <w:szCs w:val="28"/>
          <w:lang w:eastAsia="en-US"/>
        </w:rPr>
        <w:t xml:space="preserve"> не используемого или используемого не эффе</w:t>
      </w:r>
      <w:r>
        <w:rPr>
          <w:sz w:val="28"/>
          <w:szCs w:val="28"/>
          <w:lang w:eastAsia="en-US"/>
        </w:rPr>
        <w:t>ктивно муниципального имущества, п</w:t>
      </w:r>
      <w:r w:rsidRPr="007C5552">
        <w:rPr>
          <w:sz w:val="28"/>
          <w:szCs w:val="28"/>
          <w:lang w:eastAsia="en-US"/>
        </w:rPr>
        <w:t>редоставлени</w:t>
      </w:r>
      <w:r>
        <w:rPr>
          <w:sz w:val="28"/>
          <w:szCs w:val="28"/>
          <w:lang w:eastAsia="en-US"/>
        </w:rPr>
        <w:t>ю</w:t>
      </w:r>
      <w:r w:rsidRPr="007C5552">
        <w:rPr>
          <w:sz w:val="28"/>
          <w:szCs w:val="28"/>
          <w:lang w:eastAsia="en-US"/>
        </w:rPr>
        <w:t xml:space="preserve"> земельных участков на определенном виде права</w:t>
      </w:r>
      <w:r>
        <w:rPr>
          <w:sz w:val="28"/>
          <w:szCs w:val="28"/>
          <w:lang w:eastAsia="en-US"/>
        </w:rPr>
        <w:t>, п</w:t>
      </w:r>
      <w:r w:rsidRPr="007C5552">
        <w:rPr>
          <w:kern w:val="2"/>
          <w:sz w:val="28"/>
          <w:szCs w:val="28"/>
          <w:lang w:eastAsia="ar-SA"/>
        </w:rPr>
        <w:t>овышени</w:t>
      </w:r>
      <w:r>
        <w:rPr>
          <w:kern w:val="2"/>
          <w:sz w:val="28"/>
          <w:szCs w:val="28"/>
          <w:lang w:eastAsia="ar-SA"/>
        </w:rPr>
        <w:t>ю</w:t>
      </w:r>
      <w:r w:rsidRPr="007C5552">
        <w:rPr>
          <w:kern w:val="2"/>
          <w:sz w:val="28"/>
          <w:szCs w:val="28"/>
          <w:lang w:eastAsia="ar-SA"/>
        </w:rPr>
        <w:t xml:space="preserve"> экологических знаний у населения района.</w:t>
      </w:r>
    </w:p>
    <w:p w:rsidR="000A6E81" w:rsidRDefault="00E326CF" w:rsidP="000A6E81">
      <w:pPr>
        <w:shd w:val="clear" w:color="auto" w:fill="FFFFFF"/>
        <w:ind w:firstLine="567"/>
        <w:jc w:val="both"/>
        <w:rPr>
          <w:sz w:val="28"/>
          <w:szCs w:val="28"/>
        </w:rPr>
      </w:pPr>
      <w:r w:rsidRPr="004642BA">
        <w:rPr>
          <w:color w:val="000000"/>
          <w:sz w:val="28"/>
          <w:szCs w:val="28"/>
        </w:rPr>
        <w:t>По результатам указанного контрольного мероприятия установлены нарушения</w:t>
      </w:r>
      <w:r w:rsidR="000A6E81">
        <w:rPr>
          <w:color w:val="000000"/>
          <w:sz w:val="28"/>
          <w:szCs w:val="28"/>
        </w:rPr>
        <w:t xml:space="preserve"> финансовой дисциплины</w:t>
      </w:r>
      <w:r w:rsidR="003F1A54">
        <w:rPr>
          <w:color w:val="000000"/>
          <w:sz w:val="28"/>
          <w:szCs w:val="28"/>
        </w:rPr>
        <w:t>,</w:t>
      </w:r>
      <w:r w:rsidR="000A6E81">
        <w:rPr>
          <w:color w:val="000000"/>
          <w:sz w:val="28"/>
          <w:szCs w:val="28"/>
        </w:rPr>
        <w:t xml:space="preserve"> </w:t>
      </w:r>
      <w:r w:rsidR="003F1A54" w:rsidRPr="0097684E">
        <w:rPr>
          <w:sz w:val="28"/>
          <w:szCs w:val="28"/>
        </w:rPr>
        <w:t xml:space="preserve">выразившееся в применении не соответствующей подстатьи расходов бюджетной классификации при приобретении хозяйственного инвентаря, что, в свою очередь, повлекло нарушение </w:t>
      </w:r>
      <w:r w:rsidR="003F1A54">
        <w:rPr>
          <w:sz w:val="28"/>
          <w:szCs w:val="28"/>
        </w:rPr>
        <w:t>порядка ведения бухгалтерского учета</w:t>
      </w:r>
      <w:r w:rsidR="003F1A54">
        <w:rPr>
          <w:color w:val="000000"/>
          <w:sz w:val="28"/>
          <w:szCs w:val="28"/>
        </w:rPr>
        <w:t xml:space="preserve"> </w:t>
      </w:r>
      <w:r w:rsidR="003F1A54" w:rsidRPr="0097684E">
        <w:rPr>
          <w:sz w:val="28"/>
          <w:szCs w:val="28"/>
        </w:rPr>
        <w:t>в части оформления фактов хозяйственной жизни учреждения</w:t>
      </w:r>
      <w:r w:rsidR="003F1A54">
        <w:rPr>
          <w:sz w:val="28"/>
          <w:szCs w:val="28"/>
          <w:shd w:val="clear" w:color="auto" w:fill="FFFFFF"/>
        </w:rPr>
        <w:t>. Т</w:t>
      </w:r>
      <w:r w:rsidR="000A6E81">
        <w:rPr>
          <w:sz w:val="28"/>
          <w:szCs w:val="28"/>
          <w:shd w:val="clear" w:color="auto" w:fill="FFFFFF"/>
        </w:rPr>
        <w:t>акже</w:t>
      </w:r>
      <w:r w:rsidR="003F1A54">
        <w:rPr>
          <w:sz w:val="28"/>
          <w:szCs w:val="28"/>
          <w:shd w:val="clear" w:color="auto" w:fill="FFFFFF"/>
        </w:rPr>
        <w:t xml:space="preserve"> были сделаны отдельные</w:t>
      </w:r>
      <w:r w:rsidR="000A6E81">
        <w:rPr>
          <w:sz w:val="28"/>
          <w:szCs w:val="28"/>
          <w:shd w:val="clear" w:color="auto" w:fill="FFFFFF"/>
        </w:rPr>
        <w:t xml:space="preserve"> замечания к оформлению </w:t>
      </w:r>
      <w:r w:rsidR="000A6E81" w:rsidRPr="004642BA">
        <w:rPr>
          <w:sz w:val="28"/>
          <w:szCs w:val="28"/>
        </w:rPr>
        <w:t>соглашени</w:t>
      </w:r>
      <w:r w:rsidR="000A6E81">
        <w:rPr>
          <w:sz w:val="28"/>
          <w:szCs w:val="28"/>
        </w:rPr>
        <w:t>я</w:t>
      </w:r>
      <w:r w:rsidR="000A6E81" w:rsidRPr="004642BA">
        <w:rPr>
          <w:sz w:val="28"/>
          <w:szCs w:val="28"/>
        </w:rPr>
        <w:t xml:space="preserve"> о порядке и условиях предос</w:t>
      </w:r>
      <w:r w:rsidR="003F1A54">
        <w:rPr>
          <w:sz w:val="28"/>
          <w:szCs w:val="28"/>
        </w:rPr>
        <w:t xml:space="preserve">тавления субсидии на иные цели и произведенным расходам в </w:t>
      </w:r>
      <w:r w:rsidR="000A6E81" w:rsidRPr="004642BA">
        <w:rPr>
          <w:sz w:val="28"/>
          <w:szCs w:val="28"/>
        </w:rPr>
        <w:t>рамках реализации основного мероприятия "Проведение экологических выставок, конкурсов и экологических акций".</w:t>
      </w:r>
    </w:p>
    <w:p w:rsidR="001824DC" w:rsidRPr="004642BA" w:rsidRDefault="001824DC" w:rsidP="000A6E81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9F5821" w:rsidRPr="004B7133" w:rsidRDefault="009F5821" w:rsidP="004B7133">
      <w:pPr>
        <w:ind w:firstLine="624"/>
        <w:jc w:val="both"/>
        <w:rPr>
          <w:sz w:val="28"/>
          <w:szCs w:val="28"/>
        </w:rPr>
      </w:pPr>
      <w:r w:rsidRPr="004B7133">
        <w:rPr>
          <w:sz w:val="28"/>
          <w:szCs w:val="28"/>
        </w:rPr>
        <w:t xml:space="preserve">Таким образом, </w:t>
      </w:r>
      <w:r w:rsidR="004B7133" w:rsidRPr="004B7133">
        <w:rPr>
          <w:iCs/>
          <w:sz w:val="28"/>
          <w:szCs w:val="28"/>
        </w:rPr>
        <w:t>объём проверенных бюджетных средств составил 3093,2 тыс. рублей. О</w:t>
      </w:r>
      <w:r w:rsidR="007541F4" w:rsidRPr="004B7133">
        <w:rPr>
          <w:sz w:val="28"/>
          <w:szCs w:val="28"/>
        </w:rPr>
        <w:t xml:space="preserve">бщий </w:t>
      </w:r>
      <w:r w:rsidRPr="004B7133">
        <w:rPr>
          <w:sz w:val="28"/>
          <w:szCs w:val="28"/>
        </w:rPr>
        <w:t xml:space="preserve">объем бюджетных средств, при использовании которых выявлены нарушения (финансовой дисциплины, ведения бухгалтерского учета) составил 269,7 тыс. рублей. </w:t>
      </w:r>
      <w:r w:rsidR="00A24E96" w:rsidRPr="004B7133">
        <w:rPr>
          <w:sz w:val="28"/>
          <w:szCs w:val="28"/>
        </w:rPr>
        <w:t>Нецелевого  использования  средств  районного  бюджета  не  установлено.</w:t>
      </w:r>
    </w:p>
    <w:p w:rsidR="00DF0796" w:rsidRPr="004642BA" w:rsidRDefault="003F3C8F" w:rsidP="004642B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642BA">
        <w:rPr>
          <w:sz w:val="28"/>
          <w:szCs w:val="28"/>
        </w:rPr>
        <w:t xml:space="preserve">По результатам проведенных контрольных мероприятий руководителям проверяемых органов местного самоуправления и проверяемых учреждений направлены соответствующие акты </w:t>
      </w:r>
      <w:r w:rsidR="00DF0796" w:rsidRPr="004642BA">
        <w:rPr>
          <w:sz w:val="28"/>
          <w:szCs w:val="28"/>
        </w:rPr>
        <w:t>для рассмотрения выявленных фактов нарушений и недостатков, принятия мер по устранению причин и условий возникновения выявленных нарушений и для недопущения их в дальнейшем.</w:t>
      </w:r>
    </w:p>
    <w:p w:rsidR="00DF0796" w:rsidRPr="004642BA" w:rsidRDefault="00DF0796" w:rsidP="004642BA">
      <w:pPr>
        <w:jc w:val="both"/>
        <w:rPr>
          <w:b/>
          <w:color w:val="FF0000"/>
          <w:sz w:val="28"/>
          <w:szCs w:val="28"/>
        </w:rPr>
      </w:pPr>
    </w:p>
    <w:p w:rsidR="00E67A15" w:rsidRPr="004642BA" w:rsidRDefault="00E67A15" w:rsidP="004642BA">
      <w:pPr>
        <w:jc w:val="center"/>
        <w:rPr>
          <w:b/>
          <w:sz w:val="28"/>
          <w:szCs w:val="28"/>
        </w:rPr>
      </w:pPr>
      <w:r w:rsidRPr="004642BA">
        <w:rPr>
          <w:b/>
          <w:sz w:val="28"/>
          <w:szCs w:val="28"/>
        </w:rPr>
        <w:t>Экспертно-аналитическая деятельность</w:t>
      </w:r>
    </w:p>
    <w:p w:rsidR="00A24E96" w:rsidRPr="004642BA" w:rsidRDefault="00A24E96" w:rsidP="004642BA">
      <w:pPr>
        <w:jc w:val="center"/>
        <w:rPr>
          <w:b/>
          <w:sz w:val="28"/>
          <w:szCs w:val="28"/>
        </w:rPr>
      </w:pPr>
    </w:p>
    <w:p w:rsidR="00A24E96" w:rsidRPr="004642BA" w:rsidRDefault="00A24E96" w:rsidP="004642BA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4642BA">
        <w:rPr>
          <w:sz w:val="28"/>
          <w:szCs w:val="28"/>
        </w:rPr>
        <w:t xml:space="preserve">В отчетном периоде Счетная палата осуществляла экспертно-аналитическую деятельность, которая была направлена на предотвращение потенциальных нарушений и недостатков на стадии экспертизы проектов муниципальных правовых актов, их корректировки с точки зрения законности, целесообразности и эффективности использования средств бюджета муниципальных образований, муниципальной собственности и имущества, недопущения коррупционных проявлений. </w:t>
      </w:r>
    </w:p>
    <w:p w:rsidR="00E67A15" w:rsidRPr="004642BA" w:rsidRDefault="00A24E96" w:rsidP="004642BA">
      <w:pPr>
        <w:ind w:firstLine="567"/>
        <w:jc w:val="both"/>
        <w:rPr>
          <w:sz w:val="28"/>
          <w:szCs w:val="28"/>
        </w:rPr>
      </w:pPr>
      <w:r w:rsidRPr="004642BA">
        <w:rPr>
          <w:sz w:val="28"/>
          <w:szCs w:val="28"/>
        </w:rPr>
        <w:t>В 2020 году  Счетной  палатой   проведен</w:t>
      </w:r>
      <w:r w:rsidR="00BB5F04" w:rsidRPr="004642BA">
        <w:rPr>
          <w:sz w:val="28"/>
          <w:szCs w:val="28"/>
        </w:rPr>
        <w:t>о</w:t>
      </w:r>
      <w:r w:rsidRPr="004642BA">
        <w:rPr>
          <w:sz w:val="28"/>
          <w:szCs w:val="28"/>
        </w:rPr>
        <w:t xml:space="preserve"> 86 экспертно-аналитических   мероприяти</w:t>
      </w:r>
      <w:r w:rsidR="00112D69" w:rsidRPr="004642BA">
        <w:rPr>
          <w:sz w:val="28"/>
          <w:szCs w:val="28"/>
        </w:rPr>
        <w:t>й</w:t>
      </w:r>
      <w:r w:rsidRPr="004642BA">
        <w:rPr>
          <w:sz w:val="28"/>
          <w:szCs w:val="28"/>
        </w:rPr>
        <w:t xml:space="preserve">, в  том  </w:t>
      </w:r>
      <w:r w:rsidR="00883632" w:rsidRPr="004642BA">
        <w:rPr>
          <w:sz w:val="28"/>
          <w:szCs w:val="28"/>
        </w:rPr>
        <w:t>числе</w:t>
      </w:r>
      <w:r w:rsidR="00E67A15" w:rsidRPr="004642BA">
        <w:rPr>
          <w:sz w:val="28"/>
          <w:szCs w:val="28"/>
        </w:rPr>
        <w:t>:</w:t>
      </w:r>
    </w:p>
    <w:p w:rsidR="00262212" w:rsidRPr="004642BA" w:rsidRDefault="00E67A15" w:rsidP="004642BA">
      <w:pPr>
        <w:ind w:right="-284" w:firstLine="567"/>
        <w:jc w:val="both"/>
        <w:rPr>
          <w:bCs/>
          <w:sz w:val="28"/>
          <w:szCs w:val="28"/>
        </w:rPr>
      </w:pPr>
      <w:r w:rsidRPr="004642BA">
        <w:rPr>
          <w:bCs/>
          <w:sz w:val="28"/>
          <w:szCs w:val="28"/>
        </w:rPr>
        <w:t>1</w:t>
      </w:r>
      <w:r w:rsidR="00C115E4" w:rsidRPr="004642BA">
        <w:rPr>
          <w:bCs/>
          <w:sz w:val="28"/>
          <w:szCs w:val="28"/>
        </w:rPr>
        <w:t>)</w:t>
      </w:r>
      <w:r w:rsidRPr="004642BA">
        <w:rPr>
          <w:bCs/>
          <w:sz w:val="28"/>
          <w:szCs w:val="28"/>
        </w:rPr>
        <w:t xml:space="preserve"> </w:t>
      </w:r>
      <w:r w:rsidR="00A24E96" w:rsidRPr="004642BA">
        <w:rPr>
          <w:bCs/>
          <w:sz w:val="28"/>
          <w:szCs w:val="28"/>
        </w:rPr>
        <w:t>экспертиза</w:t>
      </w:r>
      <w:r w:rsidRPr="004642BA">
        <w:rPr>
          <w:bCs/>
          <w:sz w:val="28"/>
          <w:szCs w:val="28"/>
        </w:rPr>
        <w:t xml:space="preserve"> проекта бюджета муниципального образования </w:t>
      </w:r>
      <w:r w:rsidR="008C7D88" w:rsidRPr="004642BA">
        <w:rPr>
          <w:bCs/>
          <w:sz w:val="28"/>
          <w:szCs w:val="28"/>
        </w:rPr>
        <w:t>Грачевский</w:t>
      </w:r>
      <w:r w:rsidRPr="004642BA">
        <w:rPr>
          <w:bCs/>
          <w:sz w:val="28"/>
          <w:szCs w:val="28"/>
        </w:rPr>
        <w:t xml:space="preserve"> район </w:t>
      </w:r>
      <w:r w:rsidR="008C7D88" w:rsidRPr="004642BA">
        <w:rPr>
          <w:bCs/>
          <w:sz w:val="28"/>
          <w:szCs w:val="28"/>
        </w:rPr>
        <w:t>Оренбургской</w:t>
      </w:r>
      <w:r w:rsidRPr="004642BA">
        <w:rPr>
          <w:bCs/>
          <w:sz w:val="28"/>
          <w:szCs w:val="28"/>
        </w:rPr>
        <w:t xml:space="preserve"> области и проектов бюджетов поселений на </w:t>
      </w:r>
      <w:r w:rsidR="008C7D88" w:rsidRPr="004642BA">
        <w:rPr>
          <w:bCs/>
          <w:sz w:val="28"/>
          <w:szCs w:val="28"/>
        </w:rPr>
        <w:t xml:space="preserve">очередной </w:t>
      </w:r>
      <w:r w:rsidRPr="004642BA">
        <w:rPr>
          <w:bCs/>
          <w:sz w:val="28"/>
          <w:szCs w:val="28"/>
        </w:rPr>
        <w:t>202</w:t>
      </w:r>
      <w:r w:rsidR="008C7D88" w:rsidRPr="004642BA">
        <w:rPr>
          <w:bCs/>
          <w:sz w:val="28"/>
          <w:szCs w:val="28"/>
        </w:rPr>
        <w:t>1 финансовый год</w:t>
      </w:r>
      <w:r w:rsidRPr="004642BA">
        <w:rPr>
          <w:bCs/>
          <w:sz w:val="28"/>
          <w:szCs w:val="28"/>
        </w:rPr>
        <w:t xml:space="preserve"> и на плановый период 202</w:t>
      </w:r>
      <w:r w:rsidR="008C7D88" w:rsidRPr="004642BA">
        <w:rPr>
          <w:bCs/>
          <w:sz w:val="28"/>
          <w:szCs w:val="28"/>
        </w:rPr>
        <w:t>2</w:t>
      </w:r>
      <w:r w:rsidRPr="004642BA">
        <w:rPr>
          <w:bCs/>
          <w:sz w:val="28"/>
          <w:szCs w:val="28"/>
        </w:rPr>
        <w:t xml:space="preserve"> и 202</w:t>
      </w:r>
      <w:r w:rsidR="008C7D88" w:rsidRPr="004642BA">
        <w:rPr>
          <w:bCs/>
          <w:sz w:val="28"/>
          <w:szCs w:val="28"/>
        </w:rPr>
        <w:t>3</w:t>
      </w:r>
      <w:r w:rsidRPr="004642BA">
        <w:rPr>
          <w:bCs/>
          <w:sz w:val="28"/>
          <w:szCs w:val="28"/>
        </w:rPr>
        <w:t xml:space="preserve"> годов. </w:t>
      </w:r>
    </w:p>
    <w:p w:rsidR="00262212" w:rsidRPr="004642BA" w:rsidRDefault="00262212" w:rsidP="004642BA">
      <w:pPr>
        <w:autoSpaceDE w:val="0"/>
        <w:ind w:firstLine="567"/>
        <w:jc w:val="both"/>
        <w:rPr>
          <w:sz w:val="28"/>
          <w:szCs w:val="28"/>
        </w:rPr>
      </w:pPr>
      <w:r w:rsidRPr="004642BA">
        <w:rPr>
          <w:sz w:val="28"/>
          <w:szCs w:val="28"/>
        </w:rPr>
        <w:t>При проведении экспертизы Счетной</w:t>
      </w:r>
      <w:r w:rsidR="004B7133">
        <w:rPr>
          <w:sz w:val="28"/>
          <w:szCs w:val="28"/>
        </w:rPr>
        <w:t xml:space="preserve"> </w:t>
      </w:r>
      <w:r w:rsidRPr="004642BA">
        <w:rPr>
          <w:sz w:val="28"/>
          <w:szCs w:val="28"/>
        </w:rPr>
        <w:t>палатой</w:t>
      </w:r>
      <w:r w:rsidR="004B7133">
        <w:rPr>
          <w:sz w:val="28"/>
          <w:szCs w:val="28"/>
        </w:rPr>
        <w:t xml:space="preserve"> </w:t>
      </w:r>
      <w:r w:rsidRPr="004642BA">
        <w:rPr>
          <w:sz w:val="28"/>
          <w:szCs w:val="28"/>
        </w:rPr>
        <w:t>проанализированы  документы,  составляющую  основу  формирования    проекта    бюджета  на 2021-2023  годы,  определяющие   порядок   расчета   осн</w:t>
      </w:r>
      <w:r w:rsidR="004B7133">
        <w:rPr>
          <w:sz w:val="28"/>
          <w:szCs w:val="28"/>
        </w:rPr>
        <w:t>овных  показателей    бюджета</w:t>
      </w:r>
      <w:r w:rsidR="00157D94">
        <w:rPr>
          <w:sz w:val="28"/>
          <w:szCs w:val="28"/>
        </w:rPr>
        <w:t>.</w:t>
      </w:r>
      <w:r w:rsidRPr="004642BA">
        <w:rPr>
          <w:sz w:val="28"/>
          <w:szCs w:val="28"/>
        </w:rPr>
        <w:t xml:space="preserve"> </w:t>
      </w:r>
      <w:r w:rsidR="00157D94">
        <w:rPr>
          <w:sz w:val="28"/>
          <w:szCs w:val="28"/>
        </w:rPr>
        <w:t>П</w:t>
      </w:r>
      <w:r w:rsidRPr="004642BA">
        <w:rPr>
          <w:sz w:val="28"/>
          <w:szCs w:val="28"/>
        </w:rPr>
        <w:t xml:space="preserve">о результатам </w:t>
      </w:r>
      <w:r w:rsidR="00157D94">
        <w:rPr>
          <w:sz w:val="28"/>
          <w:szCs w:val="28"/>
        </w:rPr>
        <w:t>экспертизы</w:t>
      </w:r>
      <w:r w:rsidRPr="004642BA">
        <w:rPr>
          <w:sz w:val="28"/>
          <w:szCs w:val="28"/>
        </w:rPr>
        <w:t xml:space="preserve"> </w:t>
      </w:r>
      <w:r w:rsidR="00883632" w:rsidRPr="004642BA">
        <w:rPr>
          <w:color w:val="1C1C1C"/>
          <w:sz w:val="28"/>
          <w:szCs w:val="28"/>
        </w:rPr>
        <w:t>установлено соответствие проекта решения и направленных материалов</w:t>
      </w:r>
      <w:r w:rsidR="00157D94">
        <w:rPr>
          <w:color w:val="1C1C1C"/>
          <w:sz w:val="28"/>
          <w:szCs w:val="28"/>
        </w:rPr>
        <w:t>,</w:t>
      </w:r>
      <w:r w:rsidR="00883632" w:rsidRPr="004642BA">
        <w:rPr>
          <w:color w:val="1C1C1C"/>
          <w:sz w:val="28"/>
          <w:szCs w:val="28"/>
        </w:rPr>
        <w:t xml:space="preserve"> требованиям действующего законодательства</w:t>
      </w:r>
      <w:r w:rsidR="00157D94">
        <w:rPr>
          <w:color w:val="1C1C1C"/>
          <w:sz w:val="28"/>
          <w:szCs w:val="28"/>
        </w:rPr>
        <w:t xml:space="preserve"> и</w:t>
      </w:r>
      <w:r w:rsidR="00883632" w:rsidRPr="004642BA">
        <w:rPr>
          <w:sz w:val="28"/>
          <w:szCs w:val="28"/>
        </w:rPr>
        <w:t xml:space="preserve"> </w:t>
      </w:r>
      <w:r w:rsidRPr="004642BA">
        <w:rPr>
          <w:sz w:val="28"/>
          <w:szCs w:val="28"/>
        </w:rPr>
        <w:t>п</w:t>
      </w:r>
      <w:r w:rsidRPr="004642BA">
        <w:rPr>
          <w:bCs/>
          <w:sz w:val="28"/>
          <w:szCs w:val="28"/>
        </w:rPr>
        <w:t>одготовлено 13 заключений.</w:t>
      </w:r>
    </w:p>
    <w:p w:rsidR="00ED7A07" w:rsidRPr="004642BA" w:rsidRDefault="00ED7A07" w:rsidP="004642BA">
      <w:pPr>
        <w:ind w:firstLine="567"/>
        <w:jc w:val="both"/>
        <w:rPr>
          <w:sz w:val="28"/>
          <w:szCs w:val="28"/>
        </w:rPr>
      </w:pPr>
      <w:r w:rsidRPr="004642BA">
        <w:rPr>
          <w:bCs/>
          <w:sz w:val="28"/>
          <w:szCs w:val="28"/>
        </w:rPr>
        <w:t>2</w:t>
      </w:r>
      <w:r w:rsidR="00C115E4" w:rsidRPr="004642BA">
        <w:rPr>
          <w:bCs/>
          <w:sz w:val="28"/>
          <w:szCs w:val="28"/>
        </w:rPr>
        <w:t>)</w:t>
      </w:r>
      <w:r w:rsidRPr="004642BA">
        <w:rPr>
          <w:bCs/>
          <w:sz w:val="28"/>
          <w:szCs w:val="28"/>
        </w:rPr>
        <w:t xml:space="preserve"> </w:t>
      </w:r>
      <w:r w:rsidRPr="004642BA">
        <w:rPr>
          <w:sz w:val="28"/>
          <w:szCs w:val="28"/>
        </w:rPr>
        <w:t>проведены экспертизы и подготовлены заключения на проекты решений Совета депутатов по следующим вопросам:</w:t>
      </w:r>
    </w:p>
    <w:p w:rsidR="00ED7A07" w:rsidRPr="004642BA" w:rsidRDefault="00ED7A07" w:rsidP="004642BA">
      <w:pPr>
        <w:ind w:firstLine="540"/>
        <w:jc w:val="both"/>
        <w:outlineLvl w:val="0"/>
        <w:rPr>
          <w:color w:val="1C1C1C"/>
          <w:sz w:val="28"/>
          <w:szCs w:val="28"/>
        </w:rPr>
      </w:pPr>
      <w:r w:rsidRPr="004642BA">
        <w:rPr>
          <w:color w:val="1C1C1C"/>
          <w:sz w:val="28"/>
          <w:szCs w:val="28"/>
        </w:rPr>
        <w:t> - внесение изменений в Решение о бюджете на текущий 2020 год и плановый период 2021-2022 годы муниципального образования Грачевский район и Решения о бюджете муниципальных образований;</w:t>
      </w:r>
    </w:p>
    <w:p w:rsidR="00ED7A07" w:rsidRPr="004642BA" w:rsidRDefault="00ED7A07" w:rsidP="004642BA">
      <w:pPr>
        <w:ind w:firstLine="540"/>
        <w:jc w:val="both"/>
        <w:outlineLvl w:val="0"/>
        <w:rPr>
          <w:sz w:val="28"/>
          <w:szCs w:val="28"/>
        </w:rPr>
      </w:pPr>
      <w:r w:rsidRPr="004642BA">
        <w:rPr>
          <w:color w:val="1C1C1C"/>
          <w:sz w:val="28"/>
          <w:szCs w:val="28"/>
        </w:rPr>
        <w:t>- </w:t>
      </w:r>
      <w:r w:rsidRPr="004642BA">
        <w:rPr>
          <w:sz w:val="28"/>
          <w:szCs w:val="28"/>
        </w:rPr>
        <w:t>установление ставки единого налога на вмененный доход для отдельных видов деятельности на территории Грачевского района;</w:t>
      </w:r>
    </w:p>
    <w:p w:rsidR="00ED7A07" w:rsidRPr="004642BA" w:rsidRDefault="00ED7A07" w:rsidP="004642BA">
      <w:pPr>
        <w:ind w:firstLine="540"/>
        <w:jc w:val="both"/>
        <w:outlineLvl w:val="0"/>
        <w:rPr>
          <w:sz w:val="28"/>
          <w:szCs w:val="28"/>
        </w:rPr>
      </w:pPr>
      <w:r w:rsidRPr="004642BA">
        <w:rPr>
          <w:sz w:val="28"/>
          <w:szCs w:val="28"/>
        </w:rPr>
        <w:t>- утверждения порядка предоставления муниципальных гарантий Грачевского района;</w:t>
      </w:r>
    </w:p>
    <w:p w:rsidR="00ED7A07" w:rsidRPr="004642BA" w:rsidRDefault="00ED7A07" w:rsidP="004642BA">
      <w:pPr>
        <w:ind w:firstLine="540"/>
        <w:jc w:val="both"/>
        <w:outlineLvl w:val="0"/>
        <w:rPr>
          <w:sz w:val="28"/>
          <w:szCs w:val="28"/>
        </w:rPr>
      </w:pPr>
      <w:r w:rsidRPr="004642BA">
        <w:rPr>
          <w:sz w:val="28"/>
          <w:szCs w:val="28"/>
        </w:rPr>
        <w:t>- внесение изменений и дополнений в Положение о бюджетном процессе в муниципальном образовании Грачевский район;</w:t>
      </w:r>
    </w:p>
    <w:p w:rsidR="00ED7A07" w:rsidRPr="004642BA" w:rsidRDefault="00ED7A07" w:rsidP="004642BA">
      <w:pPr>
        <w:shd w:val="clear" w:color="auto" w:fill="FFFFFF"/>
        <w:ind w:firstLine="540"/>
        <w:jc w:val="both"/>
        <w:rPr>
          <w:rStyle w:val="blk"/>
          <w:color w:val="000000"/>
          <w:sz w:val="28"/>
          <w:szCs w:val="28"/>
        </w:rPr>
      </w:pPr>
      <w:r w:rsidRPr="004642BA">
        <w:rPr>
          <w:sz w:val="28"/>
          <w:szCs w:val="28"/>
        </w:rPr>
        <w:t>- соблюдени</w:t>
      </w:r>
      <w:r w:rsidR="00201883">
        <w:rPr>
          <w:sz w:val="28"/>
          <w:szCs w:val="28"/>
        </w:rPr>
        <w:t>я</w:t>
      </w:r>
      <w:r w:rsidRPr="004642BA">
        <w:rPr>
          <w:sz w:val="28"/>
          <w:szCs w:val="28"/>
        </w:rPr>
        <w:t xml:space="preserve"> установленного порядка управления и распоряжения имуществом, находящимся в собственности муниципального образования</w:t>
      </w:r>
      <w:r w:rsidRPr="004642BA">
        <w:rPr>
          <w:rStyle w:val="blk"/>
          <w:color w:val="000000"/>
          <w:sz w:val="28"/>
          <w:szCs w:val="28"/>
        </w:rPr>
        <w:t>;</w:t>
      </w:r>
    </w:p>
    <w:p w:rsidR="00ED7A07" w:rsidRPr="004642BA" w:rsidRDefault="00ED7A07" w:rsidP="004642BA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bookmarkStart w:id="1" w:name="dst3625"/>
      <w:bookmarkStart w:id="2" w:name="dst3626"/>
      <w:bookmarkStart w:id="3" w:name="dst3627"/>
      <w:bookmarkStart w:id="4" w:name="dst3629"/>
      <w:bookmarkEnd w:id="1"/>
      <w:bookmarkEnd w:id="2"/>
      <w:bookmarkEnd w:id="3"/>
      <w:bookmarkEnd w:id="4"/>
      <w:r w:rsidRPr="004642BA">
        <w:rPr>
          <w:rStyle w:val="blk"/>
          <w:color w:val="000000"/>
          <w:sz w:val="28"/>
          <w:szCs w:val="28"/>
        </w:rPr>
        <w:t>- другим вопросам, установленным Федеральным законом от 7 февраля 2011 года N 6-ФЗ "Об общих принципах организации и деятельности контрольно-счетных органов субъектов Российской Федерации и муниципальных образований".</w:t>
      </w:r>
    </w:p>
    <w:p w:rsidR="00E67A15" w:rsidRPr="004642BA" w:rsidRDefault="00ED7A07" w:rsidP="004642BA">
      <w:pPr>
        <w:ind w:firstLine="567"/>
        <w:jc w:val="both"/>
        <w:rPr>
          <w:bCs/>
          <w:sz w:val="28"/>
          <w:szCs w:val="28"/>
        </w:rPr>
      </w:pPr>
      <w:r w:rsidRPr="004642BA">
        <w:rPr>
          <w:color w:val="1C1C1C"/>
          <w:sz w:val="28"/>
          <w:szCs w:val="28"/>
        </w:rPr>
        <w:t> </w:t>
      </w:r>
      <w:r w:rsidR="00C115E4" w:rsidRPr="004642BA">
        <w:rPr>
          <w:color w:val="1C1C1C"/>
          <w:sz w:val="28"/>
          <w:szCs w:val="28"/>
        </w:rPr>
        <w:t xml:space="preserve">3) </w:t>
      </w:r>
      <w:r w:rsidR="001763CC" w:rsidRPr="004642BA">
        <w:rPr>
          <w:bCs/>
          <w:sz w:val="28"/>
          <w:szCs w:val="28"/>
        </w:rPr>
        <w:t>п</w:t>
      </w:r>
      <w:r w:rsidR="00E67A15" w:rsidRPr="004642BA">
        <w:rPr>
          <w:bCs/>
          <w:sz w:val="28"/>
          <w:szCs w:val="28"/>
        </w:rPr>
        <w:t>роведены финансово-экономические экспертизы проектов муниципальных правовых актов:</w:t>
      </w:r>
    </w:p>
    <w:p w:rsidR="00E67A15" w:rsidRPr="004642BA" w:rsidRDefault="00E67A15" w:rsidP="004642BA">
      <w:pPr>
        <w:ind w:right="-284" w:firstLine="567"/>
        <w:jc w:val="both"/>
        <w:rPr>
          <w:bCs/>
          <w:sz w:val="28"/>
          <w:szCs w:val="28"/>
        </w:rPr>
      </w:pPr>
      <w:r w:rsidRPr="004642BA">
        <w:rPr>
          <w:bCs/>
          <w:sz w:val="28"/>
          <w:szCs w:val="28"/>
        </w:rPr>
        <w:t xml:space="preserve">- проектов </w:t>
      </w:r>
      <w:r w:rsidR="00D31E3C" w:rsidRPr="004642BA">
        <w:rPr>
          <w:bCs/>
          <w:sz w:val="28"/>
          <w:szCs w:val="28"/>
        </w:rPr>
        <w:t xml:space="preserve">постановлений </w:t>
      </w:r>
      <w:r w:rsidR="00D31E3C" w:rsidRPr="004642BA">
        <w:rPr>
          <w:sz w:val="28"/>
          <w:szCs w:val="28"/>
        </w:rPr>
        <w:t>в части, касающейся расходных обязательств муниципального образования, а также муниципальных программ;</w:t>
      </w:r>
    </w:p>
    <w:p w:rsidR="001763CC" w:rsidRPr="004642BA" w:rsidRDefault="001763CC" w:rsidP="004642BA">
      <w:pPr>
        <w:ind w:right="-284" w:firstLine="567"/>
        <w:jc w:val="both"/>
        <w:rPr>
          <w:sz w:val="28"/>
          <w:szCs w:val="28"/>
        </w:rPr>
      </w:pPr>
      <w:r w:rsidRPr="004642BA">
        <w:rPr>
          <w:bCs/>
          <w:sz w:val="28"/>
          <w:szCs w:val="28"/>
        </w:rPr>
        <w:t xml:space="preserve">- </w:t>
      </w:r>
      <w:r w:rsidR="00686229" w:rsidRPr="004642BA">
        <w:rPr>
          <w:bCs/>
          <w:sz w:val="28"/>
          <w:szCs w:val="28"/>
        </w:rPr>
        <w:t xml:space="preserve">проектов постановлений в части </w:t>
      </w:r>
      <w:r w:rsidR="00686229" w:rsidRPr="004642BA">
        <w:rPr>
          <w:sz w:val="28"/>
          <w:szCs w:val="28"/>
        </w:rPr>
        <w:t>соблюдения установленного порядка управления и распоряжения муниципальным имуществом.</w:t>
      </w:r>
    </w:p>
    <w:p w:rsidR="000A5CBC" w:rsidRPr="004642BA" w:rsidRDefault="000A5CBC" w:rsidP="004642BA">
      <w:pPr>
        <w:ind w:right="-284" w:firstLine="567"/>
        <w:jc w:val="both"/>
        <w:rPr>
          <w:bCs/>
          <w:sz w:val="28"/>
          <w:szCs w:val="28"/>
        </w:rPr>
      </w:pPr>
      <w:r w:rsidRPr="004642BA">
        <w:rPr>
          <w:sz w:val="28"/>
          <w:szCs w:val="28"/>
        </w:rPr>
        <w:t xml:space="preserve">4) </w:t>
      </w:r>
      <w:r w:rsidR="00955966" w:rsidRPr="004642BA">
        <w:rPr>
          <w:bCs/>
          <w:sz w:val="28"/>
          <w:szCs w:val="28"/>
        </w:rPr>
        <w:t xml:space="preserve">ежеквартально проводился анализ и </w:t>
      </w:r>
      <w:r w:rsidR="00955966" w:rsidRPr="004642BA">
        <w:rPr>
          <w:color w:val="000000"/>
          <w:sz w:val="28"/>
          <w:szCs w:val="28"/>
        </w:rPr>
        <w:t>осуществлялась подготовка аналитической информации об исполнении районного бюджета и бюджетов муниципальных образований Грачевского района на основании отчётов об исполнении бюджета.</w:t>
      </w:r>
      <w:r w:rsidRPr="004642BA">
        <w:rPr>
          <w:color w:val="000000"/>
          <w:sz w:val="28"/>
          <w:szCs w:val="28"/>
        </w:rPr>
        <w:t xml:space="preserve"> </w:t>
      </w:r>
      <w:r w:rsidR="00955966" w:rsidRPr="004642BA">
        <w:rPr>
          <w:color w:val="000000"/>
          <w:sz w:val="28"/>
          <w:szCs w:val="28"/>
        </w:rPr>
        <w:t>Подготовленная информация  содержала оценку исполнения доходных и расходных статей соответствующего бюджета по объёму и структуре, а также анализ выявленных отклонений.</w:t>
      </w:r>
    </w:p>
    <w:p w:rsidR="0030454C" w:rsidRPr="004642BA" w:rsidRDefault="0030454C" w:rsidP="004642BA">
      <w:pPr>
        <w:ind w:firstLine="567"/>
        <w:jc w:val="both"/>
        <w:rPr>
          <w:color w:val="FF0000"/>
          <w:sz w:val="28"/>
          <w:szCs w:val="28"/>
        </w:rPr>
      </w:pPr>
      <w:r w:rsidRPr="004642BA">
        <w:rPr>
          <w:color w:val="FF0000"/>
          <w:sz w:val="28"/>
          <w:szCs w:val="28"/>
        </w:rPr>
        <w:t xml:space="preserve"> </w:t>
      </w:r>
    </w:p>
    <w:p w:rsidR="008224AC" w:rsidRDefault="008224AC" w:rsidP="004642BA">
      <w:pPr>
        <w:ind w:firstLine="567"/>
        <w:jc w:val="center"/>
        <w:rPr>
          <w:b/>
          <w:sz w:val="28"/>
          <w:szCs w:val="28"/>
        </w:rPr>
      </w:pPr>
      <w:r w:rsidRPr="004642BA">
        <w:rPr>
          <w:b/>
          <w:sz w:val="28"/>
          <w:szCs w:val="28"/>
        </w:rPr>
        <w:t xml:space="preserve">5. </w:t>
      </w:r>
      <w:r w:rsidR="001824DC">
        <w:rPr>
          <w:b/>
          <w:sz w:val="28"/>
          <w:szCs w:val="28"/>
        </w:rPr>
        <w:t>Методологическое обеспечение</w:t>
      </w:r>
      <w:r w:rsidRPr="004642BA">
        <w:rPr>
          <w:b/>
          <w:sz w:val="28"/>
          <w:szCs w:val="28"/>
        </w:rPr>
        <w:t xml:space="preserve"> деятельност</w:t>
      </w:r>
      <w:r w:rsidR="001824DC">
        <w:rPr>
          <w:b/>
          <w:sz w:val="28"/>
          <w:szCs w:val="28"/>
        </w:rPr>
        <w:t>и</w:t>
      </w:r>
    </w:p>
    <w:p w:rsidR="002D769C" w:rsidRPr="004642BA" w:rsidRDefault="002D769C" w:rsidP="004642BA">
      <w:pPr>
        <w:ind w:firstLine="567"/>
        <w:jc w:val="center"/>
        <w:rPr>
          <w:b/>
          <w:sz w:val="28"/>
          <w:szCs w:val="28"/>
        </w:rPr>
      </w:pPr>
    </w:p>
    <w:p w:rsidR="00B1089A" w:rsidRPr="004642BA" w:rsidRDefault="00B1089A" w:rsidP="004642BA">
      <w:pPr>
        <w:pStyle w:val="1"/>
        <w:shd w:val="clear" w:color="auto" w:fill="FFFFFF"/>
        <w:spacing w:before="0" w:after="0"/>
        <w:ind w:firstLine="567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4642BA">
        <w:rPr>
          <w:rFonts w:ascii="Times New Roman" w:hAnsi="Times New Roman" w:cs="Times New Roman"/>
          <w:b w:val="0"/>
          <w:sz w:val="28"/>
          <w:szCs w:val="28"/>
        </w:rPr>
        <w:t>Нормативно-правовой основой деятельности контрольно-счетн</w:t>
      </w:r>
      <w:r w:rsidR="00946054">
        <w:rPr>
          <w:rFonts w:ascii="Times New Roman" w:hAnsi="Times New Roman" w:cs="Times New Roman"/>
          <w:b w:val="0"/>
          <w:sz w:val="28"/>
          <w:szCs w:val="28"/>
        </w:rPr>
        <w:t xml:space="preserve">ого </w:t>
      </w:r>
      <w:r w:rsidRPr="004642BA">
        <w:rPr>
          <w:rFonts w:ascii="Times New Roman" w:hAnsi="Times New Roman" w:cs="Times New Roman"/>
          <w:b w:val="0"/>
          <w:sz w:val="28"/>
          <w:szCs w:val="28"/>
        </w:rPr>
        <w:t>орган</w:t>
      </w:r>
      <w:r w:rsidR="00946054">
        <w:rPr>
          <w:rFonts w:ascii="Times New Roman" w:hAnsi="Times New Roman" w:cs="Times New Roman"/>
          <w:b w:val="0"/>
          <w:sz w:val="28"/>
          <w:szCs w:val="28"/>
        </w:rPr>
        <w:t>а</w:t>
      </w:r>
      <w:r w:rsidRPr="004642BA">
        <w:rPr>
          <w:rFonts w:ascii="Times New Roman" w:hAnsi="Times New Roman" w:cs="Times New Roman"/>
          <w:b w:val="0"/>
          <w:sz w:val="28"/>
          <w:szCs w:val="28"/>
        </w:rPr>
        <w:t xml:space="preserve"> являются Конституция РФ, Бюджетный кодекс РФ, Федеральный закон РФ от 7 февраля 2011 года N 6-ФЗ "Об общих принципах организации и деятельности контрольно-счетных органов субъектов Российской Федерации и муниципальных образований", Федеральный закон </w:t>
      </w:r>
      <w:r w:rsidRPr="004642BA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от 06.10.2003 N 131-ФЗ </w:t>
      </w:r>
      <w:r w:rsidRPr="004642BA">
        <w:rPr>
          <w:rFonts w:ascii="Times New Roman" w:hAnsi="Times New Roman" w:cs="Times New Roman"/>
          <w:b w:val="0"/>
          <w:sz w:val="28"/>
          <w:szCs w:val="28"/>
        </w:rPr>
        <w:t xml:space="preserve">«Об общих принципах организации местного самоуправления в Российской Федерации», иные нормативные правовые акты РФ, </w:t>
      </w:r>
      <w:r w:rsidR="00946054">
        <w:rPr>
          <w:rFonts w:ascii="Times New Roman" w:hAnsi="Times New Roman" w:cs="Times New Roman"/>
          <w:b w:val="0"/>
          <w:sz w:val="28"/>
          <w:szCs w:val="28"/>
        </w:rPr>
        <w:t>Оренбургской области</w:t>
      </w:r>
      <w:r w:rsidRPr="004642BA">
        <w:rPr>
          <w:rFonts w:ascii="Times New Roman" w:hAnsi="Times New Roman" w:cs="Times New Roman"/>
          <w:b w:val="0"/>
          <w:sz w:val="28"/>
          <w:szCs w:val="28"/>
        </w:rPr>
        <w:t>,</w:t>
      </w:r>
      <w:r w:rsidR="00946054">
        <w:rPr>
          <w:rFonts w:ascii="Times New Roman" w:hAnsi="Times New Roman" w:cs="Times New Roman"/>
          <w:b w:val="0"/>
          <w:sz w:val="28"/>
          <w:szCs w:val="28"/>
        </w:rPr>
        <w:t xml:space="preserve"> муниципальные правовые акты,</w:t>
      </w:r>
      <w:r w:rsidRPr="004642BA">
        <w:rPr>
          <w:rFonts w:ascii="Times New Roman" w:hAnsi="Times New Roman" w:cs="Times New Roman"/>
          <w:b w:val="0"/>
          <w:sz w:val="28"/>
          <w:szCs w:val="28"/>
        </w:rPr>
        <w:t xml:space="preserve"> затрагивающие вопросы бюджетно-финансового контроля.</w:t>
      </w:r>
    </w:p>
    <w:p w:rsidR="00B1089A" w:rsidRPr="004642BA" w:rsidRDefault="006B735C" w:rsidP="004642BA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6B735C">
        <w:rPr>
          <w:sz w:val="28"/>
          <w:szCs w:val="28"/>
        </w:rPr>
        <w:t>В</w:t>
      </w:r>
      <w:r w:rsidR="00B1089A" w:rsidRPr="004642BA">
        <w:rPr>
          <w:sz w:val="28"/>
          <w:szCs w:val="28"/>
        </w:rPr>
        <w:t xml:space="preserve"> целях формирования  системы внутреннего методического регулирования деятельности контрольно-счетного органа, способствующей качественному выполнению задач, возложенных на Счетную палату, повышению уровня эффективности  контрольной и экспертно-аналитической деятельности, в </w:t>
      </w:r>
      <w:r w:rsidR="00E00800" w:rsidRPr="004642BA">
        <w:rPr>
          <w:sz w:val="28"/>
          <w:szCs w:val="28"/>
        </w:rPr>
        <w:t>Счетной палате Грачевского района</w:t>
      </w:r>
      <w:r w:rsidR="00B1089A" w:rsidRPr="004642BA">
        <w:rPr>
          <w:sz w:val="28"/>
          <w:szCs w:val="28"/>
        </w:rPr>
        <w:t xml:space="preserve"> применяются: </w:t>
      </w:r>
    </w:p>
    <w:p w:rsidR="00B1089A" w:rsidRPr="004642BA" w:rsidRDefault="00B1089A" w:rsidP="004642BA">
      <w:pPr>
        <w:pStyle w:val="aa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4642BA">
        <w:rPr>
          <w:sz w:val="28"/>
          <w:szCs w:val="28"/>
        </w:rPr>
        <w:t>Стандарт организации деятельности «П</w:t>
      </w:r>
      <w:r w:rsidR="00E00800" w:rsidRPr="004642BA">
        <w:rPr>
          <w:sz w:val="28"/>
          <w:szCs w:val="28"/>
        </w:rPr>
        <w:t>орядок планирования работы Контрольно-счетного органа муниципального образования Грачевский район Оренбургской области</w:t>
      </w:r>
      <w:r w:rsidRPr="004642BA">
        <w:rPr>
          <w:sz w:val="28"/>
          <w:szCs w:val="28"/>
        </w:rPr>
        <w:t>»;</w:t>
      </w:r>
    </w:p>
    <w:p w:rsidR="00C95CB8" w:rsidRPr="004642BA" w:rsidRDefault="00C95CB8" w:rsidP="004642BA">
      <w:pPr>
        <w:pStyle w:val="aa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4642BA">
        <w:rPr>
          <w:sz w:val="28"/>
          <w:szCs w:val="28"/>
        </w:rPr>
        <w:t>Стандарт внешнего муниципального финансового контроля  «Предварительная экспертиза проекта бюджета на очередной финансовый год и плановый период».</w:t>
      </w:r>
    </w:p>
    <w:p w:rsidR="00DA425D" w:rsidRPr="004642BA" w:rsidRDefault="00DA425D" w:rsidP="004642BA">
      <w:pPr>
        <w:pStyle w:val="aa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4642BA">
        <w:rPr>
          <w:sz w:val="28"/>
          <w:szCs w:val="28"/>
        </w:rPr>
        <w:t>Методические указания Контрольно-счетного органа муниципального образования Грачевский район Оренбургской области по проведению экспертизы проекта бюджета муниципального образования на очередной финансовый год и плановый период».</w:t>
      </w:r>
    </w:p>
    <w:p w:rsidR="00C95CB8" w:rsidRPr="004642BA" w:rsidRDefault="00C95CB8" w:rsidP="004642BA">
      <w:pPr>
        <w:pStyle w:val="aa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4642BA">
        <w:rPr>
          <w:sz w:val="28"/>
          <w:szCs w:val="28"/>
        </w:rPr>
        <w:t>Стандарт внешнего муниципального финансового контроля «Проведение предварительного контроля в процессе исполнения местного бюджета»;</w:t>
      </w:r>
    </w:p>
    <w:p w:rsidR="00B1089A" w:rsidRPr="004642BA" w:rsidRDefault="00B1089A" w:rsidP="004642BA">
      <w:pPr>
        <w:pStyle w:val="aa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4642BA">
        <w:rPr>
          <w:sz w:val="28"/>
          <w:szCs w:val="28"/>
        </w:rPr>
        <w:t>Стандарт внешнего муниципального финансового контроля «</w:t>
      </w:r>
      <w:r w:rsidR="00E00800" w:rsidRPr="004642BA">
        <w:rPr>
          <w:sz w:val="28"/>
          <w:szCs w:val="28"/>
        </w:rPr>
        <w:t>Общие правила проведения и оформления результатов финансового аудита</w:t>
      </w:r>
      <w:r w:rsidRPr="004642BA">
        <w:rPr>
          <w:sz w:val="28"/>
          <w:szCs w:val="28"/>
        </w:rPr>
        <w:t>»;</w:t>
      </w:r>
    </w:p>
    <w:p w:rsidR="00B1089A" w:rsidRPr="004642BA" w:rsidRDefault="00B1089A" w:rsidP="004642BA">
      <w:pPr>
        <w:pStyle w:val="aa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4642BA">
        <w:rPr>
          <w:sz w:val="28"/>
          <w:szCs w:val="28"/>
        </w:rPr>
        <w:t>Стандарт внешнего муниц</w:t>
      </w:r>
      <w:r w:rsidR="00C95CB8" w:rsidRPr="004642BA">
        <w:rPr>
          <w:sz w:val="28"/>
          <w:szCs w:val="28"/>
        </w:rPr>
        <w:t xml:space="preserve">ипального финансового контроля </w:t>
      </w:r>
      <w:r w:rsidRPr="004642BA">
        <w:rPr>
          <w:sz w:val="28"/>
          <w:szCs w:val="28"/>
        </w:rPr>
        <w:t>«</w:t>
      </w:r>
      <w:r w:rsidR="00E00800" w:rsidRPr="004642BA">
        <w:rPr>
          <w:sz w:val="28"/>
          <w:szCs w:val="28"/>
        </w:rPr>
        <w:t>Проведение экспертно-аналитического</w:t>
      </w:r>
      <w:r w:rsidRPr="004642BA">
        <w:rPr>
          <w:sz w:val="28"/>
          <w:szCs w:val="28"/>
        </w:rPr>
        <w:t xml:space="preserve"> мероприятия»; </w:t>
      </w:r>
    </w:p>
    <w:p w:rsidR="000C02FA" w:rsidRPr="006A144F" w:rsidRDefault="000C02FA" w:rsidP="004642BA">
      <w:pPr>
        <w:pStyle w:val="aa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6A144F">
        <w:rPr>
          <w:sz w:val="28"/>
          <w:szCs w:val="28"/>
        </w:rPr>
        <w:t>Стандарт внешнего муниципального финансового контроля  «</w:t>
      </w:r>
      <w:r w:rsidR="003B28AD" w:rsidRPr="006A144F">
        <w:rPr>
          <w:sz w:val="28"/>
          <w:szCs w:val="28"/>
        </w:rPr>
        <w:t>Общие правила проведения контрольных мероприятий</w:t>
      </w:r>
      <w:r w:rsidRPr="006A144F">
        <w:rPr>
          <w:sz w:val="28"/>
          <w:szCs w:val="28"/>
        </w:rPr>
        <w:t>»;</w:t>
      </w:r>
    </w:p>
    <w:p w:rsidR="00B1089A" w:rsidRPr="004642BA" w:rsidRDefault="00B1089A" w:rsidP="004642BA">
      <w:pPr>
        <w:pStyle w:val="aa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4642BA">
        <w:rPr>
          <w:sz w:val="28"/>
          <w:szCs w:val="28"/>
        </w:rPr>
        <w:t>Стандарт внешнего муниципал</w:t>
      </w:r>
      <w:r w:rsidR="0067063A" w:rsidRPr="004642BA">
        <w:rPr>
          <w:sz w:val="28"/>
          <w:szCs w:val="28"/>
        </w:rPr>
        <w:t xml:space="preserve">ьного финансового контроля  </w:t>
      </w:r>
      <w:r w:rsidRPr="004642BA">
        <w:rPr>
          <w:sz w:val="28"/>
          <w:szCs w:val="28"/>
        </w:rPr>
        <w:t>«Финансово-экономическая экспертиза проектов муниципальных программ»</w:t>
      </w:r>
      <w:r w:rsidR="00DA425D" w:rsidRPr="004642BA">
        <w:rPr>
          <w:sz w:val="28"/>
          <w:szCs w:val="28"/>
        </w:rPr>
        <w:t>;</w:t>
      </w:r>
    </w:p>
    <w:p w:rsidR="00DA425D" w:rsidRPr="004642BA" w:rsidRDefault="00DA425D" w:rsidP="004642BA">
      <w:pPr>
        <w:pStyle w:val="aa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4642BA">
        <w:rPr>
          <w:sz w:val="28"/>
          <w:szCs w:val="28"/>
        </w:rPr>
        <w:t>Типовая методика проверки главных администраторов доходов бюджета в части поступления средств от сдачи в аренду имущества, находящегося в собственности муниципального образования Грачевский район Оренбургской области»;</w:t>
      </w:r>
    </w:p>
    <w:p w:rsidR="00DA425D" w:rsidRPr="004642BA" w:rsidRDefault="00DA425D" w:rsidP="004642BA">
      <w:pPr>
        <w:pStyle w:val="aa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4642BA">
        <w:rPr>
          <w:sz w:val="28"/>
          <w:szCs w:val="28"/>
        </w:rPr>
        <w:t>Стандарт внешнего муниципального финансового контроля  «Проведение внешней проверки годового отчета об исполнении местного бюджета»;</w:t>
      </w:r>
    </w:p>
    <w:p w:rsidR="00B1089A" w:rsidRPr="004642BA" w:rsidRDefault="0067063A" w:rsidP="004642BA">
      <w:pPr>
        <w:pStyle w:val="aa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4642BA">
        <w:rPr>
          <w:sz w:val="28"/>
          <w:szCs w:val="28"/>
        </w:rPr>
        <w:t>Стандарт организации деятельности «Порядок подготовки отчета о деятельности Контрольно-счетного органа муниципального образования Грачевский район Оренбургской области</w:t>
      </w:r>
      <w:r w:rsidR="00DA425D" w:rsidRPr="004642BA">
        <w:rPr>
          <w:sz w:val="28"/>
          <w:szCs w:val="28"/>
        </w:rPr>
        <w:t>».</w:t>
      </w:r>
    </w:p>
    <w:p w:rsidR="00A23E3B" w:rsidRPr="004642BA" w:rsidRDefault="00A23E3B" w:rsidP="004642BA">
      <w:pPr>
        <w:ind w:firstLine="567"/>
        <w:jc w:val="both"/>
        <w:rPr>
          <w:sz w:val="28"/>
          <w:szCs w:val="28"/>
        </w:rPr>
      </w:pPr>
      <w:r w:rsidRPr="004642BA">
        <w:rPr>
          <w:sz w:val="28"/>
          <w:szCs w:val="28"/>
        </w:rPr>
        <w:t>Методологическое   обеспечение  Счетной  палаты  заключается  в  формировании  и   совершенствовании системы   внутреннего  регулирования   деятельности в целях качественного выполнения    возложенных  на  нее  задач  и  повышения   эффективности  работы.  Методологическое   обеспечение  реализовывается  путем   разработки  методических  документов,  регламентирующих  осуществление  всех  видов  и  направлений  деятельности Счетной  палаты.</w:t>
      </w:r>
    </w:p>
    <w:p w:rsidR="00A23E3B" w:rsidRPr="004642BA" w:rsidRDefault="00A23E3B" w:rsidP="004642BA">
      <w:pPr>
        <w:ind w:firstLine="567"/>
        <w:jc w:val="both"/>
        <w:rPr>
          <w:sz w:val="28"/>
          <w:szCs w:val="28"/>
        </w:rPr>
      </w:pPr>
    </w:p>
    <w:p w:rsidR="00A23E3B" w:rsidRPr="004642BA" w:rsidRDefault="00A23E3B" w:rsidP="004642BA">
      <w:pPr>
        <w:ind w:firstLine="567"/>
        <w:jc w:val="center"/>
        <w:rPr>
          <w:b/>
          <w:sz w:val="28"/>
          <w:szCs w:val="28"/>
        </w:rPr>
      </w:pPr>
      <w:r w:rsidRPr="004642BA">
        <w:rPr>
          <w:b/>
          <w:sz w:val="28"/>
          <w:szCs w:val="28"/>
        </w:rPr>
        <w:t>6. О взаимодействии</w:t>
      </w:r>
    </w:p>
    <w:p w:rsidR="00A23E3B" w:rsidRPr="004642BA" w:rsidRDefault="00A23E3B" w:rsidP="004642BA">
      <w:pPr>
        <w:ind w:firstLine="567"/>
        <w:jc w:val="center"/>
        <w:rPr>
          <w:b/>
          <w:sz w:val="28"/>
          <w:szCs w:val="28"/>
        </w:rPr>
      </w:pPr>
    </w:p>
    <w:p w:rsidR="00345FF4" w:rsidRPr="004642BA" w:rsidRDefault="00A23E3B" w:rsidP="004642BA">
      <w:pPr>
        <w:ind w:firstLine="567"/>
        <w:jc w:val="both"/>
        <w:rPr>
          <w:sz w:val="28"/>
          <w:szCs w:val="28"/>
        </w:rPr>
      </w:pPr>
      <w:r w:rsidRPr="004642BA">
        <w:rPr>
          <w:sz w:val="28"/>
          <w:szCs w:val="28"/>
        </w:rPr>
        <w:t>Контрольно-счетный орган муниципального образование Грачевский район осуществляет информационное и практическое (посещение обучающих семинаров) взаимодействие со Счетной палатой Оренбургской области</w:t>
      </w:r>
      <w:r w:rsidR="00345FF4" w:rsidRPr="004642BA">
        <w:rPr>
          <w:sz w:val="28"/>
          <w:szCs w:val="28"/>
        </w:rPr>
        <w:t>.</w:t>
      </w:r>
    </w:p>
    <w:p w:rsidR="004642BA" w:rsidRDefault="000B08BE" w:rsidP="004642B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345FF4" w:rsidRPr="004642BA">
        <w:rPr>
          <w:sz w:val="28"/>
          <w:szCs w:val="28"/>
        </w:rPr>
        <w:t xml:space="preserve"> 2020 году </w:t>
      </w:r>
      <w:r>
        <w:rPr>
          <w:sz w:val="28"/>
          <w:szCs w:val="28"/>
        </w:rPr>
        <w:t xml:space="preserve">между Счетной палатой и контрольно-счетным органом муниципального образования Грачевский район </w:t>
      </w:r>
      <w:r w:rsidR="00345FF4" w:rsidRPr="004642BA">
        <w:rPr>
          <w:sz w:val="28"/>
          <w:szCs w:val="28"/>
        </w:rPr>
        <w:t xml:space="preserve">было подписано </w:t>
      </w:r>
      <w:r w:rsidR="006B735C">
        <w:rPr>
          <w:sz w:val="28"/>
          <w:szCs w:val="28"/>
        </w:rPr>
        <w:t>Р</w:t>
      </w:r>
      <w:r w:rsidR="00345FF4" w:rsidRPr="004642BA">
        <w:rPr>
          <w:sz w:val="28"/>
          <w:szCs w:val="28"/>
        </w:rPr>
        <w:t>ешение о проведении параллельного экспертно-аналитического мероприятия «Анализ результативности мер, принимаемых органами исполнительной власти Оренбургской области, направленных на выявление и сокращение объемов незавершенного строительства».</w:t>
      </w:r>
      <w:r w:rsidRPr="000B08BE">
        <w:rPr>
          <w:sz w:val="28"/>
          <w:szCs w:val="28"/>
        </w:rPr>
        <w:t xml:space="preserve"> </w:t>
      </w:r>
      <w:r>
        <w:rPr>
          <w:sz w:val="28"/>
          <w:szCs w:val="28"/>
        </w:rPr>
        <w:t>Цель данного мероприятия –</w:t>
      </w:r>
      <w:r w:rsidRPr="004642BA">
        <w:rPr>
          <w:sz w:val="28"/>
          <w:szCs w:val="28"/>
        </w:rPr>
        <w:t xml:space="preserve"> обеспечени</w:t>
      </w:r>
      <w:r>
        <w:rPr>
          <w:sz w:val="28"/>
          <w:szCs w:val="28"/>
        </w:rPr>
        <w:t xml:space="preserve">е </w:t>
      </w:r>
      <w:r w:rsidRPr="004642BA">
        <w:rPr>
          <w:sz w:val="28"/>
          <w:szCs w:val="28"/>
        </w:rPr>
        <w:t>полноты охвата контролем объектов незавершенного строительства на территории Оренбургской области</w:t>
      </w:r>
      <w:r>
        <w:rPr>
          <w:sz w:val="28"/>
          <w:szCs w:val="28"/>
        </w:rPr>
        <w:t>.</w:t>
      </w:r>
    </w:p>
    <w:p w:rsidR="00A23E3B" w:rsidRPr="0061574F" w:rsidRDefault="004642BA" w:rsidP="004642BA">
      <w:pPr>
        <w:ind w:firstLine="567"/>
        <w:jc w:val="both"/>
        <w:rPr>
          <w:sz w:val="28"/>
          <w:szCs w:val="28"/>
        </w:rPr>
      </w:pPr>
      <w:r w:rsidRPr="0061574F">
        <w:rPr>
          <w:sz w:val="28"/>
          <w:szCs w:val="28"/>
        </w:rPr>
        <w:t>В процессе проведения сторонами была согласована программа экспертно-аналитического мероприятия, осуществлялся обмен полученной  информацией.</w:t>
      </w:r>
      <w:r w:rsidR="007F3F21" w:rsidRPr="0061574F">
        <w:rPr>
          <w:sz w:val="28"/>
          <w:szCs w:val="28"/>
        </w:rPr>
        <w:t xml:space="preserve"> Результаты оформлены в форме самостоятельно подготовленных сторонами актов и отчетов</w:t>
      </w:r>
      <w:r w:rsidR="00F2487E" w:rsidRPr="0061574F">
        <w:rPr>
          <w:sz w:val="28"/>
          <w:szCs w:val="28"/>
        </w:rPr>
        <w:t xml:space="preserve"> о проведении экспертно-аналитического мероприятия</w:t>
      </w:r>
      <w:r w:rsidR="007F3F21" w:rsidRPr="0061574F">
        <w:rPr>
          <w:sz w:val="28"/>
          <w:szCs w:val="28"/>
        </w:rPr>
        <w:t>.</w:t>
      </w:r>
    </w:p>
    <w:p w:rsidR="00B1089A" w:rsidRPr="004642BA" w:rsidRDefault="00B1089A" w:rsidP="004642BA">
      <w:pPr>
        <w:pStyle w:val="Style12"/>
        <w:widowControl/>
        <w:tabs>
          <w:tab w:val="left" w:pos="3470"/>
          <w:tab w:val="left" w:pos="6487"/>
        </w:tabs>
        <w:spacing w:line="240" w:lineRule="auto"/>
        <w:ind w:firstLine="567"/>
        <w:contextualSpacing/>
        <w:jc w:val="both"/>
        <w:rPr>
          <w:bCs/>
          <w:sz w:val="28"/>
          <w:szCs w:val="28"/>
        </w:rPr>
      </w:pPr>
      <w:r w:rsidRPr="004642BA">
        <w:rPr>
          <w:rStyle w:val="FontStyle22"/>
          <w:b w:val="0"/>
          <w:sz w:val="28"/>
          <w:szCs w:val="28"/>
        </w:rPr>
        <w:t>С 201</w:t>
      </w:r>
      <w:r w:rsidR="00450217" w:rsidRPr="004642BA">
        <w:rPr>
          <w:rStyle w:val="FontStyle22"/>
          <w:b w:val="0"/>
          <w:sz w:val="28"/>
          <w:szCs w:val="28"/>
        </w:rPr>
        <w:t>7</w:t>
      </w:r>
      <w:r w:rsidRPr="004642BA">
        <w:rPr>
          <w:rStyle w:val="FontStyle22"/>
          <w:b w:val="0"/>
          <w:sz w:val="28"/>
          <w:szCs w:val="28"/>
        </w:rPr>
        <w:t xml:space="preserve"> года </w:t>
      </w:r>
      <w:r w:rsidR="00450217" w:rsidRPr="004642BA">
        <w:rPr>
          <w:rStyle w:val="FontStyle22"/>
          <w:b w:val="0"/>
          <w:sz w:val="28"/>
          <w:szCs w:val="28"/>
        </w:rPr>
        <w:t>С</w:t>
      </w:r>
      <w:r w:rsidRPr="004642BA">
        <w:rPr>
          <w:rStyle w:val="FontStyle22"/>
          <w:b w:val="0"/>
          <w:sz w:val="28"/>
          <w:szCs w:val="28"/>
        </w:rPr>
        <w:t>четная палата</w:t>
      </w:r>
      <w:r w:rsidRPr="004642BA">
        <w:rPr>
          <w:bCs/>
          <w:sz w:val="28"/>
          <w:szCs w:val="28"/>
        </w:rPr>
        <w:t xml:space="preserve"> взаимодействует с </w:t>
      </w:r>
      <w:r w:rsidR="0080287C" w:rsidRPr="004642BA">
        <w:rPr>
          <w:bCs/>
          <w:sz w:val="28"/>
          <w:szCs w:val="28"/>
        </w:rPr>
        <w:t>п</w:t>
      </w:r>
      <w:r w:rsidRPr="004642BA">
        <w:rPr>
          <w:bCs/>
          <w:sz w:val="28"/>
          <w:szCs w:val="28"/>
        </w:rPr>
        <w:t xml:space="preserve">рокуратурой  </w:t>
      </w:r>
      <w:r w:rsidR="00450217" w:rsidRPr="004642BA">
        <w:rPr>
          <w:bCs/>
          <w:sz w:val="28"/>
          <w:szCs w:val="28"/>
        </w:rPr>
        <w:t xml:space="preserve">Грачевского района </w:t>
      </w:r>
      <w:r w:rsidRPr="004642BA">
        <w:rPr>
          <w:bCs/>
          <w:sz w:val="28"/>
          <w:szCs w:val="28"/>
        </w:rPr>
        <w:t xml:space="preserve">по вопросам, связанным с выявлением, пресечением и предупреждением правонарушений </w:t>
      </w:r>
      <w:r w:rsidR="00450217" w:rsidRPr="004642BA">
        <w:rPr>
          <w:bCs/>
          <w:sz w:val="28"/>
          <w:szCs w:val="28"/>
        </w:rPr>
        <w:t>в финансово-бюджетной сфере</w:t>
      </w:r>
      <w:r w:rsidRPr="004642BA">
        <w:rPr>
          <w:bCs/>
          <w:sz w:val="28"/>
          <w:szCs w:val="28"/>
        </w:rPr>
        <w:t>.</w:t>
      </w:r>
    </w:p>
    <w:p w:rsidR="0080287C" w:rsidRPr="004642BA" w:rsidRDefault="0080287C" w:rsidP="004642BA">
      <w:pPr>
        <w:pStyle w:val="Style12"/>
        <w:widowControl/>
        <w:tabs>
          <w:tab w:val="left" w:pos="3470"/>
          <w:tab w:val="left" w:pos="6487"/>
        </w:tabs>
        <w:spacing w:before="170" w:line="240" w:lineRule="auto"/>
        <w:ind w:firstLine="567"/>
        <w:contextualSpacing/>
        <w:jc w:val="both"/>
        <w:rPr>
          <w:bCs/>
          <w:sz w:val="28"/>
          <w:szCs w:val="28"/>
        </w:rPr>
      </w:pPr>
      <w:r w:rsidRPr="004642BA">
        <w:rPr>
          <w:bCs/>
          <w:sz w:val="28"/>
          <w:szCs w:val="28"/>
        </w:rPr>
        <w:t>Взаимодействие между сторонами осуществляется в соответствии с компетенцией, установленной Федеральными законами «О прокуратуре Российской Федерации», «Об общих принципах организации и деятельности контрольно-счетных органов субъектов Российской Федерации и муниципальных образований», Положением о Счетной палате и иными нормативными правовыми актами.</w:t>
      </w:r>
    </w:p>
    <w:p w:rsidR="0080287C" w:rsidRPr="00946054" w:rsidRDefault="0080287C" w:rsidP="004642BA">
      <w:pPr>
        <w:pStyle w:val="Style12"/>
        <w:widowControl/>
        <w:tabs>
          <w:tab w:val="left" w:pos="3470"/>
          <w:tab w:val="left" w:pos="6487"/>
        </w:tabs>
        <w:spacing w:before="170" w:line="240" w:lineRule="auto"/>
        <w:ind w:firstLine="567"/>
        <w:contextualSpacing/>
        <w:jc w:val="both"/>
        <w:rPr>
          <w:bCs/>
          <w:sz w:val="28"/>
          <w:szCs w:val="28"/>
        </w:rPr>
      </w:pPr>
      <w:r w:rsidRPr="00946054">
        <w:rPr>
          <w:bCs/>
          <w:sz w:val="28"/>
          <w:szCs w:val="28"/>
        </w:rPr>
        <w:t>Основными формами взаимодействия является оперативный обмен информацией о нарушениях законодательства в финансово-бюджетной сфере.</w:t>
      </w:r>
    </w:p>
    <w:p w:rsidR="007F3F21" w:rsidRPr="0061574F" w:rsidRDefault="007F3F21" w:rsidP="004642BA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61574F">
        <w:rPr>
          <w:rFonts w:eastAsia="Calibri"/>
          <w:sz w:val="28"/>
          <w:szCs w:val="28"/>
          <w:lang w:eastAsia="en-US"/>
        </w:rPr>
        <w:t xml:space="preserve">На  основании  Федерального  законодательства Счетная  палата в  пределах  своих  полномочий участвует  в  мероприятиях по противодействию  коррупции.  Информация о </w:t>
      </w:r>
      <w:r w:rsidR="00F2487E" w:rsidRPr="0061574F">
        <w:rPr>
          <w:rFonts w:eastAsia="Calibri"/>
          <w:sz w:val="28"/>
          <w:szCs w:val="28"/>
          <w:lang w:eastAsia="en-US"/>
        </w:rPr>
        <w:t>проведенных</w:t>
      </w:r>
      <w:r w:rsidRPr="0061574F">
        <w:rPr>
          <w:rFonts w:eastAsia="Calibri"/>
          <w:sz w:val="28"/>
          <w:szCs w:val="28"/>
          <w:lang w:eastAsia="en-US"/>
        </w:rPr>
        <w:t xml:space="preserve"> мероприятиях  представлялась  председателем  Счетной  палаты  в  организационно-правовой  отдел  администрации Грачевского района и  комиссию</w:t>
      </w:r>
      <w:r w:rsidR="00F2487E" w:rsidRPr="0061574F">
        <w:rPr>
          <w:rFonts w:eastAsia="Calibri"/>
          <w:sz w:val="28"/>
          <w:szCs w:val="28"/>
          <w:lang w:eastAsia="en-US"/>
        </w:rPr>
        <w:t xml:space="preserve">  по  противодействию  </w:t>
      </w:r>
      <w:r w:rsidRPr="0061574F">
        <w:rPr>
          <w:rFonts w:eastAsia="Calibri"/>
          <w:sz w:val="28"/>
          <w:szCs w:val="28"/>
          <w:lang w:eastAsia="en-US"/>
        </w:rPr>
        <w:t>коррупции  на  территории  муниципального   образования  Грачевский  район.</w:t>
      </w:r>
    </w:p>
    <w:p w:rsidR="007456EC" w:rsidRDefault="007456EC" w:rsidP="004642BA">
      <w:pPr>
        <w:ind w:firstLine="567"/>
        <w:jc w:val="center"/>
        <w:rPr>
          <w:b/>
          <w:sz w:val="28"/>
          <w:szCs w:val="28"/>
        </w:rPr>
      </w:pPr>
    </w:p>
    <w:p w:rsidR="0030454C" w:rsidRPr="004642BA" w:rsidRDefault="00B1089A" w:rsidP="004642BA">
      <w:pPr>
        <w:ind w:firstLine="567"/>
        <w:jc w:val="center"/>
        <w:rPr>
          <w:b/>
          <w:sz w:val="28"/>
          <w:szCs w:val="28"/>
        </w:rPr>
      </w:pPr>
      <w:r w:rsidRPr="004642BA">
        <w:rPr>
          <w:b/>
          <w:sz w:val="28"/>
          <w:szCs w:val="28"/>
        </w:rPr>
        <w:t>7</w:t>
      </w:r>
      <w:r w:rsidR="0030454C" w:rsidRPr="004642BA">
        <w:rPr>
          <w:b/>
          <w:sz w:val="28"/>
          <w:szCs w:val="28"/>
        </w:rPr>
        <w:t>.</w:t>
      </w:r>
      <w:r w:rsidR="000A5CBC" w:rsidRPr="004642BA">
        <w:rPr>
          <w:b/>
          <w:sz w:val="28"/>
          <w:szCs w:val="28"/>
        </w:rPr>
        <w:t xml:space="preserve"> </w:t>
      </w:r>
      <w:r w:rsidR="008224AC" w:rsidRPr="004642BA">
        <w:rPr>
          <w:b/>
          <w:sz w:val="28"/>
          <w:szCs w:val="28"/>
        </w:rPr>
        <w:t>Гласность</w:t>
      </w:r>
    </w:p>
    <w:p w:rsidR="0030454C" w:rsidRPr="004642BA" w:rsidRDefault="0030454C" w:rsidP="004642BA">
      <w:pPr>
        <w:ind w:firstLine="567"/>
        <w:jc w:val="center"/>
        <w:rPr>
          <w:b/>
          <w:sz w:val="28"/>
          <w:szCs w:val="28"/>
        </w:rPr>
      </w:pPr>
    </w:p>
    <w:p w:rsidR="00530446" w:rsidRPr="004642BA" w:rsidRDefault="0030454C" w:rsidP="004642BA">
      <w:pPr>
        <w:ind w:firstLine="567"/>
        <w:jc w:val="both"/>
        <w:rPr>
          <w:sz w:val="28"/>
          <w:szCs w:val="28"/>
        </w:rPr>
      </w:pPr>
      <w:r w:rsidRPr="004642BA">
        <w:rPr>
          <w:sz w:val="28"/>
          <w:szCs w:val="28"/>
        </w:rPr>
        <w:t>Следуя   принципу  гласности результаты контрольных  меро</w:t>
      </w:r>
      <w:r w:rsidR="007F3F21" w:rsidRPr="004642BA">
        <w:rPr>
          <w:sz w:val="28"/>
          <w:szCs w:val="28"/>
        </w:rPr>
        <w:t xml:space="preserve">приятий, вносимые </w:t>
      </w:r>
      <w:r w:rsidR="00530446" w:rsidRPr="004642BA">
        <w:rPr>
          <w:sz w:val="28"/>
          <w:szCs w:val="28"/>
        </w:rPr>
        <w:t>изменения в нормативно-правовые акты</w:t>
      </w:r>
      <w:r w:rsidRPr="004642BA">
        <w:rPr>
          <w:sz w:val="28"/>
          <w:szCs w:val="28"/>
        </w:rPr>
        <w:t>, касающиеся   организационной  работы  Счетной  палаты, подлежа</w:t>
      </w:r>
      <w:r w:rsidR="00530446" w:rsidRPr="004642BA">
        <w:rPr>
          <w:sz w:val="28"/>
          <w:szCs w:val="28"/>
        </w:rPr>
        <w:t>т</w:t>
      </w:r>
      <w:r w:rsidRPr="004642BA">
        <w:rPr>
          <w:sz w:val="28"/>
          <w:szCs w:val="28"/>
        </w:rPr>
        <w:t xml:space="preserve"> обнародованию, путем  размещения  на  официальном  сайте  администрации Грачевского  района.</w:t>
      </w:r>
      <w:r w:rsidR="00530446" w:rsidRPr="004642BA">
        <w:rPr>
          <w:sz w:val="28"/>
          <w:szCs w:val="28"/>
        </w:rPr>
        <w:t xml:space="preserve"> Данная информация </w:t>
      </w:r>
      <w:r w:rsidRPr="004642BA">
        <w:rPr>
          <w:sz w:val="28"/>
          <w:szCs w:val="28"/>
        </w:rPr>
        <w:t xml:space="preserve">размещена на </w:t>
      </w:r>
      <w:r w:rsidR="00106D0D" w:rsidRPr="004642BA">
        <w:rPr>
          <w:sz w:val="28"/>
          <w:szCs w:val="28"/>
        </w:rPr>
        <w:t>о</w:t>
      </w:r>
      <w:r w:rsidRPr="004642BA">
        <w:rPr>
          <w:rFonts w:eastAsia="Calibri"/>
          <w:sz w:val="28"/>
          <w:szCs w:val="28"/>
          <w:lang w:eastAsia="en-US"/>
        </w:rPr>
        <w:t>фициальн</w:t>
      </w:r>
      <w:r w:rsidR="00530446" w:rsidRPr="004642BA">
        <w:rPr>
          <w:rFonts w:eastAsia="Calibri"/>
          <w:sz w:val="28"/>
          <w:szCs w:val="28"/>
          <w:lang w:eastAsia="en-US"/>
        </w:rPr>
        <w:t>ом</w:t>
      </w:r>
      <w:r w:rsidRPr="004642BA">
        <w:rPr>
          <w:rFonts w:eastAsia="Calibri"/>
          <w:sz w:val="28"/>
          <w:szCs w:val="28"/>
          <w:lang w:eastAsia="en-US"/>
        </w:rPr>
        <w:t xml:space="preserve"> сайт</w:t>
      </w:r>
      <w:r w:rsidR="00530446" w:rsidRPr="004642BA">
        <w:rPr>
          <w:rFonts w:eastAsia="Calibri"/>
          <w:sz w:val="28"/>
          <w:szCs w:val="28"/>
          <w:lang w:eastAsia="en-US"/>
        </w:rPr>
        <w:t>е</w:t>
      </w:r>
      <w:r w:rsidRPr="004642BA">
        <w:rPr>
          <w:rFonts w:eastAsia="Calibri"/>
          <w:sz w:val="28"/>
          <w:szCs w:val="28"/>
          <w:lang w:eastAsia="en-US"/>
        </w:rPr>
        <w:t xml:space="preserve"> администрации Грачевского района </w:t>
      </w:r>
      <w:r w:rsidR="00530446" w:rsidRPr="004642BA">
        <w:rPr>
          <w:rFonts w:eastAsia="Calibri"/>
          <w:sz w:val="28"/>
          <w:szCs w:val="28"/>
          <w:lang w:eastAsia="en-US"/>
        </w:rPr>
        <w:t xml:space="preserve">в </w:t>
      </w:r>
      <w:r w:rsidRPr="004642BA">
        <w:rPr>
          <w:rFonts w:eastAsia="Calibri"/>
          <w:sz w:val="28"/>
          <w:szCs w:val="28"/>
          <w:lang w:eastAsia="en-US"/>
        </w:rPr>
        <w:t>раздел</w:t>
      </w:r>
      <w:r w:rsidR="00530446" w:rsidRPr="004642BA">
        <w:rPr>
          <w:rFonts w:eastAsia="Calibri"/>
          <w:sz w:val="28"/>
          <w:szCs w:val="28"/>
          <w:lang w:eastAsia="en-US"/>
        </w:rPr>
        <w:t>е</w:t>
      </w:r>
      <w:r w:rsidRPr="004642BA">
        <w:rPr>
          <w:rFonts w:eastAsia="Calibri"/>
          <w:sz w:val="28"/>
          <w:szCs w:val="28"/>
          <w:lang w:eastAsia="en-US"/>
        </w:rPr>
        <w:t xml:space="preserve"> «С</w:t>
      </w:r>
      <w:r w:rsidR="00106D0D" w:rsidRPr="004642BA">
        <w:rPr>
          <w:rFonts w:eastAsia="Calibri"/>
          <w:sz w:val="28"/>
          <w:szCs w:val="28"/>
          <w:lang w:eastAsia="en-US"/>
        </w:rPr>
        <w:t>четная палата</w:t>
      </w:r>
      <w:r w:rsidRPr="004642BA">
        <w:rPr>
          <w:rFonts w:eastAsia="Calibri"/>
          <w:sz w:val="28"/>
          <w:szCs w:val="28"/>
          <w:lang w:eastAsia="en-US"/>
        </w:rPr>
        <w:t>»</w:t>
      </w:r>
      <w:r w:rsidR="00106D0D" w:rsidRPr="004642BA">
        <w:rPr>
          <w:rFonts w:eastAsia="Calibri"/>
          <w:sz w:val="28"/>
          <w:szCs w:val="28"/>
          <w:lang w:eastAsia="en-US"/>
        </w:rPr>
        <w:t>.</w:t>
      </w:r>
      <w:r w:rsidRPr="004642BA">
        <w:rPr>
          <w:rFonts w:eastAsia="Calibri"/>
          <w:sz w:val="28"/>
          <w:szCs w:val="28"/>
          <w:lang w:eastAsia="en-US"/>
        </w:rPr>
        <w:t xml:space="preserve"> </w:t>
      </w:r>
    </w:p>
    <w:p w:rsidR="0030454C" w:rsidRPr="004642BA" w:rsidRDefault="0030454C" w:rsidP="004642BA">
      <w:pPr>
        <w:ind w:firstLine="567"/>
        <w:jc w:val="both"/>
        <w:rPr>
          <w:sz w:val="28"/>
          <w:szCs w:val="28"/>
        </w:rPr>
      </w:pPr>
      <w:r w:rsidRPr="004642BA">
        <w:rPr>
          <w:sz w:val="28"/>
          <w:szCs w:val="28"/>
        </w:rPr>
        <w:t>Материалы  контрольных  мероприятий  и  эксперт</w:t>
      </w:r>
      <w:r w:rsidR="00F2487E" w:rsidRPr="004642BA">
        <w:rPr>
          <w:sz w:val="28"/>
          <w:szCs w:val="28"/>
        </w:rPr>
        <w:t xml:space="preserve">но-аналитической  деятельности представлены в организационно-правовой </w:t>
      </w:r>
      <w:r w:rsidRPr="004642BA">
        <w:rPr>
          <w:sz w:val="28"/>
          <w:szCs w:val="28"/>
        </w:rPr>
        <w:t>отдел  админ</w:t>
      </w:r>
      <w:r w:rsidR="00F2487E" w:rsidRPr="004642BA">
        <w:rPr>
          <w:sz w:val="28"/>
          <w:szCs w:val="28"/>
        </w:rPr>
        <w:t xml:space="preserve">истрации Грачевского района на бумажном носителе, в </w:t>
      </w:r>
      <w:r w:rsidRPr="004642BA">
        <w:rPr>
          <w:sz w:val="28"/>
          <w:szCs w:val="28"/>
        </w:rPr>
        <w:t>форме  электронного документа</w:t>
      </w:r>
      <w:r w:rsidR="00F2487E" w:rsidRPr="004642BA">
        <w:rPr>
          <w:sz w:val="28"/>
          <w:szCs w:val="28"/>
        </w:rPr>
        <w:t xml:space="preserve">, и размещены на официальном </w:t>
      </w:r>
      <w:r w:rsidRPr="004642BA">
        <w:rPr>
          <w:sz w:val="28"/>
          <w:szCs w:val="28"/>
        </w:rPr>
        <w:t>сайте  администрации Грачевского района.</w:t>
      </w:r>
    </w:p>
    <w:p w:rsidR="0030454C" w:rsidRPr="004642BA" w:rsidRDefault="009F0143" w:rsidP="004642BA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642BA">
        <w:rPr>
          <w:rFonts w:eastAsia="Calibri"/>
          <w:sz w:val="28"/>
          <w:szCs w:val="28"/>
          <w:lang w:eastAsia="en-US"/>
        </w:rPr>
        <w:tab/>
      </w:r>
      <w:r w:rsidR="0030454C" w:rsidRPr="004642BA">
        <w:rPr>
          <w:rFonts w:eastAsia="Calibri"/>
          <w:sz w:val="28"/>
          <w:szCs w:val="28"/>
          <w:lang w:eastAsia="en-US"/>
        </w:rPr>
        <w:t>В целях  обеспечения   прозрачности  процедур  контроля все  проводимые   Счетной  палатой мероприятия  доводились  до  сведения  Главы  района,  п</w:t>
      </w:r>
      <w:r w:rsidR="007B45D0">
        <w:rPr>
          <w:rFonts w:eastAsia="Calibri"/>
          <w:sz w:val="28"/>
          <w:szCs w:val="28"/>
          <w:lang w:eastAsia="en-US"/>
        </w:rPr>
        <w:t xml:space="preserve">редседателя  Совета  депутатов </w:t>
      </w:r>
      <w:r w:rsidR="0030454C" w:rsidRPr="004642BA">
        <w:rPr>
          <w:rFonts w:eastAsia="Calibri"/>
          <w:sz w:val="28"/>
          <w:szCs w:val="28"/>
          <w:lang w:eastAsia="en-US"/>
        </w:rPr>
        <w:t xml:space="preserve">и руководителей  проверяемых  объектов.  </w:t>
      </w:r>
    </w:p>
    <w:p w:rsidR="004642BA" w:rsidRDefault="004642BA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0454C" w:rsidRDefault="0030454C" w:rsidP="0030454C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30454C" w:rsidRDefault="0030454C" w:rsidP="0030454C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решений Совета депутатов, подлежащих приостановлению, изменению или принятию в связи с принятием решения Совета депутатов</w:t>
      </w:r>
    </w:p>
    <w:p w:rsidR="0030454C" w:rsidRDefault="0030454C" w:rsidP="0030454C">
      <w:pPr>
        <w:jc w:val="center"/>
        <w:rPr>
          <w:sz w:val="28"/>
          <w:szCs w:val="28"/>
        </w:rPr>
      </w:pPr>
      <w:r>
        <w:rPr>
          <w:sz w:val="28"/>
          <w:szCs w:val="28"/>
        </w:rPr>
        <w:t>«Об  утверждении   годового отчета о деятельности Счетной  палаты  муниципального образования Грачевский  район за 20</w:t>
      </w:r>
      <w:r w:rsidR="007F3F21">
        <w:rPr>
          <w:sz w:val="28"/>
          <w:szCs w:val="28"/>
        </w:rPr>
        <w:t>20</w:t>
      </w:r>
      <w:r>
        <w:rPr>
          <w:sz w:val="28"/>
          <w:szCs w:val="28"/>
        </w:rPr>
        <w:t xml:space="preserve"> год» </w:t>
      </w:r>
    </w:p>
    <w:p w:rsidR="0030454C" w:rsidRDefault="0030454C" w:rsidP="0030454C">
      <w:pPr>
        <w:ind w:firstLine="709"/>
        <w:jc w:val="center"/>
        <w:rPr>
          <w:sz w:val="28"/>
          <w:szCs w:val="28"/>
        </w:rPr>
      </w:pPr>
    </w:p>
    <w:p w:rsidR="0030454C" w:rsidRDefault="0030454C" w:rsidP="0030454C">
      <w:pPr>
        <w:jc w:val="both"/>
        <w:rPr>
          <w:sz w:val="28"/>
          <w:szCs w:val="28"/>
        </w:rPr>
      </w:pPr>
    </w:p>
    <w:p w:rsidR="0030454C" w:rsidRDefault="0030454C" w:rsidP="0030454C">
      <w:pPr>
        <w:pStyle w:val="a3"/>
        <w:jc w:val="both"/>
      </w:pPr>
      <w:r>
        <w:t xml:space="preserve">        Принятие проекта решения Совета депутатов «</w:t>
      </w:r>
      <w:proofErr w:type="gramStart"/>
      <w:r>
        <w:t>Об  утверждении</w:t>
      </w:r>
      <w:proofErr w:type="gramEnd"/>
      <w:r>
        <w:t xml:space="preserve">   годового отчета о деятельности Счетной  палаты  муниципального образования Грачевский  район за 20</w:t>
      </w:r>
      <w:r w:rsidR="007F3F21">
        <w:t>20</w:t>
      </w:r>
      <w:r w:rsidR="003D4639">
        <w:t xml:space="preserve"> </w:t>
      </w:r>
      <w:r>
        <w:t xml:space="preserve">год» не потребует признания утратившими силу, приостановления, изменения или принятия </w:t>
      </w:r>
      <w:r w:rsidR="00AC2EAD">
        <w:t xml:space="preserve">новых </w:t>
      </w:r>
      <w:r>
        <w:t>правовых актов Грачевского района.</w:t>
      </w:r>
    </w:p>
    <w:p w:rsidR="0030454C" w:rsidRDefault="0030454C" w:rsidP="0030454C">
      <w:pPr>
        <w:ind w:firstLine="709"/>
        <w:jc w:val="both"/>
        <w:rPr>
          <w:sz w:val="28"/>
          <w:szCs w:val="28"/>
        </w:rPr>
      </w:pPr>
    </w:p>
    <w:p w:rsidR="0030454C" w:rsidRPr="007929D2" w:rsidRDefault="0030454C" w:rsidP="0030454C"/>
    <w:p w:rsidR="0030454C" w:rsidRDefault="0030454C" w:rsidP="0030454C"/>
    <w:p w:rsidR="0030454C" w:rsidRDefault="0030454C" w:rsidP="0030454C"/>
    <w:p w:rsidR="0030454C" w:rsidRDefault="0030454C" w:rsidP="0030454C"/>
    <w:p w:rsidR="0030454C" w:rsidRDefault="0030454C" w:rsidP="0030454C"/>
    <w:p w:rsidR="0030454C" w:rsidRDefault="0030454C" w:rsidP="0030454C"/>
    <w:p w:rsidR="0030454C" w:rsidRDefault="0030454C" w:rsidP="0030454C"/>
    <w:p w:rsidR="0030454C" w:rsidRDefault="0030454C" w:rsidP="0030454C"/>
    <w:p w:rsidR="0030454C" w:rsidRDefault="0030454C" w:rsidP="0030454C"/>
    <w:p w:rsidR="0030454C" w:rsidRDefault="0030454C" w:rsidP="0030454C"/>
    <w:p w:rsidR="0030454C" w:rsidRDefault="0030454C" w:rsidP="0030454C"/>
    <w:p w:rsidR="0030454C" w:rsidRDefault="0030454C" w:rsidP="0030454C"/>
    <w:p w:rsidR="0030454C" w:rsidRDefault="0030454C" w:rsidP="0030454C"/>
    <w:p w:rsidR="0030454C" w:rsidRDefault="0030454C" w:rsidP="0030454C"/>
    <w:p w:rsidR="0030454C" w:rsidRDefault="0030454C" w:rsidP="0030454C"/>
    <w:p w:rsidR="0030454C" w:rsidRDefault="0030454C" w:rsidP="0030454C"/>
    <w:p w:rsidR="0030454C" w:rsidRDefault="0030454C" w:rsidP="0030454C"/>
    <w:p w:rsidR="0030454C" w:rsidRDefault="0030454C" w:rsidP="0030454C"/>
    <w:p w:rsidR="0030454C" w:rsidRDefault="0030454C" w:rsidP="0030454C"/>
    <w:p w:rsidR="0030454C" w:rsidRDefault="0030454C" w:rsidP="0030454C"/>
    <w:p w:rsidR="0030454C" w:rsidRDefault="0030454C" w:rsidP="0030454C"/>
    <w:p w:rsidR="0030454C" w:rsidRDefault="0030454C" w:rsidP="0030454C"/>
    <w:p w:rsidR="0030454C" w:rsidRDefault="0030454C" w:rsidP="0030454C"/>
    <w:p w:rsidR="0030454C" w:rsidRDefault="0030454C" w:rsidP="0030454C"/>
    <w:p w:rsidR="0030454C" w:rsidRDefault="0030454C" w:rsidP="0030454C"/>
    <w:p w:rsidR="0030454C" w:rsidRDefault="0030454C" w:rsidP="0030454C"/>
    <w:p w:rsidR="0030454C" w:rsidRPr="007929D2" w:rsidRDefault="0030454C" w:rsidP="0030454C"/>
    <w:p w:rsidR="0030454C" w:rsidRPr="007929D2" w:rsidRDefault="0030454C" w:rsidP="0030454C"/>
    <w:p w:rsidR="0030454C" w:rsidRPr="007929D2" w:rsidRDefault="0030454C" w:rsidP="0030454C"/>
    <w:p w:rsidR="0030454C" w:rsidRPr="007929D2" w:rsidRDefault="0030454C" w:rsidP="0030454C"/>
    <w:p w:rsidR="0030454C" w:rsidRDefault="0030454C" w:rsidP="0030454C"/>
    <w:p w:rsidR="0030454C" w:rsidRDefault="0030454C" w:rsidP="0030454C"/>
    <w:p w:rsidR="0030454C" w:rsidRDefault="0030454C" w:rsidP="0030454C"/>
    <w:p w:rsidR="0030454C" w:rsidRDefault="0030454C" w:rsidP="0030454C"/>
    <w:p w:rsidR="0030454C" w:rsidRDefault="0030454C" w:rsidP="0030454C"/>
    <w:p w:rsidR="0030454C" w:rsidRDefault="0030454C" w:rsidP="0030454C"/>
    <w:p w:rsidR="0030454C" w:rsidRDefault="0030454C" w:rsidP="0030454C"/>
    <w:p w:rsidR="0030454C" w:rsidRDefault="0030454C" w:rsidP="0030454C"/>
    <w:p w:rsidR="0030454C" w:rsidRDefault="0030454C" w:rsidP="0030454C">
      <w:pPr>
        <w:jc w:val="center"/>
        <w:rPr>
          <w:sz w:val="28"/>
          <w:szCs w:val="28"/>
        </w:rPr>
      </w:pPr>
      <w:r>
        <w:rPr>
          <w:sz w:val="28"/>
          <w:szCs w:val="28"/>
        </w:rPr>
        <w:t>Финансово-экономическое обоснование</w:t>
      </w:r>
    </w:p>
    <w:p w:rsidR="0030454C" w:rsidRDefault="0030454C" w:rsidP="0030454C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проекта решения</w:t>
      </w:r>
      <w:r w:rsidRPr="007328A1">
        <w:rPr>
          <w:sz w:val="28"/>
          <w:szCs w:val="28"/>
        </w:rPr>
        <w:t xml:space="preserve"> </w:t>
      </w:r>
      <w:r>
        <w:rPr>
          <w:sz w:val="28"/>
          <w:szCs w:val="28"/>
        </w:rPr>
        <w:t>Совета депутатов «Об  утверждении   годового отчета о деятельности Счетной  палаты  муниципального образования Грачевский  район за 20</w:t>
      </w:r>
      <w:r w:rsidR="007F3F21">
        <w:rPr>
          <w:sz w:val="28"/>
          <w:szCs w:val="28"/>
        </w:rPr>
        <w:t>20</w:t>
      </w:r>
      <w:r w:rsidR="00E011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год» </w:t>
      </w:r>
    </w:p>
    <w:p w:rsidR="0030454C" w:rsidRDefault="0030454C" w:rsidP="0030454C">
      <w:pPr>
        <w:ind w:firstLine="709"/>
        <w:jc w:val="center"/>
        <w:rPr>
          <w:sz w:val="28"/>
          <w:szCs w:val="28"/>
        </w:rPr>
      </w:pPr>
    </w:p>
    <w:p w:rsidR="0030454C" w:rsidRDefault="0030454C" w:rsidP="0030454C">
      <w:pPr>
        <w:ind w:firstLine="709"/>
        <w:jc w:val="center"/>
        <w:rPr>
          <w:sz w:val="28"/>
          <w:szCs w:val="28"/>
        </w:rPr>
      </w:pPr>
    </w:p>
    <w:p w:rsidR="00CF35C3" w:rsidRDefault="00CF35C3" w:rsidP="0030454C">
      <w:pPr>
        <w:ind w:firstLine="709"/>
        <w:jc w:val="center"/>
        <w:rPr>
          <w:sz w:val="28"/>
          <w:szCs w:val="28"/>
        </w:rPr>
      </w:pPr>
    </w:p>
    <w:p w:rsidR="0030454C" w:rsidRPr="001521D3" w:rsidRDefault="0030454C" w:rsidP="003045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Принятие проекта решения</w:t>
      </w:r>
      <w:r w:rsidRPr="007328A1">
        <w:rPr>
          <w:sz w:val="28"/>
          <w:szCs w:val="28"/>
        </w:rPr>
        <w:t xml:space="preserve"> </w:t>
      </w:r>
      <w:r>
        <w:rPr>
          <w:sz w:val="28"/>
          <w:szCs w:val="28"/>
        </w:rPr>
        <w:t>Совета депутатов «Об  утверждении   годового отчета о деятельности Счетной  палаты  муниципального образования Грачевский  район за 20</w:t>
      </w:r>
      <w:r w:rsidR="007F3F21">
        <w:rPr>
          <w:sz w:val="28"/>
          <w:szCs w:val="28"/>
        </w:rPr>
        <w:t>20</w:t>
      </w:r>
      <w:r w:rsidR="00CF35C3">
        <w:rPr>
          <w:sz w:val="28"/>
          <w:szCs w:val="28"/>
        </w:rPr>
        <w:t xml:space="preserve"> </w:t>
      </w:r>
      <w:r>
        <w:rPr>
          <w:sz w:val="28"/>
          <w:szCs w:val="28"/>
        </w:rPr>
        <w:t>год» не приведет к изменению доходов, расходов, источников финансирования дефицита районного бюджета.</w:t>
      </w:r>
    </w:p>
    <w:p w:rsidR="0030454C" w:rsidRDefault="0030454C" w:rsidP="0030454C">
      <w:pPr>
        <w:jc w:val="both"/>
      </w:pPr>
    </w:p>
    <w:p w:rsidR="0030454C" w:rsidRDefault="0030454C" w:rsidP="0030454C">
      <w:pPr>
        <w:jc w:val="both"/>
      </w:pPr>
    </w:p>
    <w:p w:rsidR="0030454C" w:rsidRDefault="0030454C" w:rsidP="0030454C">
      <w:pPr>
        <w:jc w:val="both"/>
      </w:pPr>
    </w:p>
    <w:p w:rsidR="0030454C" w:rsidRDefault="0030454C" w:rsidP="0030454C">
      <w:pPr>
        <w:jc w:val="both"/>
      </w:pPr>
    </w:p>
    <w:p w:rsidR="0030454C" w:rsidRDefault="0030454C" w:rsidP="0030454C">
      <w:pPr>
        <w:jc w:val="both"/>
      </w:pPr>
    </w:p>
    <w:p w:rsidR="0030454C" w:rsidRDefault="0030454C" w:rsidP="0030454C">
      <w:pPr>
        <w:jc w:val="both"/>
      </w:pPr>
    </w:p>
    <w:p w:rsidR="0030454C" w:rsidRDefault="0030454C" w:rsidP="0030454C">
      <w:pPr>
        <w:jc w:val="both"/>
      </w:pPr>
    </w:p>
    <w:p w:rsidR="0030454C" w:rsidRDefault="0030454C" w:rsidP="0030454C">
      <w:pPr>
        <w:jc w:val="both"/>
      </w:pPr>
    </w:p>
    <w:p w:rsidR="0030454C" w:rsidRDefault="0030454C" w:rsidP="0030454C">
      <w:pPr>
        <w:jc w:val="both"/>
      </w:pPr>
    </w:p>
    <w:p w:rsidR="0030454C" w:rsidRDefault="0030454C" w:rsidP="0030454C">
      <w:pPr>
        <w:jc w:val="both"/>
      </w:pPr>
    </w:p>
    <w:p w:rsidR="0030454C" w:rsidRDefault="0030454C" w:rsidP="0030454C">
      <w:pPr>
        <w:jc w:val="both"/>
      </w:pPr>
    </w:p>
    <w:p w:rsidR="0030454C" w:rsidRDefault="0030454C" w:rsidP="0030454C">
      <w:pPr>
        <w:jc w:val="both"/>
      </w:pPr>
    </w:p>
    <w:p w:rsidR="0030454C" w:rsidRDefault="0030454C" w:rsidP="0030454C">
      <w:pPr>
        <w:jc w:val="both"/>
      </w:pPr>
    </w:p>
    <w:p w:rsidR="0030454C" w:rsidRDefault="0030454C" w:rsidP="0030454C">
      <w:pPr>
        <w:jc w:val="both"/>
      </w:pPr>
    </w:p>
    <w:p w:rsidR="0030454C" w:rsidRDefault="0030454C" w:rsidP="0030454C">
      <w:pPr>
        <w:jc w:val="both"/>
      </w:pPr>
    </w:p>
    <w:p w:rsidR="0030454C" w:rsidRDefault="0030454C" w:rsidP="0030454C">
      <w:pPr>
        <w:jc w:val="both"/>
      </w:pPr>
    </w:p>
    <w:p w:rsidR="0030454C" w:rsidRDefault="0030454C" w:rsidP="0030454C">
      <w:pPr>
        <w:jc w:val="both"/>
      </w:pPr>
    </w:p>
    <w:p w:rsidR="0030454C" w:rsidRDefault="0030454C" w:rsidP="0030454C">
      <w:pPr>
        <w:jc w:val="both"/>
      </w:pPr>
    </w:p>
    <w:p w:rsidR="0030454C" w:rsidRDefault="0030454C" w:rsidP="0030454C">
      <w:pPr>
        <w:jc w:val="both"/>
      </w:pPr>
    </w:p>
    <w:p w:rsidR="0030454C" w:rsidRDefault="0030454C" w:rsidP="0030454C">
      <w:pPr>
        <w:jc w:val="both"/>
      </w:pPr>
    </w:p>
    <w:p w:rsidR="0030454C" w:rsidRDefault="0030454C" w:rsidP="0030454C">
      <w:pPr>
        <w:jc w:val="both"/>
      </w:pPr>
    </w:p>
    <w:p w:rsidR="0030454C" w:rsidRDefault="0030454C" w:rsidP="0030454C">
      <w:pPr>
        <w:jc w:val="both"/>
      </w:pPr>
    </w:p>
    <w:p w:rsidR="0030454C" w:rsidRDefault="0030454C" w:rsidP="0030454C">
      <w:pPr>
        <w:jc w:val="both"/>
      </w:pPr>
    </w:p>
    <w:p w:rsidR="0030454C" w:rsidRDefault="0030454C" w:rsidP="0030454C">
      <w:pPr>
        <w:jc w:val="both"/>
      </w:pPr>
    </w:p>
    <w:p w:rsidR="0030454C" w:rsidRDefault="0030454C" w:rsidP="0030454C">
      <w:pPr>
        <w:jc w:val="both"/>
      </w:pPr>
    </w:p>
    <w:p w:rsidR="0030454C" w:rsidRDefault="0030454C" w:rsidP="0030454C">
      <w:pPr>
        <w:jc w:val="both"/>
      </w:pPr>
    </w:p>
    <w:p w:rsidR="0030454C" w:rsidRDefault="0030454C" w:rsidP="0030454C">
      <w:pPr>
        <w:jc w:val="both"/>
      </w:pPr>
    </w:p>
    <w:p w:rsidR="0030454C" w:rsidRDefault="0030454C" w:rsidP="0030454C">
      <w:pPr>
        <w:jc w:val="both"/>
      </w:pPr>
    </w:p>
    <w:p w:rsidR="0030454C" w:rsidRDefault="0030454C" w:rsidP="0030454C">
      <w:pPr>
        <w:jc w:val="both"/>
      </w:pPr>
    </w:p>
    <w:p w:rsidR="0030454C" w:rsidRDefault="0030454C" w:rsidP="0030454C">
      <w:pPr>
        <w:jc w:val="both"/>
      </w:pPr>
    </w:p>
    <w:p w:rsidR="0030454C" w:rsidRDefault="0030454C" w:rsidP="0030454C">
      <w:pPr>
        <w:jc w:val="both"/>
      </w:pPr>
    </w:p>
    <w:p w:rsidR="0030454C" w:rsidRDefault="0030454C" w:rsidP="0030454C">
      <w:pPr>
        <w:jc w:val="both"/>
      </w:pPr>
    </w:p>
    <w:p w:rsidR="0030454C" w:rsidRDefault="0030454C" w:rsidP="0030454C">
      <w:pPr>
        <w:jc w:val="both"/>
      </w:pPr>
    </w:p>
    <w:p w:rsidR="0030454C" w:rsidRDefault="0030454C" w:rsidP="0030454C">
      <w:pPr>
        <w:jc w:val="both"/>
      </w:pPr>
    </w:p>
    <w:p w:rsidR="0030454C" w:rsidRDefault="0030454C" w:rsidP="0030454C">
      <w:pPr>
        <w:jc w:val="both"/>
      </w:pPr>
    </w:p>
    <w:p w:rsidR="0030454C" w:rsidRDefault="0030454C" w:rsidP="0030454C">
      <w:pPr>
        <w:jc w:val="both"/>
      </w:pPr>
    </w:p>
    <w:p w:rsidR="0030454C" w:rsidRDefault="0030454C" w:rsidP="0030454C">
      <w:pPr>
        <w:jc w:val="both"/>
      </w:pPr>
    </w:p>
    <w:p w:rsidR="0030454C" w:rsidRDefault="0030454C" w:rsidP="0030454C">
      <w:pPr>
        <w:jc w:val="both"/>
      </w:pPr>
    </w:p>
    <w:p w:rsidR="0030454C" w:rsidRDefault="0030454C" w:rsidP="0030454C">
      <w:pPr>
        <w:jc w:val="both"/>
      </w:pPr>
    </w:p>
    <w:p w:rsidR="0030454C" w:rsidRDefault="0030454C" w:rsidP="0030454C">
      <w:pPr>
        <w:jc w:val="both"/>
      </w:pPr>
    </w:p>
    <w:p w:rsidR="0030454C" w:rsidRDefault="0030454C" w:rsidP="0030454C">
      <w:pPr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AB700F">
        <w:rPr>
          <w:sz w:val="28"/>
          <w:szCs w:val="28"/>
        </w:rPr>
        <w:t xml:space="preserve">ояснительная  записка  </w:t>
      </w:r>
    </w:p>
    <w:p w:rsidR="00E56A54" w:rsidRDefault="00CF35C3" w:rsidP="0030454C">
      <w:pPr>
        <w:jc w:val="center"/>
        <w:rPr>
          <w:sz w:val="28"/>
          <w:szCs w:val="28"/>
        </w:rPr>
      </w:pPr>
      <w:r>
        <w:rPr>
          <w:sz w:val="28"/>
          <w:szCs w:val="28"/>
        </w:rPr>
        <w:t>к п</w:t>
      </w:r>
      <w:r w:rsidR="0030454C">
        <w:rPr>
          <w:sz w:val="28"/>
          <w:szCs w:val="28"/>
        </w:rPr>
        <w:t>роект</w:t>
      </w:r>
      <w:r>
        <w:rPr>
          <w:sz w:val="28"/>
          <w:szCs w:val="28"/>
        </w:rPr>
        <w:t>у</w:t>
      </w:r>
      <w:r w:rsidR="0030454C">
        <w:rPr>
          <w:sz w:val="28"/>
          <w:szCs w:val="28"/>
        </w:rPr>
        <w:t xml:space="preserve">   решения Совета  депутатов муниципального образования Грачевский  район Оренбургской области «Об  утверждении   годового отчета о деятельности Счетной  палаты  муниципального образования</w:t>
      </w:r>
    </w:p>
    <w:p w:rsidR="0030454C" w:rsidRDefault="0030454C" w:rsidP="0030454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Грачевский  район за 20</w:t>
      </w:r>
      <w:r w:rsidR="007F3F21">
        <w:rPr>
          <w:sz w:val="28"/>
          <w:szCs w:val="28"/>
        </w:rPr>
        <w:t>20</w:t>
      </w:r>
      <w:r w:rsidR="00CF35C3">
        <w:rPr>
          <w:sz w:val="28"/>
          <w:szCs w:val="28"/>
        </w:rPr>
        <w:t xml:space="preserve"> </w:t>
      </w:r>
      <w:r>
        <w:rPr>
          <w:sz w:val="28"/>
          <w:szCs w:val="28"/>
        </w:rPr>
        <w:t>год»</w:t>
      </w:r>
    </w:p>
    <w:p w:rsidR="0030454C" w:rsidRPr="00AB700F" w:rsidRDefault="0030454C" w:rsidP="0030454C">
      <w:pPr>
        <w:jc w:val="center"/>
        <w:rPr>
          <w:sz w:val="28"/>
          <w:szCs w:val="28"/>
        </w:rPr>
      </w:pPr>
    </w:p>
    <w:p w:rsidR="0030454C" w:rsidRDefault="0030454C" w:rsidP="0030454C">
      <w:pPr>
        <w:jc w:val="both"/>
      </w:pPr>
    </w:p>
    <w:p w:rsidR="0030454C" w:rsidRPr="00AB700F" w:rsidRDefault="00F61B66" w:rsidP="0030454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Отчет о деятельности контрольно-счетного органа муниципального образования Грачевский район Оренбургской области (далее – КСО) за 2020 год подготовлен в соответствии</w:t>
      </w:r>
      <w:r w:rsidR="00651AF7">
        <w:rPr>
          <w:sz w:val="28"/>
          <w:szCs w:val="28"/>
        </w:rPr>
        <w:t xml:space="preserve"> с требованием п. 2</w:t>
      </w:r>
      <w:r w:rsidR="0030454C">
        <w:rPr>
          <w:sz w:val="28"/>
          <w:szCs w:val="28"/>
        </w:rPr>
        <w:t xml:space="preserve"> статьи 19 Положения о Счетной палате</w:t>
      </w:r>
      <w:r w:rsidR="00C338BE">
        <w:rPr>
          <w:sz w:val="28"/>
          <w:szCs w:val="28"/>
        </w:rPr>
        <w:t xml:space="preserve"> </w:t>
      </w:r>
      <w:r w:rsidR="0030454C">
        <w:rPr>
          <w:sz w:val="28"/>
          <w:szCs w:val="28"/>
        </w:rPr>
        <w:t>муниципального  образования  Грачевский  район  Оренбургской  области</w:t>
      </w:r>
      <w:r w:rsidR="00651AF7">
        <w:rPr>
          <w:sz w:val="28"/>
          <w:szCs w:val="28"/>
        </w:rPr>
        <w:t xml:space="preserve"> – о ежегодном представлении отчета о деятельности КСО</w:t>
      </w:r>
      <w:r w:rsidR="00651AF7" w:rsidRPr="00651AF7">
        <w:rPr>
          <w:sz w:val="28"/>
          <w:szCs w:val="28"/>
        </w:rPr>
        <w:t xml:space="preserve"> </w:t>
      </w:r>
      <w:r w:rsidR="00651AF7">
        <w:rPr>
          <w:sz w:val="28"/>
          <w:szCs w:val="28"/>
        </w:rPr>
        <w:t>представительному органу муниципального образования.</w:t>
      </w:r>
      <w:r w:rsidR="0030454C">
        <w:rPr>
          <w:sz w:val="28"/>
          <w:szCs w:val="28"/>
        </w:rPr>
        <w:t xml:space="preserve"> </w:t>
      </w:r>
    </w:p>
    <w:p w:rsidR="00651AF7" w:rsidRDefault="00651AF7" w:rsidP="00E67A1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отчете представлены основные итоги деятельности КСО по реализации задач, возложенных Бюджетным кодексом Российской Федерации, </w:t>
      </w:r>
      <w:r w:rsidR="005A5009">
        <w:rPr>
          <w:sz w:val="28"/>
          <w:szCs w:val="28"/>
        </w:rPr>
        <w:t>Федеральным законом от 07.02.2011 №6-ФЗ «Об общих принципах организации и деятельности контрольно-счетных органов субъектов Российской Федерации и муниципальных образований», Положением о Счетной палате муниципального  образования  Грачевский  район  Оренбургской  области, утвержденным решением Совета депутатов муниципального образования Грачевский район от</w:t>
      </w:r>
      <w:r w:rsidR="005A5009" w:rsidRPr="004642BA">
        <w:rPr>
          <w:sz w:val="28"/>
          <w:szCs w:val="28"/>
        </w:rPr>
        <w:t xml:space="preserve"> 28.02.2012 года №117-рс.</w:t>
      </w:r>
    </w:p>
    <w:p w:rsidR="00E67A15" w:rsidRDefault="00E67A15" w:rsidP="00E67A1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  <w:t>Организация   работы  в отчетном году  традиционно  строилась на  укреплении  и  развити</w:t>
      </w:r>
      <w:r w:rsidR="000A1654">
        <w:rPr>
          <w:sz w:val="28"/>
          <w:szCs w:val="28"/>
        </w:rPr>
        <w:t>и  основополагающих   принципов: законности, эффективности, независимости, объективности, ответственности и гласности,</w:t>
      </w:r>
      <w:r w:rsidR="00D6012C">
        <w:rPr>
          <w:sz w:val="28"/>
          <w:szCs w:val="28"/>
        </w:rPr>
        <w:t xml:space="preserve">  являющихся  базовыми  для </w:t>
      </w:r>
      <w:r>
        <w:rPr>
          <w:sz w:val="28"/>
          <w:szCs w:val="28"/>
        </w:rPr>
        <w:t>эффективного  функционирования  контрольного органа   в  сфере    муниципальных  финансов.</w:t>
      </w:r>
    </w:p>
    <w:p w:rsidR="0030454C" w:rsidRDefault="00D6012C" w:rsidP="00D6012C">
      <w:pPr>
        <w:ind w:firstLine="567"/>
        <w:jc w:val="both"/>
        <w:rPr>
          <w:sz w:val="28"/>
          <w:szCs w:val="28"/>
        </w:rPr>
      </w:pPr>
      <w:r w:rsidRPr="00D6012C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 xml:space="preserve">предоставленными полномочиями Счетная палата в 2020 году осуществляла контрольную и экспертно-аналитическую деятельность в соответствии с планом работы, утвержденным </w:t>
      </w:r>
      <w:r w:rsidRPr="004642BA">
        <w:rPr>
          <w:sz w:val="28"/>
          <w:szCs w:val="28"/>
        </w:rPr>
        <w:t>распоряжением председателя Счетной палаты</w:t>
      </w:r>
      <w:r>
        <w:rPr>
          <w:sz w:val="28"/>
          <w:szCs w:val="28"/>
        </w:rPr>
        <w:t xml:space="preserve"> от 30.12.2019 </w:t>
      </w:r>
      <w:r w:rsidRPr="004642BA">
        <w:rPr>
          <w:sz w:val="28"/>
          <w:szCs w:val="28"/>
        </w:rPr>
        <w:t xml:space="preserve"> № 35-ОД</w:t>
      </w:r>
      <w:r>
        <w:rPr>
          <w:sz w:val="28"/>
          <w:szCs w:val="28"/>
        </w:rPr>
        <w:t xml:space="preserve">. </w:t>
      </w:r>
      <w:r w:rsidRPr="00AC2EAD">
        <w:rPr>
          <w:sz w:val="28"/>
          <w:szCs w:val="28"/>
        </w:rPr>
        <w:t>По итогам отчетного периода все запланированные на 2020 год мероприя</w:t>
      </w:r>
      <w:r>
        <w:rPr>
          <w:sz w:val="28"/>
          <w:szCs w:val="28"/>
        </w:rPr>
        <w:t>тия выполнены.</w:t>
      </w:r>
    </w:p>
    <w:p w:rsidR="0030454C" w:rsidRPr="00D6012C" w:rsidRDefault="00D6012C" w:rsidP="00D6012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отчетном году проведено 23 контрольно-ревизионных и 86 экспертно-аналитических мероприятия, по результатам которых составлены акты, либо заключения. </w:t>
      </w:r>
      <w:r w:rsidRPr="004642BA">
        <w:rPr>
          <w:rFonts w:eastAsia="Calibri"/>
          <w:sz w:val="28"/>
          <w:szCs w:val="28"/>
          <w:lang w:eastAsia="en-US"/>
        </w:rPr>
        <w:t>В целях  обеспечения   прозрачности  процедур  контроля все  проводимые   Счетной  палатой мероприятия  доводились  до  сведения  Главы  района,  п</w:t>
      </w:r>
      <w:r>
        <w:rPr>
          <w:rFonts w:eastAsia="Calibri"/>
          <w:sz w:val="28"/>
          <w:szCs w:val="28"/>
          <w:lang w:eastAsia="en-US"/>
        </w:rPr>
        <w:t xml:space="preserve">редседателя  Совета  депутатов </w:t>
      </w:r>
      <w:r w:rsidRPr="004642BA">
        <w:rPr>
          <w:rFonts w:eastAsia="Calibri"/>
          <w:sz w:val="28"/>
          <w:szCs w:val="28"/>
          <w:lang w:eastAsia="en-US"/>
        </w:rPr>
        <w:t xml:space="preserve">и руководителей  проверяемых  объектов.  </w:t>
      </w:r>
    </w:p>
    <w:sectPr w:rsidR="0030454C" w:rsidRPr="00D6012C" w:rsidSect="00CF35C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339A3"/>
    <w:multiLevelType w:val="hybridMultilevel"/>
    <w:tmpl w:val="44DE6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EE34B7"/>
    <w:multiLevelType w:val="hybridMultilevel"/>
    <w:tmpl w:val="CE645CE2"/>
    <w:lvl w:ilvl="0" w:tplc="CCC05B7A">
      <w:start w:val="3"/>
      <w:numFmt w:val="decimal"/>
      <w:lvlText w:val="%1."/>
      <w:lvlJc w:val="left"/>
      <w:pPr>
        <w:ind w:left="1070" w:hanging="360"/>
      </w:pPr>
      <w:rPr>
        <w:rFonts w:hint="default"/>
        <w:b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32900526"/>
    <w:multiLevelType w:val="hybridMultilevel"/>
    <w:tmpl w:val="9ABC97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6759D6"/>
    <w:multiLevelType w:val="hybridMultilevel"/>
    <w:tmpl w:val="C636B9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0F2DBF"/>
    <w:multiLevelType w:val="hybridMultilevel"/>
    <w:tmpl w:val="76783C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E438A7"/>
    <w:multiLevelType w:val="hybridMultilevel"/>
    <w:tmpl w:val="46C6B1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8F05E4"/>
    <w:multiLevelType w:val="hybridMultilevel"/>
    <w:tmpl w:val="3DFA1CD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77571404"/>
    <w:multiLevelType w:val="hybridMultilevel"/>
    <w:tmpl w:val="D4820F62"/>
    <w:lvl w:ilvl="0" w:tplc="A78ADBC6">
      <w:start w:val="1"/>
      <w:numFmt w:val="decimal"/>
      <w:lvlText w:val="%1."/>
      <w:lvlJc w:val="left"/>
      <w:pPr>
        <w:ind w:left="1479" w:hanging="9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0454C"/>
    <w:rsid w:val="00020911"/>
    <w:rsid w:val="00021EB2"/>
    <w:rsid w:val="00032717"/>
    <w:rsid w:val="00050832"/>
    <w:rsid w:val="00062538"/>
    <w:rsid w:val="00075BF9"/>
    <w:rsid w:val="00096F54"/>
    <w:rsid w:val="000A1654"/>
    <w:rsid w:val="000A5CBC"/>
    <w:rsid w:val="000A6E81"/>
    <w:rsid w:val="000B08BE"/>
    <w:rsid w:val="000C02FA"/>
    <w:rsid w:val="000C041F"/>
    <w:rsid w:val="000D1652"/>
    <w:rsid w:val="000D66CA"/>
    <w:rsid w:val="000E07C9"/>
    <w:rsid w:val="000E26AB"/>
    <w:rsid w:val="001018E4"/>
    <w:rsid w:val="00101A3A"/>
    <w:rsid w:val="001047A1"/>
    <w:rsid w:val="00106D0D"/>
    <w:rsid w:val="00112D69"/>
    <w:rsid w:val="0011632C"/>
    <w:rsid w:val="00116F54"/>
    <w:rsid w:val="00120462"/>
    <w:rsid w:val="00126D93"/>
    <w:rsid w:val="00130697"/>
    <w:rsid w:val="00157D94"/>
    <w:rsid w:val="00164DE0"/>
    <w:rsid w:val="001650B1"/>
    <w:rsid w:val="00171B07"/>
    <w:rsid w:val="00175FFF"/>
    <w:rsid w:val="001763CC"/>
    <w:rsid w:val="00180C58"/>
    <w:rsid w:val="001824DC"/>
    <w:rsid w:val="001854B6"/>
    <w:rsid w:val="00190BFD"/>
    <w:rsid w:val="001A4329"/>
    <w:rsid w:val="001C3C40"/>
    <w:rsid w:val="001E01FC"/>
    <w:rsid w:val="00201883"/>
    <w:rsid w:val="002133C2"/>
    <w:rsid w:val="002147D5"/>
    <w:rsid w:val="00231B19"/>
    <w:rsid w:val="00262212"/>
    <w:rsid w:val="00275B77"/>
    <w:rsid w:val="002933F3"/>
    <w:rsid w:val="002A3FC5"/>
    <w:rsid w:val="002B17CE"/>
    <w:rsid w:val="002B3C72"/>
    <w:rsid w:val="002D769C"/>
    <w:rsid w:val="0030454C"/>
    <w:rsid w:val="0031575E"/>
    <w:rsid w:val="003263D5"/>
    <w:rsid w:val="00327E41"/>
    <w:rsid w:val="00345FF4"/>
    <w:rsid w:val="00350742"/>
    <w:rsid w:val="00350FE5"/>
    <w:rsid w:val="003573ED"/>
    <w:rsid w:val="003B0331"/>
    <w:rsid w:val="003B28AD"/>
    <w:rsid w:val="003D4639"/>
    <w:rsid w:val="003E0E0B"/>
    <w:rsid w:val="003F1A54"/>
    <w:rsid w:val="003F3C8F"/>
    <w:rsid w:val="003F40FB"/>
    <w:rsid w:val="00406A7A"/>
    <w:rsid w:val="00450217"/>
    <w:rsid w:val="00464005"/>
    <w:rsid w:val="004642BA"/>
    <w:rsid w:val="00470917"/>
    <w:rsid w:val="004929B3"/>
    <w:rsid w:val="00493E0B"/>
    <w:rsid w:val="00493E8E"/>
    <w:rsid w:val="004A249A"/>
    <w:rsid w:val="004B1BE5"/>
    <w:rsid w:val="004B7133"/>
    <w:rsid w:val="004E3553"/>
    <w:rsid w:val="004E5364"/>
    <w:rsid w:val="004E6BE2"/>
    <w:rsid w:val="00524749"/>
    <w:rsid w:val="005247BC"/>
    <w:rsid w:val="00530446"/>
    <w:rsid w:val="005601B8"/>
    <w:rsid w:val="0056683A"/>
    <w:rsid w:val="0057561C"/>
    <w:rsid w:val="005815AB"/>
    <w:rsid w:val="005A5009"/>
    <w:rsid w:val="005D0AE8"/>
    <w:rsid w:val="005D2071"/>
    <w:rsid w:val="005D2C7D"/>
    <w:rsid w:val="006063AA"/>
    <w:rsid w:val="0061574F"/>
    <w:rsid w:val="00616277"/>
    <w:rsid w:val="00616735"/>
    <w:rsid w:val="00622733"/>
    <w:rsid w:val="00630338"/>
    <w:rsid w:val="00650A02"/>
    <w:rsid w:val="00651AF7"/>
    <w:rsid w:val="00652061"/>
    <w:rsid w:val="00652D8F"/>
    <w:rsid w:val="0066692E"/>
    <w:rsid w:val="0067063A"/>
    <w:rsid w:val="00686229"/>
    <w:rsid w:val="00691DC8"/>
    <w:rsid w:val="006A144F"/>
    <w:rsid w:val="006A3DD1"/>
    <w:rsid w:val="006B4500"/>
    <w:rsid w:val="006B735C"/>
    <w:rsid w:val="006C6961"/>
    <w:rsid w:val="006D2D08"/>
    <w:rsid w:val="006E6627"/>
    <w:rsid w:val="00723E96"/>
    <w:rsid w:val="00726F34"/>
    <w:rsid w:val="00742886"/>
    <w:rsid w:val="007456EC"/>
    <w:rsid w:val="007541F4"/>
    <w:rsid w:val="00756FBA"/>
    <w:rsid w:val="007642BA"/>
    <w:rsid w:val="0076693E"/>
    <w:rsid w:val="00772369"/>
    <w:rsid w:val="007A18B1"/>
    <w:rsid w:val="007A4FA2"/>
    <w:rsid w:val="007B1233"/>
    <w:rsid w:val="007B45D0"/>
    <w:rsid w:val="007D35B5"/>
    <w:rsid w:val="007F3F21"/>
    <w:rsid w:val="007F7462"/>
    <w:rsid w:val="00801032"/>
    <w:rsid w:val="0080287C"/>
    <w:rsid w:val="008224AC"/>
    <w:rsid w:val="008264C1"/>
    <w:rsid w:val="00847BE6"/>
    <w:rsid w:val="00881B9D"/>
    <w:rsid w:val="00883632"/>
    <w:rsid w:val="008853FC"/>
    <w:rsid w:val="00891F5C"/>
    <w:rsid w:val="008C3C78"/>
    <w:rsid w:val="008C695D"/>
    <w:rsid w:val="008C7D88"/>
    <w:rsid w:val="008C7F85"/>
    <w:rsid w:val="008D08B6"/>
    <w:rsid w:val="00906791"/>
    <w:rsid w:val="009133B6"/>
    <w:rsid w:val="00926C0B"/>
    <w:rsid w:val="009412F4"/>
    <w:rsid w:val="00946054"/>
    <w:rsid w:val="00955966"/>
    <w:rsid w:val="0097497C"/>
    <w:rsid w:val="0099095C"/>
    <w:rsid w:val="009C48FB"/>
    <w:rsid w:val="009D1043"/>
    <w:rsid w:val="009D2347"/>
    <w:rsid w:val="009E1C8B"/>
    <w:rsid w:val="009F0143"/>
    <w:rsid w:val="009F406E"/>
    <w:rsid w:val="009F5821"/>
    <w:rsid w:val="00A033E9"/>
    <w:rsid w:val="00A14627"/>
    <w:rsid w:val="00A174B7"/>
    <w:rsid w:val="00A23E3B"/>
    <w:rsid w:val="00A24E96"/>
    <w:rsid w:val="00A26E87"/>
    <w:rsid w:val="00A46034"/>
    <w:rsid w:val="00A53ED0"/>
    <w:rsid w:val="00A82D7A"/>
    <w:rsid w:val="00A9768E"/>
    <w:rsid w:val="00A97B79"/>
    <w:rsid w:val="00AB2E0A"/>
    <w:rsid w:val="00AC2EAD"/>
    <w:rsid w:val="00AC78C4"/>
    <w:rsid w:val="00AE11F5"/>
    <w:rsid w:val="00AF07BF"/>
    <w:rsid w:val="00AF4D8B"/>
    <w:rsid w:val="00B1089A"/>
    <w:rsid w:val="00B1283A"/>
    <w:rsid w:val="00B12EC8"/>
    <w:rsid w:val="00B13F48"/>
    <w:rsid w:val="00B26800"/>
    <w:rsid w:val="00B41A81"/>
    <w:rsid w:val="00B443A9"/>
    <w:rsid w:val="00B75D7E"/>
    <w:rsid w:val="00BB5F04"/>
    <w:rsid w:val="00BB606E"/>
    <w:rsid w:val="00BC3BFA"/>
    <w:rsid w:val="00BE4DF8"/>
    <w:rsid w:val="00BE74E8"/>
    <w:rsid w:val="00C07DC9"/>
    <w:rsid w:val="00C115E4"/>
    <w:rsid w:val="00C17ED9"/>
    <w:rsid w:val="00C27085"/>
    <w:rsid w:val="00C3302E"/>
    <w:rsid w:val="00C3309E"/>
    <w:rsid w:val="00C338BE"/>
    <w:rsid w:val="00C34119"/>
    <w:rsid w:val="00C40AA4"/>
    <w:rsid w:val="00C41F4A"/>
    <w:rsid w:val="00C50CC9"/>
    <w:rsid w:val="00C528DD"/>
    <w:rsid w:val="00C538A5"/>
    <w:rsid w:val="00C90E26"/>
    <w:rsid w:val="00C95CB8"/>
    <w:rsid w:val="00CA0E89"/>
    <w:rsid w:val="00CA1A76"/>
    <w:rsid w:val="00CA2B4B"/>
    <w:rsid w:val="00CA2FAA"/>
    <w:rsid w:val="00CA3CDB"/>
    <w:rsid w:val="00CA6D4A"/>
    <w:rsid w:val="00CD4F40"/>
    <w:rsid w:val="00CE1E6F"/>
    <w:rsid w:val="00CE3EA1"/>
    <w:rsid w:val="00CE6CE6"/>
    <w:rsid w:val="00CF35C3"/>
    <w:rsid w:val="00D01042"/>
    <w:rsid w:val="00D0460E"/>
    <w:rsid w:val="00D15543"/>
    <w:rsid w:val="00D15DA3"/>
    <w:rsid w:val="00D27683"/>
    <w:rsid w:val="00D31E3C"/>
    <w:rsid w:val="00D3505B"/>
    <w:rsid w:val="00D36EA5"/>
    <w:rsid w:val="00D6012C"/>
    <w:rsid w:val="00D72E89"/>
    <w:rsid w:val="00D77269"/>
    <w:rsid w:val="00D93FDA"/>
    <w:rsid w:val="00DA425D"/>
    <w:rsid w:val="00DA4904"/>
    <w:rsid w:val="00DB45E1"/>
    <w:rsid w:val="00DD577F"/>
    <w:rsid w:val="00DE2576"/>
    <w:rsid w:val="00DE3D7B"/>
    <w:rsid w:val="00DF0796"/>
    <w:rsid w:val="00DF1FBC"/>
    <w:rsid w:val="00DF2B81"/>
    <w:rsid w:val="00E00800"/>
    <w:rsid w:val="00E01121"/>
    <w:rsid w:val="00E0670F"/>
    <w:rsid w:val="00E17CB3"/>
    <w:rsid w:val="00E254F4"/>
    <w:rsid w:val="00E31841"/>
    <w:rsid w:val="00E326CF"/>
    <w:rsid w:val="00E37B26"/>
    <w:rsid w:val="00E433F1"/>
    <w:rsid w:val="00E46AB0"/>
    <w:rsid w:val="00E47AEC"/>
    <w:rsid w:val="00E512A6"/>
    <w:rsid w:val="00E56A54"/>
    <w:rsid w:val="00E66E32"/>
    <w:rsid w:val="00E67A15"/>
    <w:rsid w:val="00E71233"/>
    <w:rsid w:val="00E80FCF"/>
    <w:rsid w:val="00E8315B"/>
    <w:rsid w:val="00E87CE9"/>
    <w:rsid w:val="00E9538D"/>
    <w:rsid w:val="00EA1C55"/>
    <w:rsid w:val="00EB2B0B"/>
    <w:rsid w:val="00EB7056"/>
    <w:rsid w:val="00EC0201"/>
    <w:rsid w:val="00EC61B3"/>
    <w:rsid w:val="00ED3514"/>
    <w:rsid w:val="00ED7A07"/>
    <w:rsid w:val="00EE6870"/>
    <w:rsid w:val="00EF520D"/>
    <w:rsid w:val="00F07F70"/>
    <w:rsid w:val="00F14788"/>
    <w:rsid w:val="00F15BAA"/>
    <w:rsid w:val="00F20446"/>
    <w:rsid w:val="00F2487E"/>
    <w:rsid w:val="00F33A0B"/>
    <w:rsid w:val="00F4650F"/>
    <w:rsid w:val="00F60983"/>
    <w:rsid w:val="00F61B66"/>
    <w:rsid w:val="00F64BD1"/>
    <w:rsid w:val="00F82F76"/>
    <w:rsid w:val="00F8483D"/>
    <w:rsid w:val="00FA16F6"/>
    <w:rsid w:val="00FC180B"/>
    <w:rsid w:val="00FD3E99"/>
    <w:rsid w:val="00FD46D4"/>
    <w:rsid w:val="00FD48BD"/>
    <w:rsid w:val="00FF0E49"/>
    <w:rsid w:val="00FF3772"/>
    <w:rsid w:val="00FF63E7"/>
    <w:rsid w:val="00FF6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CE3EF"/>
  <w15:docId w15:val="{4439720D-584E-4D3C-A0BC-36D5D338A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45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0454C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0454C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a3">
    <w:name w:val="Body Text"/>
    <w:basedOn w:val="a"/>
    <w:link w:val="a4"/>
    <w:rsid w:val="0030454C"/>
    <w:pPr>
      <w:jc w:val="center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30454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Hyperlink"/>
    <w:rsid w:val="0030454C"/>
    <w:rPr>
      <w:color w:val="0000FF"/>
      <w:u w:val="single"/>
    </w:rPr>
  </w:style>
  <w:style w:type="character" w:customStyle="1" w:styleId="apple-converted-space">
    <w:name w:val="apple-converted-space"/>
    <w:basedOn w:val="a0"/>
    <w:rsid w:val="0030454C"/>
  </w:style>
  <w:style w:type="paragraph" w:customStyle="1" w:styleId="Default">
    <w:name w:val="Default"/>
    <w:rsid w:val="003045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Normal (Web)"/>
    <w:basedOn w:val="a"/>
    <w:rsid w:val="0030454C"/>
    <w:pPr>
      <w:spacing w:before="100" w:beforeAutospacing="1" w:after="100" w:afterAutospacing="1"/>
    </w:pPr>
  </w:style>
  <w:style w:type="paragraph" w:styleId="a7">
    <w:name w:val="Title"/>
    <w:basedOn w:val="a"/>
    <w:link w:val="a8"/>
    <w:qFormat/>
    <w:rsid w:val="0030454C"/>
    <w:pPr>
      <w:jc w:val="center"/>
    </w:pPr>
    <w:rPr>
      <w:b/>
      <w:szCs w:val="20"/>
    </w:rPr>
  </w:style>
  <w:style w:type="character" w:customStyle="1" w:styleId="a8">
    <w:name w:val="Заголовок Знак"/>
    <w:basedOn w:val="a0"/>
    <w:link w:val="a7"/>
    <w:rsid w:val="0030454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">
    <w:name w:val="ConsPlusTitle"/>
    <w:rsid w:val="003045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211">
    <w:name w:val="Основной текст 211"/>
    <w:basedOn w:val="a"/>
    <w:rsid w:val="0030454C"/>
    <w:pPr>
      <w:overflowPunct w:val="0"/>
      <w:autoSpaceDE w:val="0"/>
      <w:autoSpaceDN w:val="0"/>
      <w:adjustRightInd w:val="0"/>
      <w:jc w:val="center"/>
    </w:pPr>
    <w:rPr>
      <w:b/>
      <w:sz w:val="28"/>
      <w:szCs w:val="20"/>
    </w:rPr>
  </w:style>
  <w:style w:type="character" w:styleId="a9">
    <w:name w:val="Strong"/>
    <w:uiPriority w:val="22"/>
    <w:qFormat/>
    <w:rsid w:val="0030454C"/>
    <w:rPr>
      <w:b/>
      <w:bCs/>
    </w:rPr>
  </w:style>
  <w:style w:type="paragraph" w:styleId="aa">
    <w:name w:val="List Paragraph"/>
    <w:basedOn w:val="a"/>
    <w:uiPriority w:val="99"/>
    <w:qFormat/>
    <w:rsid w:val="004929B3"/>
    <w:pPr>
      <w:ind w:left="720"/>
      <w:contextualSpacing/>
    </w:pPr>
  </w:style>
  <w:style w:type="paragraph" w:customStyle="1" w:styleId="Standard">
    <w:name w:val="Standard"/>
    <w:rsid w:val="00CA3CDB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Andale Sans UI" w:hAnsi="Arial" w:cs="Tahoma"/>
      <w:kern w:val="3"/>
      <w:sz w:val="24"/>
      <w:szCs w:val="24"/>
      <w:lang w:eastAsia="hi-IN" w:bidi="hi-IN"/>
    </w:rPr>
  </w:style>
  <w:style w:type="paragraph" w:customStyle="1" w:styleId="ConsPlusNormal">
    <w:name w:val="ConsPlusNormal"/>
    <w:rsid w:val="00E67A1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No Spacing"/>
    <w:uiPriority w:val="1"/>
    <w:qFormat/>
    <w:rsid w:val="00E67A15"/>
    <w:pPr>
      <w:spacing w:after="0" w:line="240" w:lineRule="auto"/>
    </w:pPr>
    <w:rPr>
      <w:rFonts w:ascii="Times New Roman" w:eastAsia="Times New Roman" w:hAnsi="Times New Roman" w:cs="Times New Roman"/>
      <w:bCs/>
      <w:color w:val="000000"/>
      <w:sz w:val="20"/>
      <w:szCs w:val="20"/>
      <w:lang w:eastAsia="ru-RU"/>
    </w:rPr>
  </w:style>
  <w:style w:type="paragraph" w:customStyle="1" w:styleId="11">
    <w:name w:val="Абзац списка1"/>
    <w:basedOn w:val="a"/>
    <w:uiPriority w:val="99"/>
    <w:qFormat/>
    <w:rsid w:val="00E67A15"/>
    <w:pPr>
      <w:spacing w:after="200"/>
      <w:ind w:left="720"/>
    </w:pPr>
    <w:rPr>
      <w:lang w:eastAsia="en-US"/>
    </w:rPr>
  </w:style>
  <w:style w:type="paragraph" w:customStyle="1" w:styleId="2">
    <w:name w:val="Абзац списка2"/>
    <w:basedOn w:val="a"/>
    <w:uiPriority w:val="99"/>
    <w:qFormat/>
    <w:rsid w:val="00E67A15"/>
    <w:pPr>
      <w:spacing w:after="200"/>
      <w:ind w:left="720"/>
    </w:pPr>
    <w:rPr>
      <w:lang w:eastAsia="en-US"/>
    </w:rPr>
  </w:style>
  <w:style w:type="character" w:customStyle="1" w:styleId="13">
    <w:name w:val="Основной текст (13)"/>
    <w:rsid w:val="00E67A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3">
    <w:name w:val="Абзац списка3"/>
    <w:basedOn w:val="a"/>
    <w:uiPriority w:val="99"/>
    <w:qFormat/>
    <w:rsid w:val="00E67A15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extended-textfull">
    <w:name w:val="extended-text__full"/>
    <w:rsid w:val="00D77269"/>
  </w:style>
  <w:style w:type="character" w:customStyle="1" w:styleId="blk">
    <w:name w:val="blk"/>
    <w:basedOn w:val="a0"/>
    <w:rsid w:val="00ED7A07"/>
  </w:style>
  <w:style w:type="character" w:customStyle="1" w:styleId="FontStyle22">
    <w:name w:val="Font Style22"/>
    <w:uiPriority w:val="99"/>
    <w:rsid w:val="00B1089A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2">
    <w:name w:val="Style12"/>
    <w:basedOn w:val="a"/>
    <w:uiPriority w:val="99"/>
    <w:rsid w:val="00B1089A"/>
    <w:pPr>
      <w:widowControl w:val="0"/>
      <w:autoSpaceDE w:val="0"/>
      <w:autoSpaceDN w:val="0"/>
      <w:adjustRightInd w:val="0"/>
      <w:spacing w:line="324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678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D134AF-3A86-432B-AB20-11ABCACC7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1531</TotalTime>
  <Pages>13</Pages>
  <Words>3734</Words>
  <Characters>21288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Бахарева О.А</dc:creator>
  <cp:lastModifiedBy>Пользователь Windows</cp:lastModifiedBy>
  <cp:revision>162</cp:revision>
  <cp:lastPrinted>2021-01-28T06:19:00Z</cp:lastPrinted>
  <dcterms:created xsi:type="dcterms:W3CDTF">2020-03-03T06:47:00Z</dcterms:created>
  <dcterms:modified xsi:type="dcterms:W3CDTF">2021-02-12T05:26:00Z</dcterms:modified>
</cp:coreProperties>
</file>