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7359D3" w:rsidTr="00BF4ECB">
        <w:tc>
          <w:tcPr>
            <w:tcW w:w="9430" w:type="dxa"/>
            <w:tcBorders>
              <w:top w:val="nil"/>
              <w:left w:val="nil"/>
              <w:bottom w:val="thinThickSmallGap" w:sz="24" w:space="0" w:color="auto"/>
              <w:right w:val="nil"/>
            </w:tcBorders>
          </w:tcPr>
          <w:p w:rsidR="007359D3" w:rsidRDefault="007359D3" w:rsidP="00BF4ECB">
            <w:pPr>
              <w:jc w:val="center"/>
              <w:rPr>
                <w:b/>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pic:spPr>
                      </pic:pic>
                    </a:graphicData>
                  </a:graphic>
                </wp:anchor>
              </w:drawing>
            </w:r>
          </w:p>
          <w:p w:rsidR="007359D3" w:rsidRPr="008E1415" w:rsidRDefault="007359D3" w:rsidP="00BF4ECB">
            <w:pPr>
              <w:jc w:val="center"/>
              <w:rPr>
                <w:b/>
              </w:rPr>
            </w:pPr>
            <w:r>
              <w:rPr>
                <w:b/>
              </w:rPr>
              <w:tab/>
            </w:r>
          </w:p>
          <w:p w:rsidR="007359D3" w:rsidRPr="008E1415" w:rsidRDefault="007359D3" w:rsidP="00BF4ECB">
            <w:pPr>
              <w:jc w:val="center"/>
              <w:rPr>
                <w:b/>
                <w:sz w:val="28"/>
                <w:szCs w:val="28"/>
              </w:rPr>
            </w:pPr>
          </w:p>
          <w:p w:rsidR="007359D3" w:rsidRDefault="007359D3" w:rsidP="00BF4ECB">
            <w:pPr>
              <w:jc w:val="center"/>
              <w:rPr>
                <w:b/>
                <w:sz w:val="28"/>
                <w:szCs w:val="28"/>
              </w:rPr>
            </w:pPr>
          </w:p>
          <w:p w:rsidR="007359D3" w:rsidRDefault="007359D3" w:rsidP="00BF4ECB">
            <w:pPr>
              <w:jc w:val="center"/>
              <w:rPr>
                <w:b/>
                <w:sz w:val="28"/>
                <w:szCs w:val="28"/>
              </w:rPr>
            </w:pPr>
            <w:r>
              <w:rPr>
                <w:b/>
                <w:sz w:val="28"/>
                <w:szCs w:val="28"/>
              </w:rPr>
              <w:t xml:space="preserve"> АДМИНИСТРАЦИЯ МУНИЦИПАЛЬНОГО ОБРАЗОВАНИЯ</w:t>
            </w:r>
          </w:p>
          <w:p w:rsidR="007359D3" w:rsidRDefault="007359D3" w:rsidP="00BF4ECB">
            <w:pPr>
              <w:jc w:val="center"/>
              <w:rPr>
                <w:b/>
                <w:sz w:val="28"/>
                <w:szCs w:val="28"/>
              </w:rPr>
            </w:pPr>
            <w:r>
              <w:rPr>
                <w:b/>
                <w:sz w:val="28"/>
                <w:szCs w:val="28"/>
              </w:rPr>
              <w:t xml:space="preserve"> ГРАЧЕВСКИЙ РАЙОН ОРЕНБУРГСКОЙ ОБЛАСТИ</w:t>
            </w:r>
          </w:p>
          <w:p w:rsidR="007359D3" w:rsidRDefault="007359D3" w:rsidP="00BF4ECB">
            <w:pPr>
              <w:jc w:val="center"/>
              <w:rPr>
                <w:b/>
                <w:sz w:val="32"/>
                <w:szCs w:val="32"/>
              </w:rPr>
            </w:pPr>
            <w:r>
              <w:rPr>
                <w:b/>
                <w:sz w:val="32"/>
                <w:szCs w:val="32"/>
              </w:rPr>
              <w:t>П О С Т А Н О В Л Е Н И Е</w:t>
            </w:r>
          </w:p>
          <w:p w:rsidR="007359D3" w:rsidRDefault="007359D3" w:rsidP="00BF4ECB">
            <w:pPr>
              <w:jc w:val="center"/>
              <w:rPr>
                <w:b/>
                <w:sz w:val="16"/>
                <w:szCs w:val="16"/>
              </w:rPr>
            </w:pPr>
          </w:p>
        </w:tc>
      </w:tr>
    </w:tbl>
    <w:p w:rsidR="007359D3" w:rsidRDefault="007359D3" w:rsidP="007359D3">
      <w:pPr>
        <w:jc w:val="center"/>
      </w:pPr>
    </w:p>
    <w:p w:rsidR="007359D3" w:rsidRDefault="009E45E1" w:rsidP="007359D3">
      <w:pPr>
        <w:jc w:val="both"/>
      </w:pPr>
      <w:r>
        <w:t>30.01.2025</w:t>
      </w:r>
      <w:r w:rsidR="007359D3">
        <w:t xml:space="preserve">                                                                                              </w:t>
      </w:r>
      <w:r w:rsidR="007359D3">
        <w:tab/>
        <w:t xml:space="preserve">№ </w:t>
      </w:r>
      <w:r>
        <w:t>73 п</w:t>
      </w:r>
    </w:p>
    <w:p w:rsidR="007359D3" w:rsidRDefault="007359D3" w:rsidP="007359D3">
      <w:pPr>
        <w:jc w:val="center"/>
      </w:pPr>
      <w:r>
        <w:t>с. Грачевка</w:t>
      </w:r>
    </w:p>
    <w:p w:rsidR="007359D3" w:rsidRDefault="007359D3" w:rsidP="007359D3">
      <w:pPr>
        <w:jc w:val="center"/>
      </w:pPr>
    </w:p>
    <w:p w:rsidR="007359D3" w:rsidRDefault="007359D3" w:rsidP="007359D3">
      <w:pPr>
        <w:jc w:val="center"/>
      </w:pPr>
    </w:p>
    <w:p w:rsidR="0041336B" w:rsidRDefault="0041336B" w:rsidP="0041336B">
      <w:pPr>
        <w:jc w:val="center"/>
        <w:rPr>
          <w:sz w:val="28"/>
          <w:szCs w:val="28"/>
        </w:rPr>
      </w:pPr>
      <w:bookmarkStart w:id="0" w:name="__DdeLink__1131_4070401417"/>
      <w:r>
        <w:rPr>
          <w:sz w:val="28"/>
          <w:szCs w:val="28"/>
        </w:rPr>
        <w:t xml:space="preserve">О </w:t>
      </w:r>
      <w:bookmarkEnd w:id="0"/>
      <w:r>
        <w:rPr>
          <w:rFonts w:eastAsiaTheme="minorEastAsia"/>
          <w:sz w:val="28"/>
          <w:szCs w:val="28"/>
        </w:rPr>
        <w:t xml:space="preserve">создании комиссии по принятию решений о предоставлении </w:t>
      </w:r>
      <w:r>
        <w:rPr>
          <w:sz w:val="28"/>
          <w:szCs w:val="28"/>
        </w:rPr>
        <w:t xml:space="preserve">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w:t>
      </w:r>
      <w:r>
        <w:rPr>
          <w:rFonts w:eastAsiaTheme="minorEastAsia"/>
          <w:sz w:val="28"/>
          <w:szCs w:val="28"/>
        </w:rPr>
        <w:t>в ее предоставлении</w:t>
      </w:r>
    </w:p>
    <w:p w:rsidR="007359D3" w:rsidRDefault="007359D3" w:rsidP="007359D3">
      <w:pPr>
        <w:jc w:val="center"/>
        <w:rPr>
          <w:sz w:val="28"/>
          <w:szCs w:val="28"/>
        </w:rPr>
      </w:pPr>
    </w:p>
    <w:p w:rsidR="0041336B" w:rsidRDefault="007359D3" w:rsidP="0041336B">
      <w:pPr>
        <w:jc w:val="both"/>
        <w:rPr>
          <w:sz w:val="28"/>
          <w:szCs w:val="28"/>
        </w:rPr>
      </w:pPr>
      <w:r>
        <w:rPr>
          <w:sz w:val="28"/>
          <w:szCs w:val="28"/>
        </w:rPr>
        <w:t xml:space="preserve">           </w:t>
      </w:r>
      <w:r w:rsidR="0041336B">
        <w:rPr>
          <w:rFonts w:eastAsiaTheme="minorEastAsia"/>
          <w:sz w:val="28"/>
          <w:szCs w:val="28"/>
        </w:rPr>
        <w:t xml:space="preserve">В соответствии с </w:t>
      </w:r>
      <w:r w:rsidR="0041336B">
        <w:rPr>
          <w:sz w:val="28"/>
          <w:szCs w:val="28"/>
        </w:rPr>
        <w:t>п. 10 ст. 8.1</w:t>
      </w:r>
      <w:r w:rsidR="0041336B">
        <w:rPr>
          <w:rFonts w:eastAsiaTheme="minorEastAsia"/>
          <w:sz w:val="28"/>
          <w:szCs w:val="28"/>
        </w:rPr>
        <w:t xml:space="preserve"> Федерального закона от 21.12.1996</w:t>
      </w:r>
      <w:r w:rsidR="00DF61A4">
        <w:rPr>
          <w:rFonts w:eastAsiaTheme="minorEastAsia"/>
          <w:sz w:val="28"/>
          <w:szCs w:val="28"/>
        </w:rPr>
        <w:t xml:space="preserve">              </w:t>
      </w:r>
      <w:r w:rsidR="0041336B">
        <w:rPr>
          <w:rFonts w:eastAsiaTheme="minorEastAsia"/>
          <w:sz w:val="28"/>
          <w:szCs w:val="28"/>
        </w:rPr>
        <w:t xml:space="preserve"> № 159-ФЗ «</w:t>
      </w:r>
      <w:r w:rsidR="0041336B">
        <w:rPr>
          <w:rFonts w:eastAsiaTheme="minorEastAsia"/>
          <w:sz w:val="28"/>
          <w:szCs w:val="28"/>
          <w:lang w:val="en-US"/>
        </w:rPr>
        <w:t>O</w:t>
      </w:r>
      <w:r w:rsidR="0041336B">
        <w:rPr>
          <w:rFonts w:eastAsiaTheme="minorEastAsia"/>
          <w:sz w:val="28"/>
          <w:szCs w:val="28"/>
        </w:rPr>
        <w:t xml:space="preserve"> дополнительных гарантиях по социальной поддержке детей-сирот и детей, оставшихся без попечения родителей», постановлением Правительства Российской Федерации от 21.12.2023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приказом Министерства Просвещения Российской Федерации </w:t>
      </w:r>
      <w:r w:rsidR="0041336B">
        <w:rPr>
          <w:sz w:val="28"/>
          <w:szCs w:val="28"/>
        </w:rPr>
        <w:t xml:space="preserve">от 22.11.2023  № 883 </w:t>
      </w:r>
      <w:r w:rsidR="00DF61A4">
        <w:rPr>
          <w:sz w:val="28"/>
          <w:szCs w:val="28"/>
        </w:rPr>
        <w:t xml:space="preserve">   </w:t>
      </w:r>
      <w:r w:rsidR="0041336B">
        <w:rPr>
          <w:sz w:val="28"/>
          <w:szCs w:val="28"/>
        </w:rPr>
        <w:t xml:space="preserve">«Об утверждении </w:t>
      </w:r>
      <w:r w:rsidR="00DF61A4">
        <w:rPr>
          <w:sz w:val="28"/>
          <w:szCs w:val="28"/>
        </w:rPr>
        <w:t>П</w:t>
      </w:r>
      <w:r w:rsidR="0041336B">
        <w:rPr>
          <w:sz w:val="28"/>
          <w:szCs w:val="28"/>
        </w:rPr>
        <w:t xml:space="preserve">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w:t>
      </w:r>
      <w:r w:rsidR="0041336B">
        <w:rPr>
          <w:rFonts w:eastAsiaTheme="minorEastAsia"/>
          <w:sz w:val="28"/>
          <w:szCs w:val="28"/>
        </w:rPr>
        <w:t>в ее предоставлении</w:t>
      </w:r>
      <w:r w:rsidR="00DF61A4">
        <w:rPr>
          <w:rFonts w:eastAsiaTheme="minorEastAsia"/>
          <w:sz w:val="28"/>
          <w:szCs w:val="28"/>
        </w:rPr>
        <w:t>»</w:t>
      </w:r>
      <w:r w:rsidR="0041336B">
        <w:rPr>
          <w:rFonts w:eastAsiaTheme="minorEastAsia"/>
          <w:sz w:val="28"/>
          <w:szCs w:val="28"/>
        </w:rPr>
        <w:t xml:space="preserve">, </w:t>
      </w:r>
      <w:proofErr w:type="spellStart"/>
      <w:r w:rsidR="0041336B">
        <w:rPr>
          <w:rFonts w:eastAsiaTheme="minorEastAsia"/>
          <w:sz w:val="28"/>
          <w:szCs w:val="28"/>
        </w:rPr>
        <w:t>пп</w:t>
      </w:r>
      <w:proofErr w:type="spellEnd"/>
      <w:r w:rsidR="0041336B">
        <w:rPr>
          <w:rFonts w:eastAsiaTheme="minorEastAsia"/>
          <w:sz w:val="28"/>
          <w:szCs w:val="28"/>
        </w:rPr>
        <w:t xml:space="preserve">. 9 п. 3 ст. 2 закона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договору найма специализированного жилого помещения отдельных категорий граждан, предоставлению выплат на приобретение благоустроенного жилого </w:t>
      </w:r>
      <w:r w:rsidR="0041336B">
        <w:rPr>
          <w:rFonts w:eastAsiaTheme="minorEastAsia"/>
          <w:sz w:val="28"/>
          <w:szCs w:val="28"/>
        </w:rPr>
        <w:lastRenderedPageBreak/>
        <w:t>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r w:rsidR="0041336B">
        <w:rPr>
          <w:sz w:val="28"/>
          <w:szCs w:val="28"/>
        </w:rPr>
        <w:t>:</w:t>
      </w:r>
    </w:p>
    <w:p w:rsidR="00E220E4" w:rsidRPr="00E220E4" w:rsidRDefault="00E220E4" w:rsidP="00E220E4">
      <w:pPr>
        <w:pStyle w:val="a3"/>
        <w:numPr>
          <w:ilvl w:val="0"/>
          <w:numId w:val="2"/>
        </w:numPr>
        <w:tabs>
          <w:tab w:val="clear" w:pos="708"/>
        </w:tabs>
        <w:ind w:left="0" w:firstLine="708"/>
        <w:jc w:val="both"/>
        <w:rPr>
          <w:rFonts w:ascii="Times New Roman" w:hAnsi="Times New Roman" w:cs="Times New Roman"/>
          <w:sz w:val="28"/>
          <w:szCs w:val="28"/>
        </w:rPr>
      </w:pPr>
      <w:r w:rsidRPr="00E220E4">
        <w:rPr>
          <w:rFonts w:ascii="Times New Roman" w:hAnsi="Times New Roman" w:cs="Times New Roman"/>
          <w:sz w:val="28"/>
          <w:szCs w:val="28"/>
        </w:rPr>
        <w:t>Создать комиссию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r>
        <w:rPr>
          <w:rFonts w:ascii="Times New Roman" w:hAnsi="Times New Roman" w:cs="Times New Roman"/>
          <w:sz w:val="28"/>
          <w:szCs w:val="28"/>
        </w:rPr>
        <w:t xml:space="preserve"> (далее – комиссия).</w:t>
      </w:r>
    </w:p>
    <w:p w:rsidR="00AA6339" w:rsidRPr="00AA6339" w:rsidRDefault="0041336B" w:rsidP="00AA6339">
      <w:pPr>
        <w:pStyle w:val="a3"/>
        <w:numPr>
          <w:ilvl w:val="0"/>
          <w:numId w:val="2"/>
        </w:numPr>
        <w:tabs>
          <w:tab w:val="clear" w:pos="708"/>
        </w:tabs>
        <w:spacing w:after="0"/>
        <w:ind w:left="0" w:firstLine="708"/>
        <w:jc w:val="both"/>
      </w:pPr>
      <w:r w:rsidRPr="00DF61A4">
        <w:rPr>
          <w:rFonts w:ascii="Times New Roman" w:hAnsi="Times New Roman" w:cs="Times New Roman"/>
          <w:sz w:val="28"/>
          <w:szCs w:val="28"/>
        </w:rPr>
        <w:t>Утвердить</w:t>
      </w:r>
      <w:r w:rsidR="00E220E4">
        <w:rPr>
          <w:rFonts w:ascii="Times New Roman" w:hAnsi="Times New Roman" w:cs="Times New Roman"/>
          <w:sz w:val="28"/>
          <w:szCs w:val="28"/>
        </w:rPr>
        <w:t>:</w:t>
      </w:r>
    </w:p>
    <w:p w:rsidR="00E220E4" w:rsidRPr="00AA6339" w:rsidRDefault="00AA6339" w:rsidP="00AA6339">
      <w:pPr>
        <w:pStyle w:val="a3"/>
        <w:numPr>
          <w:ilvl w:val="1"/>
          <w:numId w:val="2"/>
        </w:numPr>
        <w:tabs>
          <w:tab w:val="clear" w:pos="708"/>
          <w:tab w:val="num" w:pos="426"/>
        </w:tabs>
        <w:spacing w:after="0"/>
        <w:ind w:left="0" w:firstLine="709"/>
        <w:jc w:val="both"/>
      </w:pPr>
      <w:r w:rsidRPr="00AA6339">
        <w:rPr>
          <w:rFonts w:ascii="Times New Roman" w:hAnsi="Times New Roman" w:cs="Times New Roman"/>
          <w:sz w:val="28"/>
          <w:szCs w:val="28"/>
        </w:rPr>
        <w:t xml:space="preserve">2.1. </w:t>
      </w:r>
      <w:r>
        <w:rPr>
          <w:rFonts w:ascii="Times New Roman" w:hAnsi="Times New Roman" w:cs="Times New Roman"/>
          <w:sz w:val="28"/>
          <w:szCs w:val="28"/>
        </w:rPr>
        <w:t>П</w:t>
      </w:r>
      <w:r w:rsidR="0041336B" w:rsidRPr="00AA6339">
        <w:rPr>
          <w:rFonts w:ascii="Times New Roman" w:hAnsi="Times New Roman" w:cs="Times New Roman"/>
          <w:sz w:val="28"/>
          <w:szCs w:val="28"/>
        </w:rPr>
        <w:t xml:space="preserve">оложение о комиссии согласно приложению </w:t>
      </w:r>
      <w:r w:rsidR="00DF61A4" w:rsidRPr="00AA6339">
        <w:rPr>
          <w:rFonts w:ascii="Times New Roman" w:hAnsi="Times New Roman" w:cs="Times New Roman"/>
          <w:sz w:val="28"/>
          <w:szCs w:val="28"/>
        </w:rPr>
        <w:t>№ 1</w:t>
      </w:r>
      <w:r w:rsidR="00E220E4" w:rsidRPr="00AA6339">
        <w:rPr>
          <w:rFonts w:ascii="Times New Roman" w:hAnsi="Times New Roman" w:cs="Times New Roman"/>
          <w:sz w:val="28"/>
          <w:szCs w:val="28"/>
        </w:rPr>
        <w:t>;</w:t>
      </w:r>
    </w:p>
    <w:p w:rsidR="00DF61A4" w:rsidRDefault="00AA6339" w:rsidP="00AA6339">
      <w:pPr>
        <w:pStyle w:val="a3"/>
        <w:numPr>
          <w:ilvl w:val="1"/>
          <w:numId w:val="2"/>
        </w:numPr>
        <w:tabs>
          <w:tab w:val="clear" w:pos="708"/>
          <w:tab w:val="num" w:pos="426"/>
        </w:tabs>
        <w:spacing w:after="0"/>
        <w:ind w:left="0" w:firstLine="709"/>
        <w:jc w:val="both"/>
      </w:pPr>
      <w:r>
        <w:rPr>
          <w:rFonts w:ascii="Times New Roman" w:hAnsi="Times New Roman" w:cs="Times New Roman"/>
          <w:sz w:val="28"/>
          <w:szCs w:val="28"/>
        </w:rPr>
        <w:t>2.2. С</w:t>
      </w:r>
      <w:r w:rsidR="00DF61A4">
        <w:rPr>
          <w:rFonts w:ascii="Times New Roman" w:hAnsi="Times New Roman" w:cs="Times New Roman"/>
          <w:sz w:val="28"/>
          <w:szCs w:val="28"/>
        </w:rPr>
        <w:t>остав комиссии согласно приложению № 2.</w:t>
      </w:r>
    </w:p>
    <w:p w:rsidR="0041336B" w:rsidRDefault="00DF61A4" w:rsidP="00DF61A4">
      <w:pPr>
        <w:pStyle w:val="a3"/>
        <w:numPr>
          <w:ilvl w:val="0"/>
          <w:numId w:val="2"/>
        </w:numPr>
        <w:tabs>
          <w:tab w:val="clear" w:pos="708"/>
        </w:tabs>
        <w:spacing w:after="0"/>
        <w:ind w:left="0" w:firstLine="709"/>
        <w:jc w:val="both"/>
      </w:pPr>
      <w:r>
        <w:rPr>
          <w:rFonts w:ascii="Times New Roman" w:hAnsi="Times New Roman" w:cs="Times New Roman"/>
          <w:sz w:val="28"/>
          <w:szCs w:val="28"/>
        </w:rPr>
        <w:t xml:space="preserve"> </w:t>
      </w:r>
      <w:r w:rsidR="0041336B">
        <w:rPr>
          <w:rFonts w:ascii="Times New Roman" w:hAnsi="Times New Roman" w:cs="Times New Roman"/>
          <w:sz w:val="28"/>
          <w:szCs w:val="28"/>
        </w:rPr>
        <w:t>Контроль за исполнением постановления возложить на заместителя главы администрации по социальным вопросам.</w:t>
      </w:r>
    </w:p>
    <w:p w:rsidR="0041336B" w:rsidRPr="00DF61A4" w:rsidRDefault="0041336B" w:rsidP="00DF61A4">
      <w:pPr>
        <w:pStyle w:val="a3"/>
        <w:numPr>
          <w:ilvl w:val="0"/>
          <w:numId w:val="2"/>
        </w:numPr>
        <w:tabs>
          <w:tab w:val="clear" w:pos="708"/>
        </w:tabs>
        <w:ind w:left="0" w:firstLine="708"/>
        <w:jc w:val="both"/>
        <w:rPr>
          <w:rFonts w:ascii="Times New Roman" w:hAnsi="Times New Roman" w:cs="Times New Roman"/>
        </w:rPr>
      </w:pPr>
      <w:r w:rsidRPr="00DF61A4">
        <w:rPr>
          <w:rFonts w:ascii="Times New Roman" w:hAnsi="Times New Roman" w:cs="Times New Roman"/>
          <w:sz w:val="28"/>
          <w:szCs w:val="28"/>
        </w:rPr>
        <w:t>Постановление вступает в силу со дня его подписания</w:t>
      </w:r>
      <w:r w:rsidR="00AA6339">
        <w:rPr>
          <w:rFonts w:ascii="Times New Roman" w:hAnsi="Times New Roman" w:cs="Times New Roman"/>
          <w:sz w:val="28"/>
          <w:szCs w:val="28"/>
        </w:rPr>
        <w:t xml:space="preserve"> и подлежит размещению на официальном сайте администрации муниципального образования Грачевский район Оренбургской области</w:t>
      </w:r>
      <w:r w:rsidRPr="00DF61A4">
        <w:rPr>
          <w:rFonts w:ascii="Times New Roman" w:hAnsi="Times New Roman" w:cs="Times New Roman"/>
          <w:sz w:val="28"/>
          <w:szCs w:val="28"/>
        </w:rPr>
        <w:t>.</w:t>
      </w:r>
    </w:p>
    <w:p w:rsidR="007359D3" w:rsidRPr="005649EA" w:rsidRDefault="007359D3" w:rsidP="007359D3">
      <w:pPr>
        <w:ind w:left="567"/>
        <w:jc w:val="both"/>
        <w:rPr>
          <w:sz w:val="28"/>
          <w:szCs w:val="28"/>
        </w:rPr>
      </w:pPr>
    </w:p>
    <w:p w:rsidR="007359D3" w:rsidRDefault="007359D3" w:rsidP="007359D3">
      <w:pPr>
        <w:jc w:val="both"/>
        <w:rPr>
          <w:sz w:val="28"/>
          <w:szCs w:val="28"/>
        </w:rPr>
      </w:pPr>
    </w:p>
    <w:p w:rsidR="007359D3" w:rsidRDefault="007359D3" w:rsidP="007359D3">
      <w:pPr>
        <w:rPr>
          <w:sz w:val="28"/>
          <w:szCs w:val="28"/>
        </w:rPr>
      </w:pPr>
      <w:r w:rsidRPr="00774012">
        <w:rPr>
          <w:sz w:val="28"/>
          <w:szCs w:val="28"/>
        </w:rPr>
        <w:t>Глава района</w:t>
      </w:r>
      <w:r>
        <w:rPr>
          <w:sz w:val="28"/>
          <w:szCs w:val="28"/>
        </w:rPr>
        <w:t xml:space="preserve">                                                                                </w:t>
      </w:r>
      <w:r w:rsidR="00DF61A4">
        <w:rPr>
          <w:sz w:val="28"/>
          <w:szCs w:val="28"/>
        </w:rPr>
        <w:t xml:space="preserve">    </w:t>
      </w:r>
      <w:r>
        <w:rPr>
          <w:sz w:val="28"/>
          <w:szCs w:val="28"/>
        </w:rPr>
        <w:t xml:space="preserve">   Д.В. Филатов</w:t>
      </w:r>
    </w:p>
    <w:p w:rsidR="007359D3" w:rsidRDefault="007359D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0850C3" w:rsidRDefault="000850C3" w:rsidP="007359D3">
      <w:pPr>
        <w:rPr>
          <w:sz w:val="28"/>
          <w:szCs w:val="28"/>
        </w:rPr>
      </w:pPr>
    </w:p>
    <w:p w:rsidR="007359D3" w:rsidRPr="00E220E4" w:rsidRDefault="007359D3" w:rsidP="007359D3">
      <w:pPr>
        <w:rPr>
          <w:sz w:val="28"/>
          <w:szCs w:val="28"/>
        </w:rPr>
      </w:pPr>
      <w:r w:rsidRPr="00E220E4">
        <w:rPr>
          <w:sz w:val="28"/>
          <w:szCs w:val="28"/>
        </w:rPr>
        <w:t>Разослано: Членам комиссии</w:t>
      </w:r>
      <w:r w:rsidR="00AA6339">
        <w:rPr>
          <w:sz w:val="28"/>
          <w:szCs w:val="28"/>
        </w:rPr>
        <w:t>, Е.В. Трифоновой</w:t>
      </w:r>
    </w:p>
    <w:p w:rsidR="00DF61A4" w:rsidRDefault="00DF61A4" w:rsidP="007359D3">
      <w:pPr>
        <w:rPr>
          <w:szCs w:val="28"/>
        </w:rPr>
      </w:pPr>
    </w:p>
    <w:p w:rsidR="00E220E4" w:rsidRDefault="00E220E4" w:rsidP="007359D3">
      <w:pPr>
        <w:rPr>
          <w:szCs w:val="28"/>
        </w:rPr>
      </w:pPr>
    </w:p>
    <w:p w:rsidR="00E220E4" w:rsidRDefault="00E220E4" w:rsidP="007359D3">
      <w:pPr>
        <w:rPr>
          <w:szCs w:val="28"/>
        </w:rPr>
      </w:pPr>
    </w:p>
    <w:p w:rsidR="00E220E4" w:rsidRDefault="00E220E4" w:rsidP="007359D3">
      <w:pPr>
        <w:rPr>
          <w:szCs w:val="28"/>
        </w:rPr>
      </w:pPr>
    </w:p>
    <w:p w:rsidR="00E220E4" w:rsidRDefault="00E220E4" w:rsidP="007359D3">
      <w:pPr>
        <w:rPr>
          <w:szCs w:val="28"/>
        </w:rPr>
      </w:pPr>
    </w:p>
    <w:p w:rsidR="00E220E4" w:rsidRDefault="00E220E4" w:rsidP="007359D3">
      <w:pPr>
        <w:rPr>
          <w:szCs w:val="28"/>
        </w:rPr>
      </w:pPr>
    </w:p>
    <w:p w:rsidR="00E220E4" w:rsidRDefault="00E220E4" w:rsidP="007359D3">
      <w:pPr>
        <w:rPr>
          <w:szCs w:val="28"/>
        </w:rPr>
      </w:pPr>
    </w:p>
    <w:p w:rsidR="007359D3" w:rsidRDefault="007359D3" w:rsidP="007359D3">
      <w:pPr>
        <w:rPr>
          <w:szCs w:val="28"/>
        </w:rPr>
      </w:pPr>
    </w:p>
    <w:p w:rsidR="00F204CF" w:rsidRDefault="00F204CF" w:rsidP="007359D3">
      <w:pPr>
        <w:rPr>
          <w:szCs w:val="28"/>
        </w:rPr>
      </w:pPr>
    </w:p>
    <w:p w:rsidR="000850C3" w:rsidRDefault="000850C3" w:rsidP="007359D3">
      <w:pPr>
        <w:rPr>
          <w:szCs w:val="28"/>
        </w:rPr>
      </w:pPr>
    </w:p>
    <w:tbl>
      <w:tblPr>
        <w:tblW w:w="0" w:type="auto"/>
        <w:tblInd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0"/>
      </w:tblGrid>
      <w:tr w:rsidR="007359D3" w:rsidRPr="00642418" w:rsidTr="00602D99">
        <w:tc>
          <w:tcPr>
            <w:tcW w:w="3010" w:type="dxa"/>
            <w:tcBorders>
              <w:top w:val="nil"/>
              <w:left w:val="nil"/>
              <w:bottom w:val="nil"/>
              <w:right w:val="nil"/>
            </w:tcBorders>
          </w:tcPr>
          <w:p w:rsidR="007359D3" w:rsidRPr="00642418" w:rsidRDefault="007359D3" w:rsidP="00BF4ECB">
            <w:pPr>
              <w:rPr>
                <w:sz w:val="28"/>
                <w:szCs w:val="28"/>
              </w:rPr>
            </w:pPr>
            <w:r w:rsidRPr="00642418">
              <w:rPr>
                <w:sz w:val="28"/>
                <w:szCs w:val="28"/>
              </w:rPr>
              <w:lastRenderedPageBreak/>
              <w:t>Приложение</w:t>
            </w:r>
            <w:r w:rsidR="00DF61A4">
              <w:rPr>
                <w:sz w:val="28"/>
                <w:szCs w:val="28"/>
              </w:rPr>
              <w:t xml:space="preserve"> № 1</w:t>
            </w:r>
          </w:p>
          <w:p w:rsidR="007359D3" w:rsidRPr="00642418" w:rsidRDefault="007359D3" w:rsidP="007359D3">
            <w:pPr>
              <w:rPr>
                <w:sz w:val="28"/>
                <w:szCs w:val="28"/>
              </w:rPr>
            </w:pPr>
            <w:r w:rsidRPr="00642418">
              <w:rPr>
                <w:sz w:val="28"/>
                <w:szCs w:val="28"/>
              </w:rPr>
              <w:t>к постановлению администрации района от</w:t>
            </w:r>
            <w:r>
              <w:rPr>
                <w:sz w:val="28"/>
                <w:szCs w:val="28"/>
              </w:rPr>
              <w:t xml:space="preserve"> ________ </w:t>
            </w:r>
            <w:r w:rsidRPr="00642418">
              <w:rPr>
                <w:sz w:val="28"/>
                <w:szCs w:val="28"/>
              </w:rPr>
              <w:t>№</w:t>
            </w:r>
            <w:r>
              <w:rPr>
                <w:sz w:val="28"/>
                <w:szCs w:val="28"/>
              </w:rPr>
              <w:t xml:space="preserve"> ______</w:t>
            </w:r>
          </w:p>
        </w:tc>
      </w:tr>
    </w:tbl>
    <w:p w:rsidR="007359D3" w:rsidRDefault="007359D3" w:rsidP="007359D3">
      <w:pPr>
        <w:jc w:val="center"/>
        <w:rPr>
          <w:sz w:val="28"/>
          <w:szCs w:val="28"/>
        </w:rPr>
      </w:pPr>
    </w:p>
    <w:p w:rsidR="00DF61A4" w:rsidRDefault="00DF61A4" w:rsidP="00DF61A4">
      <w:pPr>
        <w:pStyle w:val="a3"/>
        <w:tabs>
          <w:tab w:val="left" w:pos="0"/>
        </w:tabs>
        <w:spacing w:after="0" w:line="240" w:lineRule="auto"/>
        <w:ind w:left="0"/>
        <w:jc w:val="center"/>
      </w:pPr>
      <w:r>
        <w:rPr>
          <w:rFonts w:ascii="Times New Roman" w:hAnsi="Times New Roman" w:cs="Times New Roman"/>
          <w:sz w:val="28"/>
          <w:szCs w:val="28"/>
        </w:rPr>
        <w:t>Положение</w:t>
      </w:r>
    </w:p>
    <w:p w:rsidR="00DF61A4" w:rsidRDefault="00DF61A4" w:rsidP="00DF61A4">
      <w:pPr>
        <w:pStyle w:val="a3"/>
        <w:tabs>
          <w:tab w:val="left" w:pos="0"/>
        </w:tabs>
        <w:spacing w:after="0" w:line="240" w:lineRule="auto"/>
        <w:ind w:left="0"/>
        <w:jc w:val="center"/>
      </w:pPr>
      <w:r>
        <w:rPr>
          <w:rFonts w:ascii="Times New Roman" w:hAnsi="Times New Roman" w:cs="Times New Roman"/>
          <w:sz w:val="28"/>
          <w:szCs w:val="28"/>
        </w:rPr>
        <w:t xml:space="preserve">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w:t>
      </w:r>
    </w:p>
    <w:p w:rsidR="00DF61A4" w:rsidRDefault="00DF61A4" w:rsidP="00DF61A4">
      <w:pPr>
        <w:pStyle w:val="a3"/>
        <w:tabs>
          <w:tab w:val="left" w:pos="0"/>
        </w:tabs>
        <w:spacing w:after="0" w:line="240" w:lineRule="auto"/>
        <w:ind w:left="0"/>
        <w:jc w:val="center"/>
        <w:rPr>
          <w:rFonts w:ascii="Times New Roman" w:hAnsi="Times New Roman" w:cs="Times New Roman"/>
          <w:sz w:val="28"/>
          <w:szCs w:val="28"/>
        </w:rPr>
      </w:pPr>
    </w:p>
    <w:p w:rsidR="00DF61A4" w:rsidRDefault="00DF61A4" w:rsidP="00DF61A4">
      <w:pPr>
        <w:pStyle w:val="a3"/>
        <w:tabs>
          <w:tab w:val="left" w:pos="0"/>
        </w:tabs>
        <w:spacing w:after="0" w:line="240" w:lineRule="auto"/>
        <w:ind w:left="1080"/>
        <w:jc w:val="center"/>
      </w:pPr>
      <w:r>
        <w:rPr>
          <w:rFonts w:ascii="Times New Roman" w:hAnsi="Times New Roman" w:cs="Times New Roman"/>
          <w:sz w:val="28"/>
          <w:szCs w:val="28"/>
          <w:lang w:val="en-US"/>
        </w:rPr>
        <w:t>I</w:t>
      </w:r>
      <w:r w:rsidRPr="002576F4">
        <w:rPr>
          <w:rFonts w:ascii="Times New Roman" w:hAnsi="Times New Roman" w:cs="Times New Roman"/>
          <w:sz w:val="28"/>
          <w:szCs w:val="28"/>
        </w:rPr>
        <w:t xml:space="preserve">. </w:t>
      </w:r>
      <w:r>
        <w:rPr>
          <w:rFonts w:ascii="Times New Roman" w:hAnsi="Times New Roman" w:cs="Times New Roman"/>
          <w:sz w:val="28"/>
          <w:szCs w:val="28"/>
        </w:rPr>
        <w:t>Общее положение</w:t>
      </w:r>
    </w:p>
    <w:p w:rsidR="00DF61A4" w:rsidRDefault="00DF61A4" w:rsidP="00DF61A4">
      <w:pPr>
        <w:pStyle w:val="a3"/>
        <w:tabs>
          <w:tab w:val="left" w:pos="0"/>
        </w:tabs>
        <w:spacing w:after="0" w:line="240" w:lineRule="auto"/>
        <w:ind w:left="1080"/>
        <w:rPr>
          <w:rFonts w:ascii="Times New Roman" w:hAnsi="Times New Roman" w:cs="Times New Roman"/>
          <w:sz w:val="28"/>
          <w:szCs w:val="28"/>
        </w:rPr>
      </w:pPr>
    </w:p>
    <w:p w:rsidR="00DF61A4" w:rsidRDefault="00DF61A4" w:rsidP="00DF61A4">
      <w:pPr>
        <w:pStyle w:val="a3"/>
        <w:tabs>
          <w:tab w:val="left" w:pos="0"/>
        </w:tabs>
        <w:spacing w:after="0"/>
        <w:ind w:left="0" w:firstLine="567"/>
        <w:jc w:val="both"/>
      </w:pPr>
      <w:r>
        <w:rPr>
          <w:rFonts w:ascii="Times New Roman" w:hAnsi="Times New Roman" w:cs="Times New Roman"/>
          <w:sz w:val="28"/>
          <w:szCs w:val="28"/>
        </w:rPr>
        <w:t>1.1.  Комиссия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(далее — Комиссия</w:t>
      </w:r>
      <w:r w:rsidR="00F204CF">
        <w:rPr>
          <w:rFonts w:ascii="Times New Roman" w:hAnsi="Times New Roman" w:cs="Times New Roman"/>
          <w:sz w:val="28"/>
          <w:szCs w:val="28"/>
        </w:rPr>
        <w:t>, выплата</w:t>
      </w:r>
      <w:r>
        <w:rPr>
          <w:rFonts w:ascii="Times New Roman" w:hAnsi="Times New Roman" w:cs="Times New Roman"/>
          <w:sz w:val="28"/>
          <w:szCs w:val="28"/>
        </w:rPr>
        <w:t>)</w:t>
      </w:r>
      <w:r w:rsidR="00F204CF">
        <w:rPr>
          <w:rFonts w:ascii="Times New Roman" w:hAnsi="Times New Roman" w:cs="Times New Roman"/>
          <w:sz w:val="28"/>
          <w:szCs w:val="28"/>
        </w:rPr>
        <w:t xml:space="preserve"> с</w:t>
      </w:r>
      <w:r>
        <w:rPr>
          <w:rFonts w:ascii="Times New Roman" w:hAnsi="Times New Roman" w:cs="Times New Roman"/>
          <w:sz w:val="28"/>
          <w:szCs w:val="28"/>
        </w:rPr>
        <w:t>оздана в целях реализации дополнительной гарантии права лиц, указанных в пункте 9 статьи 8 Федерального закон</w:t>
      </w:r>
      <w:r w:rsidR="00F204CF">
        <w:rPr>
          <w:rFonts w:ascii="Times New Roman" w:hAnsi="Times New Roman" w:cs="Times New Roman"/>
          <w:sz w:val="28"/>
          <w:szCs w:val="28"/>
        </w:rPr>
        <w:t>а от 21.12.</w:t>
      </w:r>
      <w:r>
        <w:rPr>
          <w:rFonts w:ascii="Times New Roman" w:hAnsi="Times New Roman" w:cs="Times New Roman"/>
          <w:sz w:val="28"/>
          <w:szCs w:val="28"/>
        </w:rPr>
        <w:t xml:space="preserve">1996 № 159-ФЗ «О дополнительных гарантиях по социальной поддержке детей-сирот и детей, оставшихся без попечения родителей» (далее - лицо), на жилое помещение. </w:t>
      </w:r>
    </w:p>
    <w:p w:rsidR="00DF61A4" w:rsidRDefault="00DF61A4" w:rsidP="00DF61A4">
      <w:pPr>
        <w:pStyle w:val="a3"/>
        <w:tabs>
          <w:tab w:val="left" w:pos="0"/>
        </w:tabs>
        <w:spacing w:after="0"/>
        <w:ind w:left="0" w:firstLine="567"/>
        <w:jc w:val="both"/>
      </w:pPr>
      <w:r>
        <w:rPr>
          <w:rFonts w:ascii="Times New Roman" w:hAnsi="Times New Roman" w:cs="Times New Roman"/>
          <w:sz w:val="28"/>
          <w:szCs w:val="28"/>
        </w:rPr>
        <w:t>1.2. В своей деятельности Комиссия руководствуется Конституцией Российской Федерации, Жилищным кодексом Российской Федерации, Федеральным Законом от  06</w:t>
      </w:r>
      <w:r w:rsidR="00F204CF">
        <w:rPr>
          <w:rFonts w:ascii="Times New Roman" w:hAnsi="Times New Roman" w:cs="Times New Roman"/>
          <w:sz w:val="28"/>
          <w:szCs w:val="28"/>
        </w:rPr>
        <w:t>.10.</w:t>
      </w:r>
      <w:r>
        <w:rPr>
          <w:rFonts w:ascii="Times New Roman" w:hAnsi="Times New Roman" w:cs="Times New Roman"/>
          <w:sz w:val="28"/>
          <w:szCs w:val="28"/>
        </w:rPr>
        <w:t>2003 № 131-ФЗ «Об общих принципах организации местного самоуправления в Российской Федерации», Законом Оренбургской области от 29.</w:t>
      </w:r>
      <w:r w:rsidR="00F204CF">
        <w:rPr>
          <w:rFonts w:ascii="Times New Roman" w:hAnsi="Times New Roman" w:cs="Times New Roman"/>
          <w:sz w:val="28"/>
          <w:szCs w:val="28"/>
        </w:rPr>
        <w:t>12.2007 №</w:t>
      </w:r>
      <w:r>
        <w:rPr>
          <w:rFonts w:ascii="Times New Roman" w:hAnsi="Times New Roman" w:cs="Times New Roman"/>
          <w:sz w:val="28"/>
          <w:szCs w:val="28"/>
        </w:rPr>
        <w:t xml:space="preserve">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договору найма специализированного жилого помещения отдельных категорий граждан, предоставлению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предоставлению денежных </w:t>
      </w:r>
      <w:r>
        <w:rPr>
          <w:rFonts w:ascii="Times New Roman" w:hAnsi="Times New Roman" w:cs="Times New Roman"/>
          <w:sz w:val="28"/>
          <w:szCs w:val="28"/>
        </w:rPr>
        <w:lastRenderedPageBreak/>
        <w:t xml:space="preserve">выплат для приобретения жилого помещения, удостоверяемых свидетельством Оренбургской области», </w:t>
      </w:r>
      <w:r w:rsidR="00F204CF">
        <w:rPr>
          <w:rFonts w:ascii="Times New Roman" w:hAnsi="Times New Roman" w:cs="Times New Roman"/>
          <w:sz w:val="28"/>
          <w:szCs w:val="28"/>
        </w:rPr>
        <w:t xml:space="preserve">а </w:t>
      </w:r>
      <w:r>
        <w:rPr>
          <w:rFonts w:ascii="Times New Roman" w:hAnsi="Times New Roman" w:cs="Times New Roman"/>
          <w:sz w:val="28"/>
          <w:szCs w:val="28"/>
        </w:rPr>
        <w:t>также настоящим Положением.</w:t>
      </w:r>
    </w:p>
    <w:p w:rsidR="00DF61A4" w:rsidRDefault="00DF61A4" w:rsidP="00DF61A4">
      <w:pPr>
        <w:pStyle w:val="a3"/>
        <w:tabs>
          <w:tab w:val="left" w:pos="0"/>
        </w:tabs>
        <w:spacing w:after="0"/>
        <w:ind w:left="567"/>
        <w:jc w:val="both"/>
        <w:rPr>
          <w:rFonts w:ascii="Times New Roman" w:hAnsi="Times New Roman" w:cs="Times New Roman"/>
          <w:sz w:val="28"/>
          <w:szCs w:val="28"/>
        </w:rPr>
      </w:pPr>
    </w:p>
    <w:p w:rsidR="00DF61A4" w:rsidRDefault="00DF61A4" w:rsidP="00DF61A4">
      <w:pPr>
        <w:pStyle w:val="a3"/>
        <w:tabs>
          <w:tab w:val="left" w:pos="0"/>
        </w:tabs>
        <w:spacing w:after="0"/>
        <w:ind w:left="0"/>
        <w:jc w:val="center"/>
      </w:pPr>
      <w:r>
        <w:rPr>
          <w:rFonts w:ascii="Times New Roman" w:hAnsi="Times New Roman" w:cs="Times New Roman"/>
          <w:sz w:val="28"/>
          <w:szCs w:val="28"/>
          <w:lang w:val="en-US"/>
        </w:rPr>
        <w:t>II</w:t>
      </w:r>
      <w:r w:rsidRPr="002576F4">
        <w:rPr>
          <w:rFonts w:ascii="Times New Roman" w:hAnsi="Times New Roman" w:cs="Times New Roman"/>
          <w:sz w:val="28"/>
          <w:szCs w:val="28"/>
        </w:rPr>
        <w:t xml:space="preserve">. </w:t>
      </w:r>
      <w:r>
        <w:rPr>
          <w:rFonts w:ascii="Times New Roman" w:hAnsi="Times New Roman" w:cs="Times New Roman"/>
          <w:sz w:val="28"/>
          <w:szCs w:val="28"/>
        </w:rPr>
        <w:t>Полномочия Комиссии</w:t>
      </w:r>
    </w:p>
    <w:p w:rsidR="00DF61A4" w:rsidRDefault="00DF61A4" w:rsidP="00DF61A4">
      <w:pPr>
        <w:pStyle w:val="a3"/>
        <w:tabs>
          <w:tab w:val="left" w:pos="0"/>
        </w:tabs>
        <w:spacing w:after="0"/>
        <w:ind w:left="1080"/>
        <w:jc w:val="center"/>
        <w:rPr>
          <w:rFonts w:ascii="Times New Roman" w:hAnsi="Times New Roman" w:cs="Times New Roman"/>
          <w:sz w:val="28"/>
          <w:szCs w:val="28"/>
        </w:rPr>
      </w:pPr>
    </w:p>
    <w:p w:rsidR="00DF61A4" w:rsidRDefault="00DF61A4" w:rsidP="00DF61A4">
      <w:pPr>
        <w:pStyle w:val="a3"/>
        <w:tabs>
          <w:tab w:val="left" w:pos="0"/>
        </w:tabs>
        <w:spacing w:after="0"/>
        <w:ind w:left="57" w:firstLine="454"/>
        <w:jc w:val="both"/>
        <w:rPr>
          <w:rFonts w:ascii="Times New Roman" w:hAnsi="Times New Roman"/>
          <w:sz w:val="28"/>
          <w:szCs w:val="28"/>
        </w:rPr>
      </w:pPr>
      <w:r>
        <w:rPr>
          <w:rFonts w:ascii="Times New Roman" w:hAnsi="Times New Roman" w:cs="Times New Roman"/>
          <w:sz w:val="28"/>
          <w:szCs w:val="28"/>
        </w:rPr>
        <w:t>2.1. Основной задачей Комиссии является принятие по результатам рассмотрения заявления и документов решения о предоставлении выплаты либо об отказе в предоставлении выплаты.</w:t>
      </w:r>
    </w:p>
    <w:p w:rsidR="00DF61A4" w:rsidRDefault="00DF61A4" w:rsidP="00DF61A4">
      <w:pPr>
        <w:pStyle w:val="ConsPlusNormal"/>
        <w:spacing w:line="276" w:lineRule="auto"/>
        <w:ind w:firstLine="540"/>
        <w:contextualSpacing/>
        <w:jc w:val="both"/>
        <w:rPr>
          <w:rFonts w:ascii="Times New Roman" w:hAnsi="Times New Roman"/>
          <w:sz w:val="28"/>
          <w:szCs w:val="28"/>
        </w:rPr>
      </w:pPr>
      <w:bookmarkStart w:id="1" w:name="Par53"/>
      <w:bookmarkEnd w:id="1"/>
      <w:r>
        <w:rPr>
          <w:rFonts w:ascii="Times New Roman" w:hAnsi="Times New Roman"/>
          <w:sz w:val="28"/>
          <w:szCs w:val="28"/>
        </w:rPr>
        <w:t>Решение о предоставлении выплаты или об отказе в предоставлении выплаты принимается Комиссией и оформляется протоколом Комиссии в течение 20 дней со дня поступления заявления и документов</w:t>
      </w:r>
      <w:r w:rsidR="00F204CF">
        <w:rPr>
          <w:rFonts w:ascii="Times New Roman" w:hAnsi="Times New Roman"/>
          <w:sz w:val="28"/>
          <w:szCs w:val="28"/>
        </w:rPr>
        <w:t xml:space="preserve"> в Комиссию</w:t>
      </w:r>
      <w:r>
        <w:rPr>
          <w:rFonts w:ascii="Times New Roman" w:hAnsi="Times New Roman"/>
          <w:sz w:val="28"/>
          <w:szCs w:val="28"/>
        </w:rPr>
        <w:t>.</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2.2</w:t>
      </w:r>
      <w:r w:rsidR="000A1C10">
        <w:rPr>
          <w:rFonts w:ascii="Times New Roman" w:hAnsi="Times New Roman"/>
          <w:sz w:val="28"/>
          <w:szCs w:val="28"/>
        </w:rPr>
        <w:t>.</w:t>
      </w:r>
      <w:r>
        <w:rPr>
          <w:rFonts w:ascii="Times New Roman" w:hAnsi="Times New Roman"/>
          <w:sz w:val="28"/>
          <w:szCs w:val="28"/>
        </w:rPr>
        <w:t xml:space="preserve"> Для принятия решения о предоставлении выплаты либо об отказе в предоставлении выплаты представляется на рассмотрение Комиссии заявление лица о предоставлении выплаты (далее - заявление) и прилагаемые к нему документы в соответствии с перечнем, утвержденным Правительством Российской Федерации согласно пункту 3 статьи 8.1 Федерального закона от 21</w:t>
      </w:r>
      <w:r w:rsidR="00EC54CE">
        <w:rPr>
          <w:rFonts w:ascii="Times New Roman" w:hAnsi="Times New Roman"/>
          <w:sz w:val="28"/>
          <w:szCs w:val="28"/>
        </w:rPr>
        <w:t>.12.</w:t>
      </w:r>
      <w:r>
        <w:rPr>
          <w:rFonts w:ascii="Times New Roman" w:hAnsi="Times New Roman"/>
          <w:sz w:val="28"/>
          <w:szCs w:val="28"/>
        </w:rPr>
        <w:t>1996 № 159-ФЗ «О дополнительных гарантиях по социальной поддержке детей-сирот и детей, оставшихся без попечения родителей», а именно документы, которые должны быть действительны на дату подачи заявления:</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а) копии документов, удостоверяющих личность заявителя и всех членов его семьи;</w:t>
      </w:r>
    </w:p>
    <w:p w:rsidR="00DF61A4" w:rsidRDefault="00DF61A4" w:rsidP="00DF61A4">
      <w:pPr>
        <w:ind w:firstLine="540"/>
        <w:contextualSpacing/>
        <w:jc w:val="both"/>
        <w:rPr>
          <w:sz w:val="28"/>
          <w:szCs w:val="28"/>
        </w:rPr>
      </w:pPr>
      <w:r>
        <w:rPr>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rsidR="00DF61A4" w:rsidRDefault="00DF61A4" w:rsidP="00DF61A4">
      <w:pPr>
        <w:ind w:firstLine="540"/>
        <w:contextualSpacing/>
        <w:jc w:val="both"/>
        <w:rPr>
          <w:sz w:val="28"/>
          <w:szCs w:val="28"/>
        </w:rPr>
      </w:pPr>
      <w:r>
        <w:rPr>
          <w:sz w:val="28"/>
          <w:szCs w:val="28"/>
        </w:rPr>
        <w:t>в)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DF61A4" w:rsidRDefault="00DF61A4" w:rsidP="00DF61A4">
      <w:pPr>
        <w:ind w:firstLine="540"/>
        <w:contextualSpacing/>
        <w:jc w:val="both"/>
        <w:rPr>
          <w:sz w:val="28"/>
          <w:szCs w:val="28"/>
        </w:rPr>
      </w:pPr>
      <w:r>
        <w:rPr>
          <w:sz w:val="28"/>
          <w:szCs w:val="28"/>
        </w:rPr>
        <w:t>г)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DF61A4" w:rsidRDefault="00DF61A4" w:rsidP="00DF61A4">
      <w:pPr>
        <w:ind w:firstLine="540"/>
        <w:contextualSpacing/>
        <w:jc w:val="both"/>
        <w:rPr>
          <w:sz w:val="28"/>
          <w:szCs w:val="28"/>
        </w:rPr>
      </w:pPr>
      <w:r>
        <w:rPr>
          <w:sz w:val="28"/>
          <w:szCs w:val="28"/>
        </w:rPr>
        <w:t>2.3 Основанием для принятия Комиссией решения об отказе в предоставлении выплаты является отсутствие на дату подачи заявления одного или нескольких обстоятельств, установленных пунктом 2 статьи 8.1 Федерального закона от 21</w:t>
      </w:r>
      <w:r w:rsidR="00EC54CE">
        <w:rPr>
          <w:sz w:val="28"/>
          <w:szCs w:val="28"/>
        </w:rPr>
        <w:t>.12.</w:t>
      </w:r>
      <w:r>
        <w:rPr>
          <w:sz w:val="28"/>
          <w:szCs w:val="28"/>
        </w:rPr>
        <w:t xml:space="preserve">1996 </w:t>
      </w:r>
      <w:r>
        <w:rPr>
          <w:rFonts w:eastAsiaTheme="minorEastAsia"/>
          <w:sz w:val="28"/>
          <w:szCs w:val="28"/>
        </w:rPr>
        <w:t>№</w:t>
      </w:r>
      <w:r>
        <w:rPr>
          <w:sz w:val="28"/>
          <w:szCs w:val="28"/>
        </w:rPr>
        <w:t xml:space="preserve"> 159-ФЗ «О дополнительных гарантиях по социальной поддержке детей-сирот и детей, оставшихся без попечения родителей», а именно:</w:t>
      </w:r>
    </w:p>
    <w:p w:rsidR="00DF61A4" w:rsidRDefault="00DF61A4" w:rsidP="00DF61A4">
      <w:pPr>
        <w:ind w:firstLine="540"/>
        <w:contextualSpacing/>
        <w:jc w:val="both"/>
        <w:rPr>
          <w:sz w:val="28"/>
          <w:szCs w:val="28"/>
        </w:rPr>
      </w:pPr>
      <w:r>
        <w:rPr>
          <w:sz w:val="28"/>
          <w:szCs w:val="28"/>
        </w:rPr>
        <w:t>1) достижение заявителем возраста 23 лет;</w:t>
      </w:r>
    </w:p>
    <w:p w:rsidR="00DF61A4" w:rsidRDefault="00DF61A4" w:rsidP="00DF61A4">
      <w:pPr>
        <w:ind w:firstLine="540"/>
        <w:contextualSpacing/>
        <w:jc w:val="both"/>
        <w:rPr>
          <w:sz w:val="28"/>
          <w:szCs w:val="28"/>
        </w:rPr>
      </w:pPr>
      <w:r>
        <w:rPr>
          <w:sz w:val="28"/>
          <w:szCs w:val="28"/>
        </w:rPr>
        <w:t xml:space="preserve">2) наличие у заявителя документально подтвержденного не менее чем за двенадцать календарных месяцев, предшествующих месяцу обращения с </w:t>
      </w:r>
      <w:r>
        <w:rPr>
          <w:sz w:val="28"/>
          <w:szCs w:val="28"/>
        </w:rPr>
        <w:lastRenderedPageBreak/>
        <w:t>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w:t>
      </w:r>
    </w:p>
    <w:p w:rsidR="00DF61A4" w:rsidRDefault="00DF61A4" w:rsidP="00DF61A4">
      <w:pPr>
        <w:ind w:firstLine="540"/>
        <w:contextualSpacing/>
        <w:jc w:val="both"/>
        <w:rPr>
          <w:sz w:val="28"/>
          <w:szCs w:val="28"/>
        </w:rPr>
      </w:pPr>
      <w:r>
        <w:rPr>
          <w:sz w:val="28"/>
          <w:szCs w:val="28"/>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DF61A4" w:rsidRDefault="00DF61A4" w:rsidP="00DF61A4">
      <w:pPr>
        <w:ind w:firstLine="540"/>
        <w:contextualSpacing/>
        <w:jc w:val="both"/>
        <w:rPr>
          <w:sz w:val="28"/>
          <w:szCs w:val="28"/>
        </w:rPr>
      </w:pPr>
      <w:r>
        <w:rPr>
          <w:sz w:val="28"/>
          <w:szCs w:val="28"/>
        </w:rPr>
        <w:t>4) отсутствие у заявителя психических заболеваний или расстройств, алкогольной или наркотической зависимости;</w:t>
      </w:r>
    </w:p>
    <w:p w:rsidR="00DF61A4" w:rsidRDefault="00DF61A4" w:rsidP="00DF61A4">
      <w:pPr>
        <w:ind w:firstLine="540"/>
        <w:contextualSpacing/>
        <w:jc w:val="both"/>
        <w:rPr>
          <w:sz w:val="28"/>
          <w:szCs w:val="28"/>
        </w:rPr>
      </w:pPr>
      <w:r>
        <w:rPr>
          <w:sz w:val="28"/>
          <w:szCs w:val="28"/>
        </w:rPr>
        <w:t>5) отсутствие у заявителя судимости и (или) факта его уголовного преследования за умышленное преступление;</w:t>
      </w:r>
    </w:p>
    <w:p w:rsidR="00DF61A4" w:rsidRDefault="00DF61A4" w:rsidP="00DF61A4">
      <w:pPr>
        <w:ind w:firstLine="540"/>
        <w:contextualSpacing/>
        <w:jc w:val="both"/>
        <w:rPr>
          <w:sz w:val="28"/>
          <w:szCs w:val="28"/>
        </w:rPr>
      </w:pPr>
      <w:r>
        <w:rPr>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rsidR="00DF61A4" w:rsidRDefault="00DF61A4" w:rsidP="00DF61A4">
      <w:pPr>
        <w:pStyle w:val="ConsPlusNormal"/>
        <w:spacing w:line="276" w:lineRule="auto"/>
        <w:ind w:firstLine="540"/>
        <w:contextualSpacing/>
        <w:jc w:val="both"/>
        <w:rPr>
          <w:rFonts w:ascii="Times New Roman" w:hAnsi="Times New Roman"/>
          <w:sz w:val="28"/>
          <w:szCs w:val="28"/>
        </w:rPr>
      </w:pPr>
    </w:p>
    <w:p w:rsidR="00DF61A4" w:rsidRDefault="00DF61A4" w:rsidP="00DF61A4">
      <w:pPr>
        <w:pStyle w:val="ConsPlusNormal"/>
        <w:spacing w:line="276" w:lineRule="auto"/>
        <w:ind w:firstLine="540"/>
        <w:contextualSpacing/>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Функции членов Комиссии</w:t>
      </w:r>
    </w:p>
    <w:p w:rsidR="00DF61A4" w:rsidRDefault="00DF61A4" w:rsidP="00DF61A4">
      <w:pPr>
        <w:pStyle w:val="ConsPlusNormal"/>
        <w:spacing w:line="276" w:lineRule="auto"/>
        <w:ind w:firstLine="540"/>
        <w:contextualSpacing/>
        <w:jc w:val="center"/>
        <w:rPr>
          <w:rFonts w:ascii="Times New Roman" w:hAnsi="Times New Roman"/>
          <w:sz w:val="28"/>
          <w:szCs w:val="28"/>
        </w:rPr>
      </w:pPr>
    </w:p>
    <w:p w:rsidR="00E220E4" w:rsidRDefault="00DF61A4" w:rsidP="00DF61A4">
      <w:pPr>
        <w:pStyle w:val="ConsPlusNormal"/>
        <w:spacing w:line="276" w:lineRule="auto"/>
        <w:ind w:firstLine="540"/>
        <w:contextualSpacing/>
        <w:jc w:val="both"/>
        <w:rPr>
          <w:rFonts w:ascii="Times New Roman" w:hAnsi="Times New Roman"/>
          <w:sz w:val="28"/>
          <w:szCs w:val="28"/>
        </w:rPr>
      </w:pPr>
      <w:r w:rsidRPr="002576F4">
        <w:rPr>
          <w:rFonts w:ascii="Times New Roman" w:hAnsi="Times New Roman"/>
          <w:sz w:val="28"/>
          <w:szCs w:val="28"/>
        </w:rPr>
        <w:t>3.</w:t>
      </w:r>
      <w:r>
        <w:rPr>
          <w:rFonts w:ascii="Times New Roman" w:hAnsi="Times New Roman"/>
          <w:sz w:val="28"/>
          <w:szCs w:val="28"/>
        </w:rPr>
        <w:t>1</w:t>
      </w:r>
      <w:r w:rsidR="000A1C10">
        <w:rPr>
          <w:rFonts w:ascii="Times New Roman" w:hAnsi="Times New Roman"/>
          <w:sz w:val="28"/>
          <w:szCs w:val="28"/>
        </w:rPr>
        <w:t>.</w:t>
      </w:r>
      <w:r w:rsidR="00EC54CE">
        <w:rPr>
          <w:rFonts w:ascii="Times New Roman" w:hAnsi="Times New Roman"/>
          <w:sz w:val="28"/>
          <w:szCs w:val="28"/>
        </w:rPr>
        <w:t xml:space="preserve"> </w:t>
      </w:r>
      <w:r w:rsidR="00E220E4">
        <w:rPr>
          <w:rFonts w:ascii="Times New Roman" w:hAnsi="Times New Roman"/>
          <w:sz w:val="28"/>
          <w:szCs w:val="28"/>
        </w:rPr>
        <w:t>Комиссия формируется в составе 9 человек.</w:t>
      </w:r>
    </w:p>
    <w:p w:rsidR="00DF61A4" w:rsidRDefault="00DF61A4" w:rsidP="00E220E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Председатель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а) осуществляет общее руководство деятельностью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б) определяет дату, время, место, форму и порядок проведения заседаний Комиссии, председательствует на заседаниях Комиссии, организует контроль выполнения решений, принятых Комиссией;</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в) подписывает протоколы заседания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3.2</w:t>
      </w:r>
      <w:r w:rsidR="000A1C10">
        <w:rPr>
          <w:rFonts w:ascii="Times New Roman" w:hAnsi="Times New Roman"/>
          <w:sz w:val="28"/>
          <w:szCs w:val="28"/>
        </w:rPr>
        <w:t xml:space="preserve">. В </w:t>
      </w:r>
      <w:r>
        <w:rPr>
          <w:rFonts w:ascii="Times New Roman" w:hAnsi="Times New Roman"/>
          <w:sz w:val="28"/>
          <w:szCs w:val="28"/>
        </w:rPr>
        <w:t>случае отсутствия председателя Комиссии его обязанности исполняет заместитель председателя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3.3</w:t>
      </w:r>
      <w:r w:rsidR="000A1C10">
        <w:rPr>
          <w:rFonts w:ascii="Times New Roman" w:hAnsi="Times New Roman"/>
          <w:sz w:val="28"/>
          <w:szCs w:val="28"/>
        </w:rPr>
        <w:t>.</w:t>
      </w:r>
      <w:r>
        <w:rPr>
          <w:rFonts w:ascii="Times New Roman" w:hAnsi="Times New Roman"/>
          <w:sz w:val="28"/>
          <w:szCs w:val="28"/>
        </w:rPr>
        <w:t xml:space="preserve"> Секретарь Комиссии обеспечивает:</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а) подготовку и проведение заседаний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б) представление членам Комиссии материалов по повестке дня заседания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в) информирование членов Комиссии о дате, месте и времени проведения заседания Комиссии и повестке дня заседания Комиссии;</w:t>
      </w:r>
    </w:p>
    <w:p w:rsidR="00DF61A4" w:rsidRDefault="00DF61A4" w:rsidP="00DF61A4">
      <w:pPr>
        <w:pStyle w:val="ConsPlusNormal"/>
        <w:spacing w:line="276" w:lineRule="auto"/>
        <w:ind w:firstLine="540"/>
        <w:contextualSpacing/>
        <w:jc w:val="both"/>
        <w:rPr>
          <w:rFonts w:ascii="Times New Roman" w:hAnsi="Times New Roman"/>
          <w:sz w:val="28"/>
          <w:szCs w:val="28"/>
        </w:rPr>
      </w:pPr>
      <w:r>
        <w:rPr>
          <w:rFonts w:ascii="Times New Roman" w:hAnsi="Times New Roman"/>
          <w:sz w:val="28"/>
          <w:szCs w:val="28"/>
        </w:rPr>
        <w:t>г) ведение и оформление протоколов заседаний Комиссии.</w:t>
      </w:r>
    </w:p>
    <w:p w:rsidR="00DF61A4" w:rsidRDefault="00DF61A4" w:rsidP="00DF61A4">
      <w:pPr>
        <w:pStyle w:val="a3"/>
        <w:tabs>
          <w:tab w:val="left" w:pos="0"/>
        </w:tabs>
        <w:spacing w:after="0"/>
        <w:ind w:left="57" w:firstLine="454"/>
        <w:jc w:val="both"/>
        <w:rPr>
          <w:rFonts w:ascii="Times New Roman" w:hAnsi="Times New Roman" w:cs="Times New Roman"/>
          <w:sz w:val="28"/>
          <w:szCs w:val="28"/>
        </w:rPr>
      </w:pPr>
      <w:r>
        <w:rPr>
          <w:rFonts w:ascii="Times New Roman" w:hAnsi="Times New Roman" w:cs="Times New Roman"/>
          <w:sz w:val="28"/>
          <w:szCs w:val="28"/>
        </w:rPr>
        <w:t>3.4</w:t>
      </w:r>
      <w:r w:rsidR="000A1C10">
        <w:rPr>
          <w:rFonts w:ascii="Times New Roman" w:hAnsi="Times New Roman" w:cs="Times New Roman"/>
          <w:sz w:val="28"/>
          <w:szCs w:val="28"/>
        </w:rPr>
        <w:t xml:space="preserve">. В </w:t>
      </w:r>
      <w:r>
        <w:rPr>
          <w:rFonts w:ascii="Times New Roman" w:hAnsi="Times New Roman" w:cs="Times New Roman"/>
          <w:sz w:val="28"/>
          <w:szCs w:val="28"/>
        </w:rPr>
        <w:t>случае отсутствия секретаря Комиссии его обязанности возлагаются на одного из членов Комиссии решением председательствующего на заседании Комиссии.</w:t>
      </w:r>
    </w:p>
    <w:p w:rsidR="00E220E4" w:rsidRDefault="00E220E4" w:rsidP="00DF61A4">
      <w:pPr>
        <w:pStyle w:val="a3"/>
        <w:tabs>
          <w:tab w:val="left" w:pos="0"/>
        </w:tabs>
        <w:spacing w:after="0"/>
        <w:ind w:left="57" w:firstLine="454"/>
        <w:jc w:val="both"/>
        <w:rPr>
          <w:rFonts w:ascii="Times New Roman" w:hAnsi="Times New Roman" w:cs="Times New Roman"/>
          <w:sz w:val="28"/>
          <w:szCs w:val="28"/>
        </w:rPr>
      </w:pPr>
    </w:p>
    <w:p w:rsidR="00E220E4" w:rsidRDefault="00E220E4" w:rsidP="00DF61A4">
      <w:pPr>
        <w:pStyle w:val="a3"/>
        <w:tabs>
          <w:tab w:val="left" w:pos="0"/>
        </w:tabs>
        <w:spacing w:after="0"/>
        <w:ind w:left="57" w:firstLine="454"/>
        <w:jc w:val="both"/>
        <w:rPr>
          <w:rFonts w:ascii="Times New Roman" w:hAnsi="Times New Roman"/>
          <w:sz w:val="28"/>
          <w:szCs w:val="28"/>
        </w:rPr>
      </w:pPr>
    </w:p>
    <w:p w:rsidR="00DF61A4" w:rsidRDefault="00DF61A4" w:rsidP="00DF61A4">
      <w:pPr>
        <w:pStyle w:val="a3"/>
        <w:tabs>
          <w:tab w:val="left" w:pos="0"/>
        </w:tabs>
        <w:spacing w:after="0"/>
        <w:ind w:left="57" w:firstLine="454"/>
        <w:jc w:val="both"/>
        <w:rPr>
          <w:rFonts w:ascii="Times New Roman" w:hAnsi="Times New Roman" w:cs="Times New Roman"/>
          <w:sz w:val="28"/>
          <w:szCs w:val="28"/>
        </w:rPr>
      </w:pPr>
    </w:p>
    <w:p w:rsidR="00DF61A4" w:rsidRDefault="00DF61A4" w:rsidP="00DF61A4">
      <w:pPr>
        <w:pStyle w:val="a3"/>
        <w:tabs>
          <w:tab w:val="left" w:pos="0"/>
        </w:tabs>
        <w:spacing w:after="0"/>
        <w:ind w:left="1080"/>
        <w:jc w:val="center"/>
        <w:rPr>
          <w:rFonts w:ascii="Times New Roman" w:hAnsi="Times New Roman"/>
          <w:sz w:val="28"/>
          <w:szCs w:val="28"/>
        </w:rPr>
      </w:pPr>
      <w:r>
        <w:rPr>
          <w:rFonts w:ascii="Times New Roman" w:hAnsi="Times New Roman" w:cs="Times New Roman"/>
          <w:sz w:val="28"/>
          <w:szCs w:val="28"/>
          <w:lang w:val="en-US"/>
        </w:rPr>
        <w:t>IV</w:t>
      </w:r>
      <w:r w:rsidRPr="002576F4">
        <w:rPr>
          <w:rFonts w:ascii="Times New Roman" w:hAnsi="Times New Roman" w:cs="Times New Roman"/>
          <w:sz w:val="28"/>
          <w:szCs w:val="28"/>
        </w:rPr>
        <w:t xml:space="preserve">. </w:t>
      </w:r>
      <w:r w:rsidR="000A1C10">
        <w:rPr>
          <w:rFonts w:ascii="Times New Roman" w:hAnsi="Times New Roman" w:cs="Times New Roman"/>
          <w:sz w:val="28"/>
          <w:szCs w:val="28"/>
        </w:rPr>
        <w:t>Порядок работы Комиссии</w:t>
      </w:r>
    </w:p>
    <w:p w:rsidR="00DF61A4" w:rsidRDefault="00DF61A4" w:rsidP="00DF61A4">
      <w:pPr>
        <w:pStyle w:val="a3"/>
        <w:tabs>
          <w:tab w:val="left" w:pos="0"/>
        </w:tabs>
        <w:spacing w:after="0"/>
        <w:ind w:left="1080"/>
        <w:jc w:val="center"/>
        <w:rPr>
          <w:rFonts w:ascii="Times New Roman" w:hAnsi="Times New Roman" w:cs="Times New Roman"/>
          <w:sz w:val="28"/>
          <w:szCs w:val="28"/>
        </w:rPr>
      </w:pP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cs="Times New Roman"/>
          <w:sz w:val="28"/>
          <w:szCs w:val="28"/>
        </w:rPr>
        <w:t>4.1. Заседания Комиссии проводятся в очной форме. Возможно проведение заседания Комиссии с использованием видео-конференц-связи.</w:t>
      </w: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sz w:val="28"/>
          <w:szCs w:val="28"/>
        </w:rPr>
        <w:t>4.2</w:t>
      </w:r>
      <w:r w:rsidR="000A1C10">
        <w:rPr>
          <w:rFonts w:ascii="Times New Roman" w:hAnsi="Times New Roman"/>
          <w:sz w:val="28"/>
          <w:szCs w:val="28"/>
        </w:rPr>
        <w:t>.</w:t>
      </w:r>
      <w:r>
        <w:rPr>
          <w:rFonts w:ascii="Times New Roman" w:hAnsi="Times New Roman"/>
          <w:sz w:val="28"/>
          <w:szCs w:val="28"/>
        </w:rPr>
        <w:t xml:space="preserve"> Заседания Комиссии проводятся по мере поступления в </w:t>
      </w:r>
      <w:r w:rsidR="000A1C10">
        <w:rPr>
          <w:rFonts w:ascii="Times New Roman" w:hAnsi="Times New Roman"/>
          <w:sz w:val="28"/>
          <w:szCs w:val="28"/>
        </w:rPr>
        <w:t>администрацию района</w:t>
      </w:r>
      <w:r>
        <w:rPr>
          <w:rFonts w:ascii="Times New Roman" w:hAnsi="Times New Roman"/>
          <w:sz w:val="28"/>
          <w:szCs w:val="28"/>
        </w:rPr>
        <w:t xml:space="preserve"> заявлений и документов, необходимых для принятия решения. Дата проведения заседания Комиссии определяется председателем Комиссии с учетом срока рассмотрения поступивших в уполномоченный орган заявлений и документов.</w:t>
      </w: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sz w:val="28"/>
          <w:szCs w:val="28"/>
        </w:rPr>
        <w:t>4.3 Заседание Комиссии считается правомочным, если на нем присутствуют не менее 2/3 состава Комиссии.</w:t>
      </w: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sz w:val="28"/>
          <w:szCs w:val="28"/>
        </w:rPr>
        <w:t>4.4 Решения Комиссии принимаются открытым голосованием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sz w:val="28"/>
          <w:szCs w:val="28"/>
        </w:rPr>
        <w:t>4.5 Решение Комиссии оформляется протоколом заседания Комиссии, который подписывают председательствующий на заседании Комиссии и секретарь Комиссии. Особое мнение членов Комиссии подлежит приобщению к протоколу заседания Комиссии.</w:t>
      </w:r>
    </w:p>
    <w:p w:rsidR="00DF61A4" w:rsidRDefault="00DF61A4" w:rsidP="00DF61A4">
      <w:pPr>
        <w:pStyle w:val="a3"/>
        <w:tabs>
          <w:tab w:val="left" w:pos="0"/>
        </w:tabs>
        <w:spacing w:after="0"/>
        <w:ind w:left="0" w:firstLine="567"/>
        <w:jc w:val="both"/>
        <w:rPr>
          <w:rFonts w:ascii="Times New Roman" w:hAnsi="Times New Roman"/>
          <w:sz w:val="28"/>
          <w:szCs w:val="28"/>
        </w:rPr>
      </w:pPr>
      <w:r>
        <w:rPr>
          <w:rFonts w:ascii="Times New Roman" w:hAnsi="Times New Roman" w:cs="Times New Roman"/>
          <w:sz w:val="28"/>
          <w:szCs w:val="28"/>
        </w:rPr>
        <w:t>4.6 Решение Комиссии может быть обжаловано в судебном порядке.</w:t>
      </w: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p w:rsidR="002F5404" w:rsidRDefault="002F5404" w:rsidP="007359D3">
      <w:pPr>
        <w:jc w:val="center"/>
        <w:rPr>
          <w:sz w:val="28"/>
          <w:szCs w:val="28"/>
        </w:rPr>
      </w:pPr>
    </w:p>
    <w:p w:rsidR="002F5404" w:rsidRDefault="002F5404" w:rsidP="007359D3">
      <w:pPr>
        <w:jc w:val="center"/>
        <w:rPr>
          <w:sz w:val="28"/>
          <w:szCs w:val="28"/>
        </w:rPr>
      </w:pPr>
    </w:p>
    <w:p w:rsidR="002F5404" w:rsidRDefault="002F5404" w:rsidP="007359D3">
      <w:pPr>
        <w:jc w:val="center"/>
        <w:rPr>
          <w:sz w:val="28"/>
          <w:szCs w:val="28"/>
        </w:rPr>
      </w:pPr>
    </w:p>
    <w:p w:rsidR="00E220E4" w:rsidRDefault="00E220E4" w:rsidP="007359D3">
      <w:pPr>
        <w:jc w:val="center"/>
        <w:rPr>
          <w:sz w:val="28"/>
          <w:szCs w:val="28"/>
        </w:rPr>
      </w:pPr>
    </w:p>
    <w:p w:rsidR="002F5404" w:rsidRDefault="002F5404" w:rsidP="007359D3">
      <w:pPr>
        <w:jc w:val="center"/>
        <w:rPr>
          <w:sz w:val="28"/>
          <w:szCs w:val="28"/>
        </w:rPr>
      </w:pPr>
    </w:p>
    <w:p w:rsidR="002F5404" w:rsidRDefault="002F5404" w:rsidP="007359D3">
      <w:pPr>
        <w:jc w:val="center"/>
        <w:rPr>
          <w:sz w:val="28"/>
          <w:szCs w:val="28"/>
        </w:rPr>
      </w:pPr>
    </w:p>
    <w:p w:rsidR="00E220E4" w:rsidRDefault="00E220E4" w:rsidP="007359D3">
      <w:pPr>
        <w:jc w:val="center"/>
        <w:rPr>
          <w:sz w:val="28"/>
          <w:szCs w:val="28"/>
        </w:rPr>
      </w:pPr>
    </w:p>
    <w:p w:rsidR="00E220E4" w:rsidRDefault="00E220E4" w:rsidP="007359D3">
      <w:pPr>
        <w:jc w:val="center"/>
        <w:rPr>
          <w:sz w:val="28"/>
          <w:szCs w:val="28"/>
        </w:rPr>
      </w:pPr>
    </w:p>
    <w:p w:rsidR="00E220E4" w:rsidRDefault="00E220E4" w:rsidP="007359D3">
      <w:pPr>
        <w:jc w:val="center"/>
        <w:rPr>
          <w:sz w:val="28"/>
          <w:szCs w:val="28"/>
        </w:rPr>
      </w:pPr>
      <w:bookmarkStart w:id="2" w:name="_GoBack"/>
      <w:bookmarkEnd w:id="2"/>
    </w:p>
    <w:p w:rsidR="00E220E4" w:rsidRDefault="00E220E4" w:rsidP="007359D3">
      <w:pPr>
        <w:jc w:val="center"/>
        <w:rPr>
          <w:sz w:val="28"/>
          <w:szCs w:val="28"/>
        </w:rPr>
      </w:pPr>
    </w:p>
    <w:p w:rsidR="002F5404" w:rsidRDefault="002F5404" w:rsidP="007359D3">
      <w:pPr>
        <w:jc w:val="center"/>
        <w:rPr>
          <w:sz w:val="28"/>
          <w:szCs w:val="28"/>
        </w:rPr>
      </w:pPr>
    </w:p>
    <w:p w:rsidR="00DF61A4" w:rsidRDefault="00DF61A4" w:rsidP="007359D3">
      <w:pPr>
        <w:jc w:val="center"/>
        <w:rPr>
          <w:sz w:val="28"/>
          <w:szCs w:val="28"/>
        </w:rPr>
      </w:pPr>
    </w:p>
    <w:p w:rsidR="00DF61A4" w:rsidRDefault="00DF61A4" w:rsidP="007359D3">
      <w:pPr>
        <w:jc w:val="center"/>
        <w:rPr>
          <w:sz w:val="28"/>
          <w:szCs w:val="28"/>
        </w:rPr>
      </w:pPr>
    </w:p>
    <w:tbl>
      <w:tblPr>
        <w:tblW w:w="0" w:type="auto"/>
        <w:tblInd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0"/>
      </w:tblGrid>
      <w:tr w:rsidR="00DF61A4" w:rsidRPr="00642418" w:rsidTr="000771E1">
        <w:tc>
          <w:tcPr>
            <w:tcW w:w="3010" w:type="dxa"/>
            <w:tcBorders>
              <w:top w:val="nil"/>
              <w:left w:val="nil"/>
              <w:bottom w:val="nil"/>
              <w:right w:val="nil"/>
            </w:tcBorders>
          </w:tcPr>
          <w:p w:rsidR="00DF61A4" w:rsidRPr="00642418" w:rsidRDefault="00DF61A4" w:rsidP="000771E1">
            <w:pPr>
              <w:rPr>
                <w:sz w:val="28"/>
                <w:szCs w:val="28"/>
              </w:rPr>
            </w:pPr>
            <w:r w:rsidRPr="00642418">
              <w:rPr>
                <w:sz w:val="28"/>
                <w:szCs w:val="28"/>
              </w:rPr>
              <w:t>Приложение</w:t>
            </w:r>
            <w:r>
              <w:rPr>
                <w:sz w:val="28"/>
                <w:szCs w:val="28"/>
              </w:rPr>
              <w:t xml:space="preserve"> № 2</w:t>
            </w:r>
          </w:p>
          <w:p w:rsidR="00DF61A4" w:rsidRPr="00642418" w:rsidRDefault="00DF61A4" w:rsidP="000771E1">
            <w:pPr>
              <w:rPr>
                <w:sz w:val="28"/>
                <w:szCs w:val="28"/>
              </w:rPr>
            </w:pPr>
            <w:r w:rsidRPr="00642418">
              <w:rPr>
                <w:sz w:val="28"/>
                <w:szCs w:val="28"/>
              </w:rPr>
              <w:t>к постановлению администрации района от</w:t>
            </w:r>
            <w:r>
              <w:rPr>
                <w:sz w:val="28"/>
                <w:szCs w:val="28"/>
              </w:rPr>
              <w:t xml:space="preserve"> ________ </w:t>
            </w:r>
            <w:r w:rsidRPr="00642418">
              <w:rPr>
                <w:sz w:val="28"/>
                <w:szCs w:val="28"/>
              </w:rPr>
              <w:t>№</w:t>
            </w:r>
            <w:r>
              <w:rPr>
                <w:sz w:val="28"/>
                <w:szCs w:val="28"/>
              </w:rPr>
              <w:t xml:space="preserve"> ______</w:t>
            </w:r>
          </w:p>
        </w:tc>
      </w:tr>
    </w:tbl>
    <w:p w:rsidR="00DF61A4" w:rsidRDefault="00DF61A4" w:rsidP="00DF61A4">
      <w:pPr>
        <w:jc w:val="right"/>
        <w:rPr>
          <w:sz w:val="28"/>
          <w:szCs w:val="28"/>
        </w:rPr>
      </w:pPr>
    </w:p>
    <w:p w:rsidR="007359D3" w:rsidRDefault="007359D3" w:rsidP="007359D3">
      <w:pPr>
        <w:jc w:val="center"/>
        <w:rPr>
          <w:sz w:val="28"/>
          <w:szCs w:val="28"/>
        </w:rPr>
      </w:pPr>
      <w:r>
        <w:rPr>
          <w:sz w:val="28"/>
          <w:szCs w:val="28"/>
        </w:rPr>
        <w:t>Состав</w:t>
      </w:r>
    </w:p>
    <w:p w:rsidR="00DF61A4" w:rsidRDefault="00DF61A4" w:rsidP="00DF61A4">
      <w:pPr>
        <w:pStyle w:val="a3"/>
        <w:tabs>
          <w:tab w:val="left" w:pos="0"/>
        </w:tabs>
        <w:spacing w:after="0"/>
        <w:ind w:left="0"/>
        <w:jc w:val="center"/>
        <w:rPr>
          <w:rFonts w:ascii="Times New Roman" w:hAnsi="Times New Roman" w:cs="Times New Roman"/>
          <w:sz w:val="28"/>
          <w:szCs w:val="28"/>
        </w:rPr>
      </w:pPr>
      <w:r>
        <w:rPr>
          <w:rFonts w:ascii="Times New Roman" w:hAnsi="Times New Roman" w:cs="Times New Roman"/>
          <w:sz w:val="28"/>
          <w:szCs w:val="28"/>
        </w:rPr>
        <w:t xml:space="preserve">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w:t>
      </w:r>
    </w:p>
    <w:p w:rsidR="007359D3" w:rsidRDefault="007359D3" w:rsidP="007359D3">
      <w:pPr>
        <w:jc w:val="center"/>
        <w:rPr>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0"/>
        <w:gridCol w:w="6009"/>
      </w:tblGrid>
      <w:tr w:rsidR="007359D3" w:rsidRPr="00642418" w:rsidTr="007359D3">
        <w:tc>
          <w:tcPr>
            <w:tcW w:w="3380" w:type="dxa"/>
            <w:tcBorders>
              <w:top w:val="nil"/>
              <w:left w:val="nil"/>
              <w:bottom w:val="nil"/>
              <w:right w:val="nil"/>
            </w:tcBorders>
          </w:tcPr>
          <w:p w:rsidR="007359D3" w:rsidRPr="00642418" w:rsidRDefault="000850C3" w:rsidP="000850C3">
            <w:pPr>
              <w:jc w:val="both"/>
              <w:rPr>
                <w:sz w:val="28"/>
                <w:szCs w:val="28"/>
              </w:rPr>
            </w:pPr>
            <w:r>
              <w:rPr>
                <w:sz w:val="28"/>
                <w:szCs w:val="28"/>
              </w:rPr>
              <w:t xml:space="preserve">Бахметьева Светлана </w:t>
            </w:r>
            <w:r w:rsidR="007359D3">
              <w:rPr>
                <w:sz w:val="28"/>
                <w:szCs w:val="28"/>
              </w:rPr>
              <w:t>В</w:t>
            </w:r>
            <w:r>
              <w:rPr>
                <w:sz w:val="28"/>
                <w:szCs w:val="28"/>
              </w:rPr>
              <w:t>ладимировна</w:t>
            </w:r>
            <w:r w:rsidR="007359D3" w:rsidRPr="00642418">
              <w:rPr>
                <w:sz w:val="28"/>
                <w:szCs w:val="28"/>
              </w:rPr>
              <w:t xml:space="preserve"> </w:t>
            </w:r>
          </w:p>
        </w:tc>
        <w:tc>
          <w:tcPr>
            <w:tcW w:w="6009" w:type="dxa"/>
            <w:tcBorders>
              <w:top w:val="nil"/>
              <w:left w:val="nil"/>
              <w:bottom w:val="nil"/>
              <w:right w:val="nil"/>
            </w:tcBorders>
          </w:tcPr>
          <w:p w:rsidR="007359D3" w:rsidRPr="00642418" w:rsidRDefault="007359D3" w:rsidP="00BF4ECB">
            <w:pPr>
              <w:jc w:val="both"/>
              <w:rPr>
                <w:sz w:val="28"/>
                <w:szCs w:val="28"/>
              </w:rPr>
            </w:pPr>
            <w:r w:rsidRPr="00642418">
              <w:rPr>
                <w:sz w:val="28"/>
                <w:szCs w:val="28"/>
              </w:rPr>
              <w:t>- председатель комиссии, заместител</w:t>
            </w:r>
            <w:r>
              <w:rPr>
                <w:sz w:val="28"/>
                <w:szCs w:val="28"/>
              </w:rPr>
              <w:t>ь</w:t>
            </w:r>
            <w:r w:rsidRPr="00642418">
              <w:rPr>
                <w:sz w:val="28"/>
                <w:szCs w:val="28"/>
              </w:rPr>
              <w:t xml:space="preserve"> главы администрации по </w:t>
            </w:r>
            <w:r>
              <w:rPr>
                <w:sz w:val="28"/>
                <w:szCs w:val="28"/>
              </w:rPr>
              <w:t>социальным</w:t>
            </w:r>
            <w:r w:rsidRPr="00642418">
              <w:rPr>
                <w:sz w:val="28"/>
                <w:szCs w:val="28"/>
              </w:rPr>
              <w:t xml:space="preserve"> вопросам</w:t>
            </w:r>
          </w:p>
          <w:p w:rsidR="007359D3" w:rsidRPr="00642418" w:rsidRDefault="007359D3" w:rsidP="00BF4ECB">
            <w:pPr>
              <w:jc w:val="both"/>
              <w:rPr>
                <w:sz w:val="28"/>
                <w:szCs w:val="28"/>
              </w:rPr>
            </w:pPr>
          </w:p>
        </w:tc>
      </w:tr>
      <w:tr w:rsidR="007359D3" w:rsidRPr="00642418" w:rsidTr="007359D3">
        <w:tc>
          <w:tcPr>
            <w:tcW w:w="3380" w:type="dxa"/>
            <w:tcBorders>
              <w:top w:val="nil"/>
              <w:left w:val="nil"/>
              <w:bottom w:val="nil"/>
              <w:right w:val="nil"/>
            </w:tcBorders>
          </w:tcPr>
          <w:p w:rsidR="007359D3" w:rsidRPr="00642418" w:rsidRDefault="007359D3" w:rsidP="000850C3">
            <w:pPr>
              <w:jc w:val="both"/>
              <w:rPr>
                <w:sz w:val="28"/>
                <w:szCs w:val="28"/>
              </w:rPr>
            </w:pPr>
            <w:r>
              <w:rPr>
                <w:sz w:val="28"/>
                <w:szCs w:val="28"/>
              </w:rPr>
              <w:t>Михайловских О</w:t>
            </w:r>
            <w:r w:rsidR="000850C3">
              <w:rPr>
                <w:sz w:val="28"/>
                <w:szCs w:val="28"/>
              </w:rPr>
              <w:t xml:space="preserve">лег </w:t>
            </w:r>
            <w:r>
              <w:rPr>
                <w:sz w:val="28"/>
                <w:szCs w:val="28"/>
              </w:rPr>
              <w:t>В</w:t>
            </w:r>
            <w:r w:rsidR="000850C3">
              <w:rPr>
                <w:sz w:val="28"/>
                <w:szCs w:val="28"/>
              </w:rPr>
              <w:t>икторович</w:t>
            </w:r>
          </w:p>
        </w:tc>
        <w:tc>
          <w:tcPr>
            <w:tcW w:w="6009" w:type="dxa"/>
            <w:tcBorders>
              <w:top w:val="nil"/>
              <w:left w:val="nil"/>
              <w:bottom w:val="nil"/>
              <w:right w:val="nil"/>
            </w:tcBorders>
          </w:tcPr>
          <w:p w:rsidR="007359D3" w:rsidRDefault="007359D3" w:rsidP="00BF4ECB">
            <w:pPr>
              <w:jc w:val="both"/>
              <w:rPr>
                <w:sz w:val="28"/>
                <w:szCs w:val="28"/>
              </w:rPr>
            </w:pPr>
            <w:r w:rsidRPr="00642418">
              <w:rPr>
                <w:sz w:val="28"/>
                <w:szCs w:val="28"/>
              </w:rPr>
              <w:t xml:space="preserve">- </w:t>
            </w:r>
            <w:r>
              <w:rPr>
                <w:sz w:val="28"/>
                <w:szCs w:val="28"/>
              </w:rPr>
              <w:t xml:space="preserve">заместитель председателя комиссии, </w:t>
            </w:r>
            <w:r w:rsidRPr="00642418">
              <w:rPr>
                <w:sz w:val="28"/>
                <w:szCs w:val="28"/>
              </w:rPr>
              <w:t>заме</w:t>
            </w:r>
            <w:r>
              <w:rPr>
                <w:sz w:val="28"/>
                <w:szCs w:val="28"/>
              </w:rPr>
              <w:t>ститель главы администрации по оперативным</w:t>
            </w:r>
            <w:r w:rsidRPr="00642418">
              <w:rPr>
                <w:sz w:val="28"/>
                <w:szCs w:val="28"/>
              </w:rPr>
              <w:t xml:space="preserve"> вопросам </w:t>
            </w:r>
          </w:p>
          <w:p w:rsidR="007359D3" w:rsidRPr="00642418" w:rsidRDefault="007359D3" w:rsidP="00BF4ECB">
            <w:pPr>
              <w:jc w:val="both"/>
              <w:rPr>
                <w:sz w:val="28"/>
                <w:szCs w:val="28"/>
              </w:rPr>
            </w:pPr>
          </w:p>
        </w:tc>
      </w:tr>
      <w:tr w:rsidR="007359D3" w:rsidRPr="00642418" w:rsidTr="007359D3">
        <w:tc>
          <w:tcPr>
            <w:tcW w:w="3380" w:type="dxa"/>
            <w:tcBorders>
              <w:top w:val="nil"/>
              <w:left w:val="nil"/>
              <w:bottom w:val="nil"/>
              <w:right w:val="nil"/>
            </w:tcBorders>
          </w:tcPr>
          <w:p w:rsidR="007359D3" w:rsidRPr="00642418" w:rsidRDefault="007359D3" w:rsidP="000850C3">
            <w:pPr>
              <w:jc w:val="both"/>
              <w:rPr>
                <w:sz w:val="28"/>
                <w:szCs w:val="28"/>
              </w:rPr>
            </w:pPr>
            <w:r w:rsidRPr="00642418">
              <w:rPr>
                <w:sz w:val="28"/>
                <w:szCs w:val="28"/>
              </w:rPr>
              <w:t>Трифонова И</w:t>
            </w:r>
            <w:r w:rsidR="000850C3">
              <w:rPr>
                <w:sz w:val="28"/>
                <w:szCs w:val="28"/>
              </w:rPr>
              <w:t xml:space="preserve">рина </w:t>
            </w:r>
            <w:r w:rsidRPr="00642418">
              <w:rPr>
                <w:sz w:val="28"/>
                <w:szCs w:val="28"/>
              </w:rPr>
              <w:t>С</w:t>
            </w:r>
            <w:r w:rsidR="000850C3">
              <w:rPr>
                <w:sz w:val="28"/>
                <w:szCs w:val="28"/>
              </w:rPr>
              <w:t>ергеевна</w:t>
            </w:r>
            <w:r w:rsidRPr="00642418">
              <w:rPr>
                <w:sz w:val="28"/>
                <w:szCs w:val="28"/>
              </w:rPr>
              <w:t xml:space="preserve"> </w:t>
            </w:r>
          </w:p>
        </w:tc>
        <w:tc>
          <w:tcPr>
            <w:tcW w:w="6009" w:type="dxa"/>
            <w:tcBorders>
              <w:top w:val="nil"/>
              <w:left w:val="nil"/>
              <w:bottom w:val="nil"/>
              <w:right w:val="nil"/>
            </w:tcBorders>
          </w:tcPr>
          <w:p w:rsidR="007359D3" w:rsidRDefault="00602D99" w:rsidP="00BF4ECB">
            <w:pPr>
              <w:jc w:val="both"/>
              <w:rPr>
                <w:sz w:val="28"/>
                <w:szCs w:val="28"/>
              </w:rPr>
            </w:pPr>
            <w:r>
              <w:rPr>
                <w:sz w:val="28"/>
                <w:szCs w:val="28"/>
              </w:rPr>
              <w:t>- секретарь комиссии, главный</w:t>
            </w:r>
            <w:r w:rsidR="007359D3" w:rsidRPr="00642418">
              <w:rPr>
                <w:sz w:val="28"/>
                <w:szCs w:val="28"/>
              </w:rPr>
              <w:t xml:space="preserve"> специалист </w:t>
            </w:r>
            <w:r w:rsidR="007359D3">
              <w:rPr>
                <w:sz w:val="28"/>
                <w:szCs w:val="28"/>
              </w:rPr>
              <w:t>по социальным вопросам администрации района</w:t>
            </w:r>
          </w:p>
          <w:p w:rsidR="00637755" w:rsidRPr="00642418" w:rsidRDefault="00637755" w:rsidP="00BF4ECB">
            <w:pPr>
              <w:jc w:val="both"/>
              <w:rPr>
                <w:sz w:val="28"/>
                <w:szCs w:val="28"/>
              </w:rPr>
            </w:pPr>
          </w:p>
        </w:tc>
      </w:tr>
      <w:tr w:rsidR="007359D3" w:rsidRPr="00642418" w:rsidTr="007359D3">
        <w:tc>
          <w:tcPr>
            <w:tcW w:w="3380" w:type="dxa"/>
            <w:tcBorders>
              <w:top w:val="nil"/>
              <w:left w:val="nil"/>
              <w:bottom w:val="nil"/>
              <w:right w:val="nil"/>
            </w:tcBorders>
          </w:tcPr>
          <w:p w:rsidR="007359D3" w:rsidRPr="00642418" w:rsidRDefault="007359D3" w:rsidP="00BF4ECB">
            <w:pPr>
              <w:jc w:val="both"/>
              <w:rPr>
                <w:sz w:val="28"/>
                <w:szCs w:val="28"/>
              </w:rPr>
            </w:pPr>
            <w:r w:rsidRPr="00642418">
              <w:rPr>
                <w:sz w:val="28"/>
                <w:szCs w:val="28"/>
              </w:rPr>
              <w:t xml:space="preserve">Члены комиссии: </w:t>
            </w:r>
          </w:p>
          <w:p w:rsidR="007359D3" w:rsidRPr="00642418" w:rsidRDefault="007359D3" w:rsidP="00BF4ECB">
            <w:pPr>
              <w:jc w:val="both"/>
              <w:rPr>
                <w:sz w:val="28"/>
                <w:szCs w:val="28"/>
              </w:rPr>
            </w:pPr>
          </w:p>
        </w:tc>
        <w:tc>
          <w:tcPr>
            <w:tcW w:w="6009" w:type="dxa"/>
            <w:tcBorders>
              <w:top w:val="nil"/>
              <w:left w:val="nil"/>
              <w:bottom w:val="nil"/>
              <w:right w:val="nil"/>
            </w:tcBorders>
          </w:tcPr>
          <w:p w:rsidR="007359D3" w:rsidRPr="00642418" w:rsidRDefault="007359D3" w:rsidP="00BF4ECB">
            <w:pPr>
              <w:jc w:val="both"/>
              <w:rPr>
                <w:sz w:val="28"/>
                <w:szCs w:val="28"/>
              </w:rPr>
            </w:pPr>
          </w:p>
        </w:tc>
      </w:tr>
      <w:tr w:rsidR="007359D3" w:rsidRPr="00642418" w:rsidTr="007359D3">
        <w:tc>
          <w:tcPr>
            <w:tcW w:w="3380" w:type="dxa"/>
            <w:tcBorders>
              <w:top w:val="nil"/>
              <w:left w:val="nil"/>
              <w:bottom w:val="nil"/>
              <w:right w:val="nil"/>
            </w:tcBorders>
          </w:tcPr>
          <w:p w:rsidR="007359D3" w:rsidRPr="00642418" w:rsidRDefault="002F5404" w:rsidP="000850C3">
            <w:pPr>
              <w:jc w:val="both"/>
              <w:rPr>
                <w:sz w:val="28"/>
                <w:szCs w:val="28"/>
              </w:rPr>
            </w:pPr>
            <w:proofErr w:type="spellStart"/>
            <w:r>
              <w:rPr>
                <w:sz w:val="28"/>
                <w:szCs w:val="28"/>
              </w:rPr>
              <w:t>Гревцова</w:t>
            </w:r>
            <w:proofErr w:type="spellEnd"/>
            <w:r>
              <w:rPr>
                <w:sz w:val="28"/>
                <w:szCs w:val="28"/>
              </w:rPr>
              <w:t xml:space="preserve"> Наталья Владимировна</w:t>
            </w:r>
          </w:p>
        </w:tc>
        <w:tc>
          <w:tcPr>
            <w:tcW w:w="6009" w:type="dxa"/>
            <w:tcBorders>
              <w:top w:val="nil"/>
              <w:left w:val="nil"/>
              <w:bottom w:val="nil"/>
              <w:right w:val="nil"/>
            </w:tcBorders>
          </w:tcPr>
          <w:p w:rsidR="007359D3" w:rsidRDefault="007359D3" w:rsidP="00BF4ECB">
            <w:pPr>
              <w:jc w:val="both"/>
              <w:rPr>
                <w:sz w:val="28"/>
                <w:szCs w:val="28"/>
              </w:rPr>
            </w:pPr>
            <w:r>
              <w:rPr>
                <w:sz w:val="28"/>
                <w:szCs w:val="28"/>
              </w:rPr>
              <w:t xml:space="preserve">- начальник </w:t>
            </w:r>
            <w:r w:rsidR="002F5404">
              <w:rPr>
                <w:sz w:val="28"/>
                <w:szCs w:val="28"/>
              </w:rPr>
              <w:t>отдела образования администрации района</w:t>
            </w:r>
          </w:p>
          <w:p w:rsidR="007359D3" w:rsidRPr="00642418" w:rsidRDefault="007359D3" w:rsidP="00BF4ECB">
            <w:pPr>
              <w:jc w:val="both"/>
              <w:rPr>
                <w:sz w:val="28"/>
                <w:szCs w:val="28"/>
              </w:rPr>
            </w:pPr>
          </w:p>
        </w:tc>
      </w:tr>
      <w:tr w:rsidR="007359D3" w:rsidRPr="00642418" w:rsidTr="007359D3">
        <w:tc>
          <w:tcPr>
            <w:tcW w:w="3380" w:type="dxa"/>
            <w:tcBorders>
              <w:top w:val="nil"/>
              <w:left w:val="nil"/>
              <w:bottom w:val="nil"/>
              <w:right w:val="nil"/>
            </w:tcBorders>
          </w:tcPr>
          <w:p w:rsidR="007359D3" w:rsidRPr="00642418" w:rsidRDefault="002F5404" w:rsidP="000850C3">
            <w:pPr>
              <w:jc w:val="both"/>
              <w:rPr>
                <w:sz w:val="28"/>
                <w:szCs w:val="28"/>
              </w:rPr>
            </w:pPr>
            <w:r>
              <w:rPr>
                <w:sz w:val="28"/>
                <w:szCs w:val="28"/>
              </w:rPr>
              <w:t>Денисова Светлана Александровна</w:t>
            </w:r>
          </w:p>
        </w:tc>
        <w:tc>
          <w:tcPr>
            <w:tcW w:w="6009" w:type="dxa"/>
            <w:tcBorders>
              <w:top w:val="nil"/>
              <w:left w:val="nil"/>
              <w:bottom w:val="nil"/>
              <w:right w:val="nil"/>
            </w:tcBorders>
          </w:tcPr>
          <w:p w:rsidR="007359D3" w:rsidRPr="00642418" w:rsidRDefault="002F5404" w:rsidP="002F5404">
            <w:pPr>
              <w:jc w:val="both"/>
              <w:rPr>
                <w:sz w:val="28"/>
                <w:szCs w:val="28"/>
              </w:rPr>
            </w:pPr>
            <w:r>
              <w:rPr>
                <w:sz w:val="28"/>
                <w:szCs w:val="28"/>
              </w:rPr>
              <w:t>- главный специалист отдела по делам несовершеннолетних, опеке и попечительству над гражданами администрации района</w:t>
            </w:r>
          </w:p>
        </w:tc>
      </w:tr>
      <w:tr w:rsidR="007359D3" w:rsidRPr="00642418" w:rsidTr="007359D3">
        <w:tc>
          <w:tcPr>
            <w:tcW w:w="3380" w:type="dxa"/>
            <w:tcBorders>
              <w:top w:val="nil"/>
              <w:left w:val="nil"/>
              <w:bottom w:val="nil"/>
              <w:right w:val="nil"/>
            </w:tcBorders>
          </w:tcPr>
          <w:p w:rsidR="007359D3" w:rsidRPr="00642418" w:rsidRDefault="002F5404" w:rsidP="002F5404">
            <w:pPr>
              <w:jc w:val="both"/>
              <w:rPr>
                <w:sz w:val="28"/>
                <w:szCs w:val="28"/>
              </w:rPr>
            </w:pPr>
            <w:r>
              <w:rPr>
                <w:sz w:val="28"/>
                <w:szCs w:val="28"/>
              </w:rPr>
              <w:t>Климов Михаил Петрович</w:t>
            </w:r>
          </w:p>
        </w:tc>
        <w:tc>
          <w:tcPr>
            <w:tcW w:w="6009" w:type="dxa"/>
            <w:tcBorders>
              <w:top w:val="nil"/>
              <w:left w:val="nil"/>
              <w:bottom w:val="nil"/>
              <w:right w:val="nil"/>
            </w:tcBorders>
          </w:tcPr>
          <w:p w:rsidR="007359D3" w:rsidRPr="00642418" w:rsidRDefault="002F5404" w:rsidP="002F5404">
            <w:pPr>
              <w:jc w:val="both"/>
              <w:rPr>
                <w:sz w:val="28"/>
                <w:szCs w:val="28"/>
              </w:rPr>
            </w:pPr>
            <w:r>
              <w:rPr>
                <w:sz w:val="28"/>
                <w:szCs w:val="28"/>
              </w:rPr>
              <w:t>- врач психотерапевт – нарколог ГАУЗ «ООКНД» (по согласованию)</w:t>
            </w:r>
          </w:p>
        </w:tc>
      </w:tr>
      <w:tr w:rsidR="007359D3" w:rsidRPr="00642418" w:rsidTr="007359D3">
        <w:tc>
          <w:tcPr>
            <w:tcW w:w="3380" w:type="dxa"/>
            <w:tcBorders>
              <w:top w:val="nil"/>
              <w:left w:val="nil"/>
              <w:bottom w:val="nil"/>
              <w:right w:val="nil"/>
            </w:tcBorders>
          </w:tcPr>
          <w:p w:rsidR="007359D3" w:rsidRPr="00642418" w:rsidRDefault="002F5404" w:rsidP="000850C3">
            <w:pPr>
              <w:jc w:val="both"/>
              <w:rPr>
                <w:sz w:val="28"/>
                <w:szCs w:val="28"/>
              </w:rPr>
            </w:pPr>
            <w:r w:rsidRPr="00642418">
              <w:rPr>
                <w:sz w:val="28"/>
                <w:szCs w:val="28"/>
              </w:rPr>
              <w:t>Максимов</w:t>
            </w:r>
            <w:r>
              <w:rPr>
                <w:sz w:val="28"/>
                <w:szCs w:val="28"/>
              </w:rPr>
              <w:t xml:space="preserve">а Анна </w:t>
            </w:r>
            <w:r w:rsidRPr="00642418">
              <w:rPr>
                <w:sz w:val="28"/>
                <w:szCs w:val="28"/>
              </w:rPr>
              <w:t>И</w:t>
            </w:r>
            <w:r>
              <w:rPr>
                <w:sz w:val="28"/>
                <w:szCs w:val="28"/>
              </w:rPr>
              <w:t>вановна</w:t>
            </w:r>
          </w:p>
        </w:tc>
        <w:tc>
          <w:tcPr>
            <w:tcW w:w="6009" w:type="dxa"/>
            <w:tcBorders>
              <w:top w:val="nil"/>
              <w:left w:val="nil"/>
              <w:bottom w:val="nil"/>
              <w:right w:val="nil"/>
            </w:tcBorders>
          </w:tcPr>
          <w:p w:rsidR="002F5404" w:rsidRDefault="002F5404" w:rsidP="002F5404">
            <w:pPr>
              <w:jc w:val="both"/>
              <w:rPr>
                <w:sz w:val="28"/>
                <w:szCs w:val="28"/>
              </w:rPr>
            </w:pPr>
            <w:r w:rsidRPr="00642418">
              <w:rPr>
                <w:sz w:val="28"/>
                <w:szCs w:val="28"/>
              </w:rPr>
              <w:t xml:space="preserve">- директор ГАУСО «Комплексный центр социального обслуживания населения» в </w:t>
            </w:r>
            <w:proofErr w:type="spellStart"/>
            <w:r w:rsidRPr="00642418">
              <w:rPr>
                <w:sz w:val="28"/>
                <w:szCs w:val="28"/>
              </w:rPr>
              <w:t>Грачевском</w:t>
            </w:r>
            <w:proofErr w:type="spellEnd"/>
            <w:r w:rsidRPr="00642418">
              <w:rPr>
                <w:sz w:val="28"/>
                <w:szCs w:val="28"/>
              </w:rPr>
              <w:t xml:space="preserve"> районе (по согласованию)</w:t>
            </w:r>
          </w:p>
          <w:p w:rsidR="007359D3" w:rsidRPr="00642418" w:rsidRDefault="007359D3" w:rsidP="00BF4ECB">
            <w:pPr>
              <w:jc w:val="both"/>
              <w:rPr>
                <w:sz w:val="28"/>
                <w:szCs w:val="28"/>
              </w:rPr>
            </w:pPr>
          </w:p>
        </w:tc>
      </w:tr>
      <w:tr w:rsidR="002F5404" w:rsidRPr="00642418" w:rsidTr="007359D3">
        <w:tc>
          <w:tcPr>
            <w:tcW w:w="3380" w:type="dxa"/>
            <w:tcBorders>
              <w:top w:val="nil"/>
              <w:left w:val="nil"/>
              <w:bottom w:val="nil"/>
              <w:right w:val="nil"/>
            </w:tcBorders>
          </w:tcPr>
          <w:p w:rsidR="002F5404" w:rsidRDefault="002F5404" w:rsidP="002F5404">
            <w:pPr>
              <w:jc w:val="both"/>
              <w:rPr>
                <w:sz w:val="28"/>
                <w:szCs w:val="28"/>
              </w:rPr>
            </w:pPr>
            <w:r>
              <w:rPr>
                <w:sz w:val="28"/>
                <w:szCs w:val="28"/>
              </w:rPr>
              <w:t>Миронова Светлана Ивановна</w:t>
            </w:r>
          </w:p>
          <w:p w:rsidR="002F5404" w:rsidRDefault="002F5404" w:rsidP="000850C3">
            <w:pPr>
              <w:jc w:val="both"/>
              <w:rPr>
                <w:sz w:val="28"/>
                <w:szCs w:val="28"/>
              </w:rPr>
            </w:pPr>
          </w:p>
        </w:tc>
        <w:tc>
          <w:tcPr>
            <w:tcW w:w="6009" w:type="dxa"/>
            <w:tcBorders>
              <w:top w:val="nil"/>
              <w:left w:val="nil"/>
              <w:bottom w:val="nil"/>
              <w:right w:val="nil"/>
            </w:tcBorders>
          </w:tcPr>
          <w:p w:rsidR="002F5404" w:rsidRPr="002F5404" w:rsidRDefault="002F5404" w:rsidP="00BF4ECB">
            <w:pPr>
              <w:jc w:val="both"/>
              <w:rPr>
                <w:sz w:val="28"/>
                <w:szCs w:val="28"/>
              </w:rPr>
            </w:pPr>
            <w:r>
              <w:rPr>
                <w:sz w:val="28"/>
                <w:szCs w:val="28"/>
              </w:rPr>
              <w:t xml:space="preserve">- главный специалист отдела организационно-правовой и кадровой работы администрации района </w:t>
            </w:r>
          </w:p>
        </w:tc>
      </w:tr>
      <w:tr w:rsidR="002F5404" w:rsidRPr="00642418" w:rsidTr="007359D3">
        <w:tc>
          <w:tcPr>
            <w:tcW w:w="3380" w:type="dxa"/>
            <w:tcBorders>
              <w:top w:val="nil"/>
              <w:left w:val="nil"/>
              <w:bottom w:val="nil"/>
              <w:right w:val="nil"/>
            </w:tcBorders>
          </w:tcPr>
          <w:p w:rsidR="002F5404" w:rsidRDefault="002F5404" w:rsidP="000850C3">
            <w:pPr>
              <w:jc w:val="both"/>
              <w:rPr>
                <w:sz w:val="28"/>
                <w:szCs w:val="28"/>
              </w:rPr>
            </w:pPr>
            <w:proofErr w:type="spellStart"/>
            <w:r>
              <w:rPr>
                <w:sz w:val="28"/>
                <w:szCs w:val="28"/>
              </w:rPr>
              <w:t>Смольянинова</w:t>
            </w:r>
            <w:proofErr w:type="spellEnd"/>
            <w:r>
              <w:rPr>
                <w:sz w:val="28"/>
                <w:szCs w:val="28"/>
              </w:rPr>
              <w:t xml:space="preserve"> Нина Владимировна</w:t>
            </w:r>
          </w:p>
        </w:tc>
        <w:tc>
          <w:tcPr>
            <w:tcW w:w="6009" w:type="dxa"/>
            <w:tcBorders>
              <w:top w:val="nil"/>
              <w:left w:val="nil"/>
              <w:bottom w:val="nil"/>
              <w:right w:val="nil"/>
            </w:tcBorders>
          </w:tcPr>
          <w:p w:rsidR="002F5404" w:rsidRDefault="002F5404" w:rsidP="00BF4ECB">
            <w:pPr>
              <w:jc w:val="both"/>
              <w:rPr>
                <w:sz w:val="28"/>
                <w:szCs w:val="28"/>
              </w:rPr>
            </w:pPr>
            <w:r>
              <w:rPr>
                <w:sz w:val="28"/>
                <w:szCs w:val="28"/>
              </w:rPr>
              <w:t xml:space="preserve">- главный специалист отдела архитектуры и капитального строительства администрации </w:t>
            </w:r>
            <w:r>
              <w:rPr>
                <w:sz w:val="28"/>
                <w:szCs w:val="28"/>
              </w:rPr>
              <w:lastRenderedPageBreak/>
              <w:t>района</w:t>
            </w:r>
          </w:p>
        </w:tc>
      </w:tr>
    </w:tbl>
    <w:p w:rsidR="00A8351F" w:rsidRDefault="00A8351F" w:rsidP="00E220E4"/>
    <w:sectPr w:rsidR="00A8351F" w:rsidSect="00E220E4">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2EDC"/>
    <w:multiLevelType w:val="hybridMultilevel"/>
    <w:tmpl w:val="CB8AF85E"/>
    <w:lvl w:ilvl="0" w:tplc="F8CE92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43B54E3"/>
    <w:multiLevelType w:val="multilevel"/>
    <w:tmpl w:val="E770656C"/>
    <w:lvl w:ilvl="0">
      <w:start w:val="1"/>
      <w:numFmt w:val="decimal"/>
      <w:suff w:val="nothing"/>
      <w:lvlText w:val="%1."/>
      <w:lvlJc w:val="left"/>
      <w:pPr>
        <w:tabs>
          <w:tab w:val="num" w:pos="708"/>
        </w:tabs>
        <w:ind w:left="708" w:firstLine="0"/>
      </w:pPr>
      <w:rPr>
        <w:rFonts w:ascii="Times New Roman" w:eastAsiaTheme="minorEastAsia" w:hAnsi="Times New Roman" w:cs="Times New Roman"/>
        <w:sz w:val="28"/>
        <w:szCs w:val="28"/>
      </w:r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2">
    <w:nsid w:val="59305C2F"/>
    <w:multiLevelType w:val="multilevel"/>
    <w:tmpl w:val="812ABBB8"/>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58" w:hanging="450"/>
      </w:pPr>
      <w:rPr>
        <w:rFonts w:ascii="Times New Roman" w:hAnsi="Times New Roman" w:cs="Times New Roman" w:hint="default"/>
        <w:sz w:val="28"/>
      </w:rPr>
    </w:lvl>
    <w:lvl w:ilvl="2">
      <w:start w:val="1"/>
      <w:numFmt w:val="decimal"/>
      <w:lvlText w:val="%1.%2.%3."/>
      <w:lvlJc w:val="left"/>
      <w:pPr>
        <w:ind w:left="2136" w:hanging="720"/>
      </w:pPr>
      <w:rPr>
        <w:rFonts w:ascii="Times New Roman" w:hAnsi="Times New Roman" w:cs="Times New Roman" w:hint="default"/>
        <w:sz w:val="28"/>
      </w:rPr>
    </w:lvl>
    <w:lvl w:ilvl="3">
      <w:start w:val="1"/>
      <w:numFmt w:val="decimal"/>
      <w:lvlText w:val="%1.%2.%3.%4."/>
      <w:lvlJc w:val="left"/>
      <w:pPr>
        <w:ind w:left="2844" w:hanging="720"/>
      </w:pPr>
      <w:rPr>
        <w:rFonts w:ascii="Times New Roman" w:hAnsi="Times New Roman" w:cs="Times New Roman" w:hint="default"/>
        <w:sz w:val="28"/>
      </w:rPr>
    </w:lvl>
    <w:lvl w:ilvl="4">
      <w:start w:val="1"/>
      <w:numFmt w:val="decimal"/>
      <w:lvlText w:val="%1.%2.%3.%4.%5."/>
      <w:lvlJc w:val="left"/>
      <w:pPr>
        <w:ind w:left="3912" w:hanging="1080"/>
      </w:pPr>
      <w:rPr>
        <w:rFonts w:ascii="Times New Roman" w:hAnsi="Times New Roman" w:cs="Times New Roman" w:hint="default"/>
        <w:sz w:val="28"/>
      </w:rPr>
    </w:lvl>
    <w:lvl w:ilvl="5">
      <w:start w:val="1"/>
      <w:numFmt w:val="decimal"/>
      <w:lvlText w:val="%1.%2.%3.%4.%5.%6."/>
      <w:lvlJc w:val="left"/>
      <w:pPr>
        <w:ind w:left="4620" w:hanging="1080"/>
      </w:pPr>
      <w:rPr>
        <w:rFonts w:ascii="Times New Roman" w:hAnsi="Times New Roman" w:cs="Times New Roman" w:hint="default"/>
        <w:sz w:val="28"/>
      </w:rPr>
    </w:lvl>
    <w:lvl w:ilvl="6">
      <w:start w:val="1"/>
      <w:numFmt w:val="decimal"/>
      <w:lvlText w:val="%1.%2.%3.%4.%5.%6.%7."/>
      <w:lvlJc w:val="left"/>
      <w:pPr>
        <w:ind w:left="5688" w:hanging="1440"/>
      </w:pPr>
      <w:rPr>
        <w:rFonts w:ascii="Times New Roman" w:hAnsi="Times New Roman" w:cs="Times New Roman" w:hint="default"/>
        <w:sz w:val="28"/>
      </w:rPr>
    </w:lvl>
    <w:lvl w:ilvl="7">
      <w:start w:val="1"/>
      <w:numFmt w:val="decimal"/>
      <w:lvlText w:val="%1.%2.%3.%4.%5.%6.%7.%8."/>
      <w:lvlJc w:val="left"/>
      <w:pPr>
        <w:ind w:left="6396" w:hanging="1440"/>
      </w:pPr>
      <w:rPr>
        <w:rFonts w:ascii="Times New Roman" w:hAnsi="Times New Roman" w:cs="Times New Roman" w:hint="default"/>
        <w:sz w:val="28"/>
      </w:rPr>
    </w:lvl>
    <w:lvl w:ilvl="8">
      <w:start w:val="1"/>
      <w:numFmt w:val="decimal"/>
      <w:lvlText w:val="%1.%2.%3.%4.%5.%6.%7.%8.%9."/>
      <w:lvlJc w:val="left"/>
      <w:pPr>
        <w:ind w:left="7464" w:hanging="1800"/>
      </w:pPr>
      <w:rPr>
        <w:rFonts w:ascii="Times New Roman" w:hAnsi="Times New Roman" w:cs="Times New Roman" w:hint="default"/>
        <w:sz w:val="2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359D3"/>
    <w:rsid w:val="00032FAB"/>
    <w:rsid w:val="000850C3"/>
    <w:rsid w:val="000A1C10"/>
    <w:rsid w:val="002F5404"/>
    <w:rsid w:val="004029AC"/>
    <w:rsid w:val="0041336B"/>
    <w:rsid w:val="004A47FB"/>
    <w:rsid w:val="00602D99"/>
    <w:rsid w:val="00637755"/>
    <w:rsid w:val="007359D3"/>
    <w:rsid w:val="0091768E"/>
    <w:rsid w:val="009E45E1"/>
    <w:rsid w:val="00A8351F"/>
    <w:rsid w:val="00AA6339"/>
    <w:rsid w:val="00DF61A4"/>
    <w:rsid w:val="00E220E4"/>
    <w:rsid w:val="00EC54CE"/>
    <w:rsid w:val="00F20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1336B"/>
    <w:pPr>
      <w:suppressAutoHyphens/>
      <w:overflowPunct w:val="0"/>
      <w:spacing w:after="200" w:line="276" w:lineRule="auto"/>
      <w:ind w:left="720"/>
      <w:contextualSpacing/>
    </w:pPr>
    <w:rPr>
      <w:rFonts w:ascii="Calibri" w:eastAsiaTheme="minorEastAsia" w:hAnsi="Calibri" w:cs="Mangal"/>
      <w:sz w:val="22"/>
      <w:szCs w:val="22"/>
    </w:rPr>
  </w:style>
  <w:style w:type="paragraph" w:customStyle="1" w:styleId="ConsPlusNormal">
    <w:name w:val="ConsPlusNormal"/>
    <w:qFormat/>
    <w:rsid w:val="00DF61A4"/>
    <w:pPr>
      <w:widowControl w:val="0"/>
      <w:suppressAutoHyphens/>
      <w:spacing w:after="0" w:line="240" w:lineRule="auto"/>
    </w:pPr>
    <w:rPr>
      <w:rFonts w:ascii="Arial" w:eastAsia="Arial" w:hAnsi="Arial" w:cs="Courier New"/>
      <w:kern w:val="2"/>
      <w:sz w:val="16"/>
      <w:szCs w:val="24"/>
      <w:lang w:eastAsia="zh-CN" w:bidi="hi-IN"/>
    </w:rPr>
  </w:style>
  <w:style w:type="paragraph" w:styleId="a4">
    <w:name w:val="Balloon Text"/>
    <w:basedOn w:val="a"/>
    <w:link w:val="a5"/>
    <w:uiPriority w:val="99"/>
    <w:semiHidden/>
    <w:unhideWhenUsed/>
    <w:rsid w:val="002F5404"/>
    <w:rPr>
      <w:rFonts w:ascii="Segoe UI" w:hAnsi="Segoe UI" w:cs="Segoe UI"/>
      <w:sz w:val="18"/>
      <w:szCs w:val="18"/>
    </w:rPr>
  </w:style>
  <w:style w:type="character" w:customStyle="1" w:styleId="a5">
    <w:name w:val="Текст выноски Знак"/>
    <w:basedOn w:val="a0"/>
    <w:link w:val="a4"/>
    <w:uiPriority w:val="99"/>
    <w:semiHidden/>
    <w:rsid w:val="002F540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Ирина</dc:creator>
  <cp:keywords/>
  <dc:description/>
  <cp:lastModifiedBy>Computer</cp:lastModifiedBy>
  <cp:revision>9</cp:revision>
  <cp:lastPrinted>2025-01-24T10:31:00Z</cp:lastPrinted>
  <dcterms:created xsi:type="dcterms:W3CDTF">2025-01-24T09:16:00Z</dcterms:created>
  <dcterms:modified xsi:type="dcterms:W3CDTF">2025-02-03T10:36:00Z</dcterms:modified>
</cp:coreProperties>
</file>