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418B3" w14:textId="77777777" w:rsidR="00CE3483" w:rsidRDefault="00CE3483" w:rsidP="00CE3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ПРОТОКОЛ</w:t>
      </w:r>
    </w:p>
    <w:p w14:paraId="11246E3C" w14:textId="77777777" w:rsidR="00CE3483" w:rsidRDefault="00CE3483" w:rsidP="00CE3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A5BA28" w14:textId="1CB0A390" w:rsidR="00CE3483" w:rsidRPr="004D7A2D" w:rsidRDefault="004B2ED3" w:rsidP="00CE3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A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заседания </w:t>
      </w:r>
      <w:r w:rsidR="0084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Общественной палаты МО </w:t>
      </w:r>
      <w:r w:rsidRPr="004D7A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Грачевск</w:t>
      </w:r>
      <w:r w:rsidR="0084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r w:rsidRPr="004D7A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  <w:r w:rsidR="00846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Оренбургской области</w:t>
      </w:r>
    </w:p>
    <w:p w14:paraId="19E35984" w14:textId="77777777" w:rsidR="00CE3483" w:rsidRPr="004D7A2D" w:rsidRDefault="00CE3483" w:rsidP="00CE3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34C86" w:rsidRPr="004D7A2D" w14:paraId="52CD153B" w14:textId="77777777" w:rsidTr="00D8725A">
        <w:tc>
          <w:tcPr>
            <w:tcW w:w="3190" w:type="dxa"/>
          </w:tcPr>
          <w:p w14:paraId="41EDCD48" w14:textId="144C5792" w:rsidR="00D34C86" w:rsidRPr="004D7A2D" w:rsidRDefault="00105FA5" w:rsidP="00906A4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0</w:t>
            </w:r>
            <w:r w:rsidR="00EA53FA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3</w:t>
            </w:r>
            <w:r w:rsidR="00D34C86" w:rsidRPr="004D7A2D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12</w:t>
            </w:r>
            <w:r w:rsidR="00D34C86" w:rsidRPr="004D7A2D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.20</w:t>
            </w:r>
            <w:r w:rsidR="00A37922" w:rsidRPr="004D7A2D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2</w:t>
            </w:r>
            <w:r w:rsidR="00906A4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4</w:t>
            </w:r>
          </w:p>
        </w:tc>
        <w:tc>
          <w:tcPr>
            <w:tcW w:w="3190" w:type="dxa"/>
          </w:tcPr>
          <w:p w14:paraId="5AE92310" w14:textId="77777777" w:rsidR="00D34C86" w:rsidRPr="004D7A2D" w:rsidRDefault="00D34C86" w:rsidP="00CE348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7A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 Грачевка</w:t>
            </w:r>
            <w:r w:rsidR="00C62E3A" w:rsidRPr="004D7A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91" w:type="dxa"/>
          </w:tcPr>
          <w:p w14:paraId="3CF309D5" w14:textId="4F8A0E2A" w:rsidR="00D34C86" w:rsidRPr="004D7A2D" w:rsidRDefault="002A3444" w:rsidP="002A344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</w:t>
            </w:r>
            <w:r w:rsidR="00D34C86" w:rsidRPr="004D7A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</w:p>
        </w:tc>
      </w:tr>
    </w:tbl>
    <w:p w14:paraId="4393B8C5" w14:textId="699D2082" w:rsidR="00CE3483" w:rsidRPr="004D7A2D" w:rsidRDefault="00CE3483" w:rsidP="004B2ED3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A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="004B2ED3" w:rsidRPr="004D7A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 w:rsidRPr="004D7A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CE3483" w:rsidRPr="004D7A2D" w14:paraId="18E997B3" w14:textId="77777777" w:rsidTr="00BC7F2F">
        <w:tc>
          <w:tcPr>
            <w:tcW w:w="3085" w:type="dxa"/>
            <w:hideMark/>
          </w:tcPr>
          <w:p w14:paraId="15243C81" w14:textId="77777777" w:rsidR="00CE3483" w:rsidRPr="004D7A2D" w:rsidRDefault="00CE348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7A2D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ПРИСУТСТВОВАЛИ</w:t>
            </w:r>
            <w:r w:rsidRPr="004D7A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486" w:type="dxa"/>
            <w:hideMark/>
          </w:tcPr>
          <w:p w14:paraId="2A31D9A9" w14:textId="1793215B" w:rsidR="00C62E3A" w:rsidRDefault="006058B8" w:rsidP="00435B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7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Палухина</w:t>
            </w:r>
            <w:proofErr w:type="spellEnd"/>
            <w:r w:rsidRPr="004D7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 – </w:t>
            </w:r>
            <w:r w:rsidR="00846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</w:t>
            </w:r>
            <w:r w:rsidRPr="004D7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оводитель аппарата администрации района – начальник отдела организационно–правовой и кадровой работы</w:t>
            </w:r>
            <w:r w:rsidR="00C62E3A" w:rsidRPr="004D7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2736A9E" w14:textId="21219411" w:rsidR="00906A41" w:rsidRDefault="00906A41" w:rsidP="00435B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Унщикова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 – начальник финансового отдела</w:t>
            </w:r>
          </w:p>
          <w:p w14:paraId="203A0FF1" w14:textId="5F35342D" w:rsidR="00906A41" w:rsidRDefault="00906A41" w:rsidP="00435B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муниципального образования </w:t>
            </w:r>
          </w:p>
          <w:p w14:paraId="171F791E" w14:textId="11BFAB65" w:rsidR="00906A41" w:rsidRPr="004D7A2D" w:rsidRDefault="00906A41" w:rsidP="00435B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Грачевский район</w:t>
            </w:r>
            <w:r w:rsidR="00CA3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628DE6B" w14:textId="4CDE3406" w:rsidR="00D34C86" w:rsidRPr="004D7A2D" w:rsidRDefault="004B2ED3" w:rsidP="00435B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r w:rsidR="00846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Общественной палаты</w:t>
            </w:r>
            <w:r w:rsidR="00C62E3A" w:rsidRPr="004D7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B2ED3" w:rsidRPr="004D7A2D" w14:paraId="092C8361" w14:textId="77777777" w:rsidTr="00BC7F2F">
        <w:trPr>
          <w:trHeight w:val="376"/>
        </w:trPr>
        <w:tc>
          <w:tcPr>
            <w:tcW w:w="3085" w:type="dxa"/>
          </w:tcPr>
          <w:p w14:paraId="33B8B7F1" w14:textId="77777777" w:rsidR="006058B8" w:rsidRDefault="00992827" w:rsidP="004B2ED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7A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B2ED3" w:rsidRPr="004D7A2D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ПРИГЛАШЕННЫЕ</w:t>
            </w:r>
            <w:r w:rsidR="004B2ED3" w:rsidRPr="004D7A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14:paraId="546D65FF" w14:textId="157B3BFB" w:rsidR="004F5654" w:rsidRPr="004D7A2D" w:rsidRDefault="004F5654" w:rsidP="004B2ED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14:paraId="452532D4" w14:textId="77777777" w:rsidR="004F5654" w:rsidRDefault="004F5654" w:rsidP="00A605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62F1FAA" w14:textId="77777777" w:rsidR="004F5654" w:rsidRDefault="004F5654" w:rsidP="00A605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327BEEB" w14:textId="3F1BBD04" w:rsidR="00A6057F" w:rsidRPr="006058B8" w:rsidRDefault="00A6057F" w:rsidP="00A605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Пчеляков Александр Васильевич</w:t>
            </w:r>
            <w:r w:rsidRPr="00605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глава администрации муниципального образования Грачевский сельсовет Грачевского района</w:t>
            </w:r>
          </w:p>
          <w:p w14:paraId="36D41351" w14:textId="77777777" w:rsidR="00A6057F" w:rsidRPr="006058B8" w:rsidRDefault="00A6057F" w:rsidP="00A6057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58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Космынин Владимир Иванович</w:t>
            </w:r>
            <w:r w:rsidRPr="00605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директор редакции газеты «Призыв» - Грачевского филиала ГУП «РИА «Оренбуржье»</w:t>
            </w:r>
          </w:p>
          <w:p w14:paraId="00F5CB05" w14:textId="77777777" w:rsidR="00A6057F" w:rsidRPr="006058B8" w:rsidRDefault="00A6057F" w:rsidP="00A6057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58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Боровик Елена Ивановна – </w:t>
            </w:r>
            <w:r w:rsidRPr="00605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заведующая филиалом государственного казенного учреждения «Центр социальной поддержки </w:t>
            </w:r>
            <w:proofErr w:type="gramStart"/>
            <w:r w:rsidRPr="00605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населения »</w:t>
            </w:r>
            <w:proofErr w:type="gramEnd"/>
            <w:r w:rsidRPr="00605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875951D" w14:textId="77777777" w:rsidR="00A6057F" w:rsidRPr="006058B8" w:rsidRDefault="00A6057F" w:rsidP="00A6057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58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Коровин Вячеслав Федорович- </w:t>
            </w:r>
            <w:r w:rsidRPr="00605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пенсионер</w:t>
            </w:r>
          </w:p>
          <w:p w14:paraId="71E64822" w14:textId="77777777" w:rsidR="00A6057F" w:rsidRPr="006058B8" w:rsidRDefault="00A6057F" w:rsidP="00A6057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058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Федосеев </w:t>
            </w:r>
            <w:r w:rsidRPr="006058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Виктор Константинович-</w:t>
            </w:r>
            <w:r w:rsidRPr="006058B8">
              <w:rPr>
                <w:rFonts w:ascii="Times New Roman" w:eastAsia="Calibri" w:hAnsi="Times New Roman" w:cs="Times New Roman"/>
                <w:sz w:val="28"/>
                <w:szCs w:val="28"/>
              </w:rPr>
              <w:t>пенсионер, член Совета старейшин</w:t>
            </w:r>
          </w:p>
          <w:p w14:paraId="169C671D" w14:textId="00498EA2" w:rsidR="006058B8" w:rsidRPr="004D7A2D" w:rsidRDefault="006058B8" w:rsidP="00A81B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BB8CA6D" w14:textId="0A81A764" w:rsidR="00435B6C" w:rsidRPr="004D7A2D" w:rsidRDefault="00435B6C" w:rsidP="00BC7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3A7530" w14:textId="5523F00A" w:rsidR="00992827" w:rsidRDefault="00992827" w:rsidP="00BC7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A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ПОВЕСТКА ДНЯ:</w:t>
      </w:r>
    </w:p>
    <w:p w14:paraId="536E1BD5" w14:textId="77777777" w:rsidR="00105FA5" w:rsidRPr="00105FA5" w:rsidRDefault="00105FA5" w:rsidP="00105F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Обсуждение основных направлений бюджетной и налоговой политики на 2025 год и на плановый период 2026 и 2027 годы.</w:t>
      </w:r>
    </w:p>
    <w:p w14:paraId="1958AB1C" w14:textId="4EDC20BA" w:rsidR="00EA53FA" w:rsidRPr="00EA53FA" w:rsidRDefault="00EA53FA" w:rsidP="00EA53F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3F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Докладчик:</w:t>
      </w:r>
      <w:r w:rsidRPr="00EA5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финансового отдела администрации муниципального образования Грачевский район </w:t>
      </w:r>
      <w:proofErr w:type="spellStart"/>
      <w:r w:rsidRPr="00EA53FA">
        <w:rPr>
          <w:rFonts w:ascii="Times New Roman" w:eastAsia="Times New Roman" w:hAnsi="Times New Roman" w:cs="Times New Roman"/>
          <w:sz w:val="28"/>
          <w:szCs w:val="28"/>
          <w:lang w:eastAsia="ru-RU"/>
        </w:rPr>
        <w:t>Унщикова</w:t>
      </w:r>
      <w:proofErr w:type="spellEnd"/>
      <w:r w:rsidRPr="00EA5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Анатольевна. </w:t>
      </w:r>
    </w:p>
    <w:p w14:paraId="0BA7F42A" w14:textId="77777777" w:rsidR="00105FA5" w:rsidRPr="00105FA5" w:rsidRDefault="00105FA5" w:rsidP="00105F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Обсуждение проекта решения о бюджете МО Грачевский район на 2025 год и на плановый период 2026 и 2027 годов.</w:t>
      </w:r>
    </w:p>
    <w:p w14:paraId="64BF5EFE" w14:textId="422E9B69" w:rsidR="00EA53FA" w:rsidRPr="00EA53FA" w:rsidRDefault="00EA53FA" w:rsidP="00EA53F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3F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Докладчик:</w:t>
      </w:r>
      <w:r w:rsidRPr="00EA5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финансового отдела администрации муниципального образования Грачевский район </w:t>
      </w:r>
      <w:proofErr w:type="spellStart"/>
      <w:r w:rsidRPr="00EA53FA">
        <w:rPr>
          <w:rFonts w:ascii="Times New Roman" w:eastAsia="Times New Roman" w:hAnsi="Times New Roman" w:cs="Times New Roman"/>
          <w:sz w:val="28"/>
          <w:szCs w:val="28"/>
          <w:lang w:eastAsia="ru-RU"/>
        </w:rPr>
        <w:t>Унщикова</w:t>
      </w:r>
      <w:proofErr w:type="spellEnd"/>
      <w:r w:rsidRPr="00EA5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Анатольевна. </w:t>
      </w:r>
    </w:p>
    <w:p w14:paraId="5EBC9D67" w14:textId="77777777" w:rsidR="00BC7F2F" w:rsidRPr="004D7A2D" w:rsidRDefault="00BC7F2F" w:rsidP="00BC7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11DAC" w14:textId="563DFF6B" w:rsidR="00846DD7" w:rsidRDefault="00BC7F2F" w:rsidP="00EA53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6683973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906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bookmarkEnd w:id="0"/>
    <w:p w14:paraId="3E37325E" w14:textId="77777777" w:rsidR="004F5654" w:rsidRPr="004D7A2D" w:rsidRDefault="004F5654" w:rsidP="004F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A2D">
        <w:rPr>
          <w:rFonts w:ascii="Times New Roman" w:hAnsi="Times New Roman" w:cs="Times New Roman"/>
          <w:sz w:val="28"/>
          <w:szCs w:val="28"/>
        </w:rPr>
        <w:t xml:space="preserve">СЛУШАЛИ: </w:t>
      </w:r>
      <w:r>
        <w:rPr>
          <w:rFonts w:ascii="Times New Roman" w:hAnsi="Times New Roman" w:cs="Times New Roman"/>
          <w:sz w:val="28"/>
          <w:szCs w:val="28"/>
        </w:rPr>
        <w:t>Иванова Галина Михайловна</w:t>
      </w:r>
      <w:r w:rsidRPr="004D7A2D">
        <w:rPr>
          <w:rFonts w:ascii="Times New Roman" w:hAnsi="Times New Roman" w:cs="Times New Roman"/>
          <w:sz w:val="28"/>
          <w:szCs w:val="28"/>
        </w:rPr>
        <w:t xml:space="preserve"> – Уважаемые члены </w:t>
      </w:r>
      <w:r>
        <w:rPr>
          <w:rFonts w:ascii="Times New Roman" w:hAnsi="Times New Roman" w:cs="Times New Roman"/>
          <w:sz w:val="28"/>
          <w:szCs w:val="28"/>
        </w:rPr>
        <w:t>Общественной палаты</w:t>
      </w:r>
      <w:r w:rsidRPr="004D7A2D">
        <w:rPr>
          <w:rFonts w:ascii="Times New Roman" w:hAnsi="Times New Roman" w:cs="Times New Roman"/>
          <w:sz w:val="28"/>
          <w:szCs w:val="28"/>
        </w:rPr>
        <w:t xml:space="preserve"> и приглашенные! Сегодня мы присутствуем на очередном заседании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палаты  МО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A2D">
        <w:rPr>
          <w:rFonts w:ascii="Times New Roman" w:hAnsi="Times New Roman" w:cs="Times New Roman"/>
          <w:sz w:val="28"/>
          <w:szCs w:val="28"/>
        </w:rPr>
        <w:t>Грачевск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D7A2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4D7A2D">
        <w:rPr>
          <w:rFonts w:ascii="Times New Roman" w:hAnsi="Times New Roman" w:cs="Times New Roman"/>
          <w:sz w:val="28"/>
          <w:szCs w:val="28"/>
        </w:rPr>
        <w:t>.</w:t>
      </w:r>
    </w:p>
    <w:p w14:paraId="2D66076A" w14:textId="3C2D6A3E" w:rsidR="004F5654" w:rsidRPr="00906A41" w:rsidRDefault="004F5654" w:rsidP="004F565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A2D">
        <w:rPr>
          <w:rFonts w:ascii="Times New Roman" w:hAnsi="Times New Roman" w:cs="Times New Roman"/>
          <w:sz w:val="28"/>
          <w:szCs w:val="28"/>
        </w:rPr>
        <w:t>Переходим к рассмотрению первого вопроса:</w:t>
      </w:r>
      <w:r w:rsidRPr="004F5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05FA5"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основных направлений бюджетной и налоговой политики на 2025 год и на плановый период 2026 и 2027 годы.</w:t>
      </w:r>
      <w:r w:rsid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2AA64F1" w14:textId="77777777" w:rsidR="00EA53FA" w:rsidRDefault="00BC7F2F" w:rsidP="00BC7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0D6653" w:rsidRPr="004D7A2D">
        <w:rPr>
          <w:rFonts w:ascii="Times New Roman" w:hAnsi="Times New Roman" w:cs="Times New Roman"/>
          <w:sz w:val="28"/>
          <w:szCs w:val="28"/>
        </w:rPr>
        <w:t xml:space="preserve">СЛУШАЛИ: </w:t>
      </w:r>
      <w:proofErr w:type="spellStart"/>
      <w:r w:rsidR="00906A41">
        <w:rPr>
          <w:rFonts w:ascii="Times New Roman" w:hAnsi="Times New Roman" w:cs="Times New Roman"/>
          <w:sz w:val="28"/>
          <w:szCs w:val="28"/>
        </w:rPr>
        <w:t>Унщикова</w:t>
      </w:r>
      <w:proofErr w:type="spellEnd"/>
      <w:r w:rsidR="00906A41">
        <w:rPr>
          <w:rFonts w:ascii="Times New Roman" w:hAnsi="Times New Roman" w:cs="Times New Roman"/>
          <w:sz w:val="28"/>
          <w:szCs w:val="28"/>
        </w:rPr>
        <w:t xml:space="preserve"> Ольга Анатольевн</w:t>
      </w:r>
      <w:r w:rsidR="00AD6F20">
        <w:rPr>
          <w:rFonts w:ascii="Times New Roman" w:hAnsi="Times New Roman" w:cs="Times New Roman"/>
          <w:sz w:val="28"/>
          <w:szCs w:val="28"/>
        </w:rPr>
        <w:t>а:</w:t>
      </w:r>
      <w:r w:rsidR="000D6653" w:rsidRPr="004D7A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CEFD9B" w14:textId="79F23C2F" w:rsidR="00BC7F2F" w:rsidRDefault="00EA53FA" w:rsidP="00105FA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D7A2D">
        <w:rPr>
          <w:rFonts w:ascii="Times New Roman" w:hAnsi="Times New Roman" w:cs="Times New Roman"/>
          <w:sz w:val="28"/>
          <w:szCs w:val="28"/>
        </w:rPr>
        <w:t xml:space="preserve">– Уважаемые члены </w:t>
      </w:r>
      <w:r>
        <w:rPr>
          <w:rFonts w:ascii="Times New Roman" w:hAnsi="Times New Roman" w:cs="Times New Roman"/>
          <w:sz w:val="28"/>
          <w:szCs w:val="28"/>
        </w:rPr>
        <w:t>Общественной палаты</w:t>
      </w:r>
      <w:r w:rsidRPr="004D7A2D">
        <w:rPr>
          <w:rFonts w:ascii="Times New Roman" w:hAnsi="Times New Roman" w:cs="Times New Roman"/>
          <w:sz w:val="28"/>
          <w:szCs w:val="28"/>
        </w:rPr>
        <w:t xml:space="preserve"> и приглашенные! Сегодня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Pr="004D7A2D">
        <w:rPr>
          <w:rFonts w:ascii="Times New Roman" w:hAnsi="Times New Roman" w:cs="Times New Roman"/>
          <w:sz w:val="28"/>
          <w:szCs w:val="28"/>
        </w:rPr>
        <w:t xml:space="preserve"> очередно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7A2D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7A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Общественной палаты МО </w:t>
      </w:r>
      <w:r w:rsidRPr="004D7A2D">
        <w:rPr>
          <w:rFonts w:ascii="Times New Roman" w:hAnsi="Times New Roman" w:cs="Times New Roman"/>
          <w:sz w:val="28"/>
          <w:szCs w:val="28"/>
        </w:rPr>
        <w:t>Грачевск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D7A2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 и предлагаю к рассмотрению первый вопрос</w:t>
      </w:r>
      <w:r w:rsidR="00105FA5">
        <w:rPr>
          <w:rFonts w:ascii="Times New Roman" w:hAnsi="Times New Roman" w:cs="Times New Roman"/>
          <w:sz w:val="28"/>
          <w:szCs w:val="28"/>
        </w:rPr>
        <w:t xml:space="preserve"> </w:t>
      </w:r>
      <w:r w:rsidR="0010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05FA5"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основных направлений бюджетной и налоговой политики на 2025 год и на плановый период 2026 и 2027 годы.</w:t>
      </w:r>
      <w:r w:rsid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1303B4C" w14:textId="59040355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формирование стабильных и предсказуемых финансовых условий направлены системные изменения налоговой системы, основные параметры которой будут зафиксированы до 2030 года.</w:t>
      </w:r>
    </w:p>
    <w:p w14:paraId="025F9B98" w14:textId="77777777" w:rsidR="00105FA5" w:rsidRPr="00105FA5" w:rsidRDefault="00105FA5" w:rsidP="00105FA5">
      <w:pPr>
        <w:spacing w:after="0" w:line="240" w:lineRule="auto"/>
        <w:ind w:left="-15" w:right="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Предусмотрено изменение налогообложения налогом на доходы физических лиц, которое основывается на повышении справедливости распределения налоговой нагрузки, сокращая ее за счет налоговых вычетов для семей с детьми, имеющих низкий доход, и увеличивая для налогоплательщиков со сверхвысокими доходами: максимальная ставка НДФЛ для лиц, имеющих годовые доходы более 50 млн рублей, составляет 22%, что ниже в 2 раза средней максимальной ставки развитых стран, применяющих прогрессивную систему обложения доходов.</w:t>
      </w:r>
    </w:p>
    <w:p w14:paraId="28E0C68D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Системная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донастройка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параметров налоговой системы в части налогообложения личных доходов будет включать:</w:t>
      </w:r>
    </w:p>
    <w:p w14:paraId="522DC8C5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-введение дифференцированных ставок по налогу на доходы физических лиц и пятиступенчатой налоговой шкалы в зависимости от размера и вида, полученного налогоплательщиком в налоговом периоде дохода:</w:t>
      </w:r>
    </w:p>
    <w:p w14:paraId="417C0B3A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дохода, не превышающего 2,4 миллиона рублей - 13%;</w:t>
      </w:r>
    </w:p>
    <w:p w14:paraId="4EC78BDB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дохода, превышающего 2,4 миллиона рублей и не более 5 миллионов рублей - 15%;</w:t>
      </w:r>
    </w:p>
    <w:p w14:paraId="584D3DF4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дохода, превышающего 5 миллионов рублей и не более 20 миллионов рублей - 18%;</w:t>
      </w:r>
    </w:p>
    <w:p w14:paraId="264E9AF9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дохода, превышающего 20 миллионов рублей и не более 50 миллионов рублей - 20%;</w:t>
      </w:r>
    </w:p>
    <w:p w14:paraId="309C1A6D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дохода, превышающего 50 миллионов рублей - 22%.</w:t>
      </w:r>
    </w:p>
    <w:p w14:paraId="6FAE8483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-расширение полномочий, в том числе муниципалитетов, по установлению более высоких налоговых ставок (до 2,5%) имущественных налогов по дорогостоящему имуществу (кадастровая стоимость более 300 млн рублей), а также увеличению размеров государственной пошлины, уплачиваемой в связи с регистрацией прав на такое имущество.</w:t>
      </w:r>
    </w:p>
    <w:p w14:paraId="151E8948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Средства, полученные в результате применения данных новаций, будут направлены на социальные цели, решение важнейших для населения задач, включающих приоритеты, объявленные Президентом: оказание социальной поддержки, развитие системы образования, социальной инфраструктуры, поддержку материнства и детства и другие важнейшие направления.</w:t>
      </w:r>
    </w:p>
    <w:p w14:paraId="4F855404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налоговой нагрузки затронет около 3% налогоплательщиков НДФЛ. При этом одновременно будут усилены налоговые меры социальной поддержки:</w:t>
      </w:r>
    </w:p>
    <w:p w14:paraId="48F4F485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введение "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кешбэка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для семей с двумя и более детьми, доход которых не превышает величину 1,5 прожиточных минимума, - будет предусмотрен вычет по НДФЛ (часть уплаченных налогов можно будет вернуть по итогам календарного года. Вычет будет оформлен с использованием механизмов </w:t>
      </w: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оказания социальной поддержки из средств федерального бюджета и будет предусматривать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приоритизацию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иными налоговыми вычетами);</w:t>
      </w:r>
    </w:p>
    <w:p w14:paraId="78556EB3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-распространение стандартного налогового вычета для лиц, выполнивших нормативы испытаний (тестов) комплекса "Готов к труду и обороне" и прошедших диспансеризацию;</w:t>
      </w:r>
    </w:p>
    <w:p w14:paraId="0084C7CF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-увеличение предельного размера доходов, до достижения которого применяются стандартные налоговые вычеты, до 450 тыс. руб.;</w:t>
      </w:r>
    </w:p>
    <w:p w14:paraId="00F21091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применение налогового иммунитета к изменениям налогообложения налогом на доходы физических лиц участников СВО, получаемых в связи с участием в ней, и освобождение участников СВО и членов их семей от уплаты налога на имущество физических лиц;</w:t>
      </w:r>
    </w:p>
    <w:p w14:paraId="61723F46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стандартных налоговых вычетов на детей - вычет на второго ребенка составит 2 800 руб. (вместо 1 400 руб.), на третьего и каждого последующего - 6 000 руб. (вместо 3 000 руб.).</w:t>
      </w:r>
    </w:p>
    <w:p w14:paraId="76F25965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Продление на два года права субъектов Российской Федерации устанавливать налоговую ставку в размере 0 процентов для впервые зарегистрированных индивидуальных предпринимателей при применении УСН и патентной системы налогообложения. </w:t>
      </w:r>
    </w:p>
    <w:p w14:paraId="4A5C7E0A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пороговых значений применения налогоплательщиками УСН: </w:t>
      </w:r>
    </w:p>
    <w:p w14:paraId="595C1355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предельного размера доходов налогоплательщиков до 450 млн. рублей; </w:t>
      </w:r>
    </w:p>
    <w:p w14:paraId="3C5E8B95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предельной численности работников до 130 человек;</w:t>
      </w:r>
    </w:p>
    <w:p w14:paraId="121D9598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увеличение размера остаточной стоимости основных средств до 200 млн. рублей. </w:t>
      </w:r>
    </w:p>
    <w:p w14:paraId="1400A01E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Отмена повышенных ставок в размере 8,0 и 20,0 процента при превышении лимитов по доходам и численности. Признание налогоплательщиков, применяющих УСН, плательщиками налога на добавленную стоимость при превышении дохода 60 млн. рублей в год.</w:t>
      </w:r>
    </w:p>
    <w:p w14:paraId="770B65B4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устойчивого социально-экономического развития продляется действие налоговой ставки в размере 0,0 процента для впервые зарегистрированных индивидуальных предпринимателей при применении УСН и патентной системы налогообложения на налоговые периоды 2025, 2026 годов.</w:t>
      </w:r>
    </w:p>
    <w:p w14:paraId="0B499D2F" w14:textId="474C8774" w:rsid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бюджетной и налоговой политики должны стать важным инструментом в решении задач снижения бедности, сокращения неравенства, роста доходов населения. На решение этих задач будут работать все инструменты фискальной политики, включая выплаты семьям с детьми, налоговые вычеты, социальные контракты.</w:t>
      </w:r>
    </w:p>
    <w:p w14:paraId="58E22285" w14:textId="25556B59" w:rsidR="00105FA5" w:rsidRPr="00105FA5" w:rsidRDefault="00105FA5" w:rsidP="00105F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бюджетных ассигнований районного бюджета на 2025 год и на плановый период 2026 и 2027 годов будет осуществляться с учетом необходимости решения задач, поставленных в указах Президента от 7 мая 2018 года, от 7 мая  2024 года, посланиях Президента Российской Федерации Федеральному Собранию от 21 апреля 2021 года, от 21 февраля 2023 года и 29 февраля 2024 года, и приоритетного направления бюджетных средств на реализацию национальных проектов. </w:t>
      </w:r>
    </w:p>
    <w:p w14:paraId="76531DCE" w14:textId="77777777" w:rsidR="00105FA5" w:rsidRPr="00105FA5" w:rsidRDefault="00105FA5" w:rsidP="00105FA5">
      <w:pPr>
        <w:spacing w:after="0" w:line="240" w:lineRule="auto"/>
        <w:ind w:firstLine="71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соглашением, заключенным с Министерством финансов Оренбургской области, о мерах по социально-экономическому развитию и оздоровлению муниципальных  финансов, для Грачевского района установлены мероприятия и </w:t>
      </w:r>
      <w:r w:rsidRPr="00105FA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значение </w:t>
      </w:r>
      <w:r w:rsidRPr="00105FA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показателей, обязательные к реализации и достижению.</w:t>
      </w:r>
    </w:p>
    <w:p w14:paraId="6DAB71B4" w14:textId="77777777" w:rsidR="00105FA5" w:rsidRPr="00105FA5" w:rsidRDefault="00105FA5" w:rsidP="00105FA5">
      <w:pPr>
        <w:spacing w:after="0" w:line="240" w:lineRule="auto"/>
        <w:ind w:left="-15" w:right="54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2025 году ожидается рост оплаты труда работников учреждений бюджетной сферы Грачевского района. Этому будет способствовать индексация окладов на 8,3 процента, установление с 1 января 2025 года минимального размера оплаты труда в сумме 25806 рублей (с уральским коэффициентом). </w:t>
      </w:r>
    </w:p>
    <w:p w14:paraId="6535E89F" w14:textId="77777777" w:rsidR="00105FA5" w:rsidRPr="00105FA5" w:rsidRDefault="00105FA5" w:rsidP="00105FA5">
      <w:pPr>
        <w:spacing w:after="0" w:line="240" w:lineRule="auto"/>
        <w:ind w:left="-15" w:right="54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Объем средств на оплату коммунальных услуг, услуг связи, питания, приобретения ГСМ, мягкого инвентаря рассчитывается с учетом </w:t>
      </w:r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индексации  на</w:t>
      </w:r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4,5 процента на 2025 год.</w:t>
      </w: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29FAB2" w14:textId="77777777" w:rsidR="00105FA5" w:rsidRPr="00105FA5" w:rsidRDefault="00105FA5" w:rsidP="00105FA5">
      <w:pPr>
        <w:spacing w:after="0" w:line="240" w:lineRule="auto"/>
        <w:ind w:left="-15" w:right="54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Продолжится реализация плана мероприятий по охране окружающей среды в пределах поступлений в доход районного бюджета платы за негативное воздействие на окружающую среду от платежей по искам о возмещении вреда, причиненного окружающей среде вследствие нарушений обязательных требований, платежей при добровольном возмещении такого вреда (за исключением нарушений обязательных требований на особо охраняемых природных территориях федерального значения), а также  от административных штрафов за административные правонарушения в области охраны окружающей среды и природопользования (за исключением таких штрафов, налагаемых на особо охраняемых природных территориях федерального значения), аккумулируются с целью их направления на выявление, оценку и (или) ликвидацию объектов накопленного вреда окружающей среде и (или) иные природоохранные мероприятия. </w:t>
      </w:r>
    </w:p>
    <w:p w14:paraId="45835DD3" w14:textId="77777777" w:rsidR="00105FA5" w:rsidRPr="00105FA5" w:rsidRDefault="00105FA5" w:rsidP="00105F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FA5">
        <w:rPr>
          <w:rFonts w:ascii="Times New Roman" w:eastAsia="Calibri" w:hAnsi="Times New Roman" w:cs="Times New Roman"/>
          <w:sz w:val="28"/>
          <w:szCs w:val="28"/>
        </w:rPr>
        <w:t>В целях создания условий для дальнейшего реформирования муниципальных программ продолжится работа по совершенствованию нормативной и методологической базы, необходимой для программно-целевого планирования.</w:t>
      </w:r>
    </w:p>
    <w:p w14:paraId="5BB3355A" w14:textId="77777777" w:rsidR="00105FA5" w:rsidRPr="00105FA5" w:rsidRDefault="00105FA5" w:rsidP="00105FA5">
      <w:pPr>
        <w:spacing w:after="0" w:line="240" w:lineRule="auto"/>
        <w:ind w:left="-15" w:right="54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прозрачности и открытости муниципальных финансов, повышения доступности и понятности информации о бюджете будет продолжена регулярная практика публикации интернет-брошюры «Бюджет для граждан» к решению о бюджете на очередной финансовый год и на плановый период. </w:t>
      </w:r>
    </w:p>
    <w:p w14:paraId="42D219B0" w14:textId="77777777" w:rsidR="00105FA5" w:rsidRDefault="00105FA5" w:rsidP="00BC7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FD9D9F" w14:textId="77777777" w:rsidR="004F5654" w:rsidRDefault="004F5654" w:rsidP="004F56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СЛУШАЛИ: Иванова Галина Михайловна: Какие будут вопросы?</w:t>
      </w:r>
    </w:p>
    <w:p w14:paraId="61AABF21" w14:textId="0336641D" w:rsidR="00105FA5" w:rsidRDefault="004F5654" w:rsidP="00105FA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25A">
        <w:rPr>
          <w:rFonts w:ascii="Times New Roman" w:hAnsi="Times New Roman"/>
          <w:sz w:val="28"/>
          <w:szCs w:val="28"/>
        </w:rPr>
        <w:t>Если вопросов нет, то предлагаю данную информацию принять к сведению</w:t>
      </w:r>
      <w:r>
        <w:rPr>
          <w:rFonts w:ascii="Times New Roman" w:hAnsi="Times New Roman"/>
          <w:sz w:val="28"/>
          <w:szCs w:val="28"/>
        </w:rPr>
        <w:t xml:space="preserve"> и </w:t>
      </w:r>
      <w:r w:rsidR="00EA53FA">
        <w:rPr>
          <w:rFonts w:ascii="Times New Roman" w:hAnsi="Times New Roman"/>
          <w:sz w:val="28"/>
          <w:szCs w:val="28"/>
        </w:rPr>
        <w:t>перейти к обсуждению второго вопроса повестки дня:</w:t>
      </w:r>
      <w:r w:rsidR="00EA53FA" w:rsidRPr="00EA5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5FA5">
        <w:rPr>
          <w:rFonts w:ascii="Times New Roman" w:eastAsia="Calibri" w:hAnsi="Times New Roman" w:cs="Times New Roman"/>
          <w:sz w:val="28"/>
          <w:szCs w:val="28"/>
        </w:rPr>
        <w:t>«</w:t>
      </w:r>
      <w:r w:rsidR="00105FA5"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проекта решения о бюджете МО Грачевский район на 2025 год и на плановый период 2026 и 2027 годов.</w:t>
      </w:r>
      <w:r w:rsid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50EBEB8" w14:textId="77777777" w:rsidR="00105FA5" w:rsidRDefault="00105FA5" w:rsidP="004F5654">
      <w:pPr>
        <w:tabs>
          <w:tab w:val="left" w:pos="0"/>
          <w:tab w:val="left" w:pos="709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86B55A" w14:textId="77777777" w:rsidR="00EA53FA" w:rsidRDefault="00EA53FA" w:rsidP="00EA5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A2D">
        <w:rPr>
          <w:rFonts w:ascii="Times New Roman" w:hAnsi="Times New Roman" w:cs="Times New Roman"/>
          <w:sz w:val="28"/>
          <w:szCs w:val="28"/>
        </w:rPr>
        <w:t xml:space="preserve">СЛУШАЛИ: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Унщикова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Анатольевна:</w:t>
      </w:r>
      <w:r w:rsidRPr="004D7A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F65B61" w14:textId="772F5532" w:rsidR="00105FA5" w:rsidRDefault="00EA53FA" w:rsidP="00105F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D7A2D">
        <w:rPr>
          <w:rFonts w:ascii="Times New Roman" w:hAnsi="Times New Roman" w:cs="Times New Roman"/>
          <w:sz w:val="28"/>
          <w:szCs w:val="28"/>
        </w:rPr>
        <w:t xml:space="preserve">– Уважаемые члены </w:t>
      </w:r>
      <w:r>
        <w:rPr>
          <w:rFonts w:ascii="Times New Roman" w:hAnsi="Times New Roman" w:cs="Times New Roman"/>
          <w:sz w:val="28"/>
          <w:szCs w:val="28"/>
        </w:rPr>
        <w:t>Общественной палаты</w:t>
      </w:r>
      <w:r w:rsidRPr="004D7A2D">
        <w:rPr>
          <w:rFonts w:ascii="Times New Roman" w:hAnsi="Times New Roman" w:cs="Times New Roman"/>
          <w:sz w:val="28"/>
          <w:szCs w:val="28"/>
        </w:rPr>
        <w:t xml:space="preserve"> и приглашенные! </w:t>
      </w:r>
      <w:r>
        <w:rPr>
          <w:rFonts w:ascii="Times New Roman" w:hAnsi="Times New Roman" w:cs="Times New Roman"/>
          <w:sz w:val="28"/>
          <w:szCs w:val="28"/>
        </w:rPr>
        <w:t>предлагаю к рассмотрению второй вопрос:</w:t>
      </w:r>
      <w:r w:rsidRPr="00EA5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5FA5">
        <w:rPr>
          <w:rFonts w:ascii="Times New Roman" w:eastAsia="Calibri" w:hAnsi="Times New Roman" w:cs="Times New Roman"/>
          <w:sz w:val="28"/>
          <w:szCs w:val="28"/>
        </w:rPr>
        <w:t>«</w:t>
      </w:r>
      <w:r w:rsidR="00105FA5"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проекта решения о бюджете МО Грачевский район на 2025 год и на плановый период 2026 и 2027 годов.</w:t>
      </w:r>
      <w:r w:rsid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900BD3A" w14:textId="77777777" w:rsidR="00105FA5" w:rsidRPr="00105FA5" w:rsidRDefault="00105FA5" w:rsidP="00105FA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Доходная часть районного бюджета, предлагаемая к утверждению на 2025 год, составляет 662360,6 тыс. рублей, на 2026 год – 614524,4 тыс. рублей; на 2027 год – 621227,1 тыс. рублей.</w:t>
      </w:r>
    </w:p>
    <w:p w14:paraId="7C680467" w14:textId="77777777" w:rsidR="00105FA5" w:rsidRPr="00105FA5" w:rsidRDefault="00105FA5" w:rsidP="00105FA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Налоговые  и</w:t>
      </w:r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неналоговые доходы на 2025 год прогнозируются в сумме 246472,5 тыс. рублей, что больше ожидаемых поступлений 2024 года на 23,7 млн. рублей или 10,7 процента. На 2026 год доходы прогнозируется в сумме 253299,5 </w:t>
      </w: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тыс. рублей, на 2027 год -в сумме 272543,5 тыс. рублей.</w:t>
      </w:r>
    </w:p>
    <w:p w14:paraId="3D7DD54F" w14:textId="77777777" w:rsidR="00105FA5" w:rsidRPr="00105FA5" w:rsidRDefault="00105FA5" w:rsidP="00105FA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доходными источниками бюджета являются:</w:t>
      </w:r>
    </w:p>
    <w:p w14:paraId="1F6D1523" w14:textId="77777777" w:rsidR="00105FA5" w:rsidRPr="00105FA5" w:rsidRDefault="00105FA5" w:rsidP="00105FA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доходы физических лиц;</w:t>
      </w:r>
    </w:p>
    <w:p w14:paraId="36D0A699" w14:textId="77777777" w:rsidR="00105FA5" w:rsidRPr="00105FA5" w:rsidRDefault="00105FA5" w:rsidP="00105FA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Налоги на совокупный доход (</w:t>
      </w:r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</w:t>
      </w:r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взимаемый в связи с упрощенной системой налогообложения, единый налог на вмененный доход, единый сельскохозяйственный налог, плата за патент); </w:t>
      </w:r>
    </w:p>
    <w:p w14:paraId="7D940EF9" w14:textId="77777777" w:rsidR="00105FA5" w:rsidRPr="00105FA5" w:rsidRDefault="00105FA5" w:rsidP="00105FA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Арендная плата за землю.</w:t>
      </w:r>
    </w:p>
    <w:p w14:paraId="340F6D07" w14:textId="77777777" w:rsidR="00105FA5" w:rsidRPr="00105FA5" w:rsidRDefault="00105FA5" w:rsidP="00105FA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Налог на доходы физических лиц </w:t>
      </w: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поступлению в районный бюджет на 2025 год прогнозируется в сумме 184905 тыс. рублей, что</w:t>
      </w:r>
      <w:r w:rsidRPr="00105F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30865,5 тыс. рублей выше поступлений, ожидаемых в 2024 году. (рост обеспечен увеличением налогооблагаемого </w:t>
      </w:r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ФОТ)  Доля</w:t>
      </w:r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НДФЛ в общем объеме собственных доходов  составляет 75%. На 2026 год налог на доходы физических лиц прогнозируется в сумме 191250 тыс. рублей, на 2027 год в сумме 209629 тыс. рублей.</w:t>
      </w:r>
    </w:p>
    <w:p w14:paraId="4ED68813" w14:textId="77777777" w:rsidR="00105FA5" w:rsidRPr="00105FA5" w:rsidRDefault="00105FA5" w:rsidP="00105FA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Налоги на совокупный доход </w:t>
      </w: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2025 год прогнозируются в размере 27763 тыс. рублей или ниже ожидаемой оценки поступлений 2024 года на 3866 тыс. руб. за счет снижения прогноза по единому сельхозналогу. </w:t>
      </w:r>
    </w:p>
    <w:p w14:paraId="172F1546" w14:textId="77777777" w:rsidR="00105FA5" w:rsidRPr="00105FA5" w:rsidRDefault="00105FA5" w:rsidP="00105FA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Государственная пошлина </w:t>
      </w: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делам, рассматриваемым в судах общей юрисдикции, мировыми судьями прогнозируется в общей сумме 4999,0 тыс. рублей на каждый год бюджетной трехлетки и в сумме 5 тыс. рублей за размещение рекламных конструкций. Сумма госпошлины по суду возросла в сравнении с ожидаемым исполнением 2024 года на 3429,0 тыс. руб. </w:t>
      </w:r>
    </w:p>
    <w:p w14:paraId="044FE624" w14:textId="77777777" w:rsidR="00105FA5" w:rsidRPr="00105FA5" w:rsidRDefault="00105FA5" w:rsidP="00105FA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основных поступлений по </w:t>
      </w:r>
      <w:r w:rsidRPr="00105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неналоговым доходам</w:t>
      </w: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доходы от использования имущества, находящегося в муниципальной собственности и за земли, государственная собственность на которые не разграничена –в 2025 году составит 26458 тыс. рублей или в динамике роста от уровня ожидаемых поступлений 2024 года на 2,5 %, на плановый период прогноз поступлений составит 27358 и 28358 тыс. рублей соответственно.         </w:t>
      </w:r>
    </w:p>
    <w:p w14:paraId="083CA00A" w14:textId="77777777" w:rsidR="00105FA5" w:rsidRPr="00105FA5" w:rsidRDefault="00105FA5" w:rsidP="00105FA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реализации муниципального имущества прогнозируется доходов в сумме 1000 тыс. рублей на каждый бюджетный год.</w:t>
      </w:r>
    </w:p>
    <w:p w14:paraId="18D45283" w14:textId="77777777" w:rsidR="00105FA5" w:rsidRPr="00105FA5" w:rsidRDefault="00105FA5" w:rsidP="00105FA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негативное воздействие на окружающую среду планируется к поступлению в сумме 913,5 тыс. рублей на каждый бюджетный год планового периода. Снижение к ожидаемым поступлениям текущего года составит 1136,5 тыс. рублей, норматив 60 процентов.</w:t>
      </w:r>
    </w:p>
    <w:p w14:paraId="246E2BE1" w14:textId="77777777" w:rsidR="00105FA5" w:rsidRPr="00105FA5" w:rsidRDefault="00105FA5" w:rsidP="00105FA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от штрафов, санкций, возмещение ущерба прогнозируются в сумме 429,0 тыс. рублей на каждый год бюджетной трехлетки.</w:t>
      </w:r>
    </w:p>
    <w:p w14:paraId="31962ABC" w14:textId="77777777" w:rsidR="00105FA5" w:rsidRPr="00105FA5" w:rsidRDefault="00105FA5" w:rsidP="00105FA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доходной части районного бюджета предусматриваются </w:t>
      </w:r>
      <w:r w:rsidRPr="00105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безвозмездные поступления из других бюджетов </w:t>
      </w: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 системы, в 2025 году объем таких поступлений составит 415888,1 тыс. рублей или 62,8 процентов общих доходов бюджета, в 2026 году –361224,9 тыс. рублей, в 2027 году –348683,6 тыс. рублей.</w:t>
      </w:r>
    </w:p>
    <w:p w14:paraId="68F23986" w14:textId="77777777" w:rsidR="00105FA5" w:rsidRPr="00105FA5" w:rsidRDefault="00105FA5" w:rsidP="00105FA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Дотация районному бюджету на выравнивание бюджетной обеспеченности на 2025 год предусмотрена в сумме 102777 тыс. рублей, на 2026 год – в сумме 54850,0 тыс. рублей, на 2027 год – в сумме 57052,0 тыс. рублей, согласно проекта бюджета Оренбургской области на 2025 год и плановый период 2026 и 2027 годы.</w:t>
      </w:r>
    </w:p>
    <w:p w14:paraId="2F95B19B" w14:textId="77777777" w:rsidR="00105FA5" w:rsidRPr="00105FA5" w:rsidRDefault="00105FA5" w:rsidP="00105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Субсидии из областного бюджета на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учтены на 2025 год в сумме 20429,5 тыс. рублей, на 2026 год – в сумме 20097,5 тыс. рублей, на 2027 год – в сумме 20108,5 тыс. рублей.</w:t>
      </w:r>
    </w:p>
    <w:p w14:paraId="1CCB5EAD" w14:textId="77777777" w:rsidR="00105FA5" w:rsidRPr="00105FA5" w:rsidRDefault="00105FA5" w:rsidP="00105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Субвенции на выполнение переданных государственных полномочий Оренбургской области и Российской Федерации в доходной части районного </w:t>
      </w: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бюджета на 2025 год учтены в сумме 209490,6 тыс. рублей, на 2026 год – в сумме 203086,4 тыс. рублей, на 2027 год – в сумме 202559,9 тыс. рублей.</w:t>
      </w:r>
    </w:p>
    <w:p w14:paraId="40FBE4BF" w14:textId="77777777" w:rsidR="00105FA5" w:rsidRPr="00105FA5" w:rsidRDefault="00105FA5" w:rsidP="00105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Иные межбюджетные трансферты</w:t>
      </w: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и 2026 годы определены в сумме 83191 тыс. рублей на каждый бюджетный год., из них:</w:t>
      </w:r>
    </w:p>
    <w:p w14:paraId="1A833B52" w14:textId="77777777" w:rsidR="00105FA5" w:rsidRPr="00105FA5" w:rsidRDefault="00105FA5" w:rsidP="00105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68963,2 тыс. рублей - на осуществление части полномочий сельских поселений в соответствии с заключенными соглашениями (в области культуры, бухгалтерского учета и отчетности, внешнего муниципального контроля, молодежной политики и физической культуры).</w:t>
      </w:r>
    </w:p>
    <w:p w14:paraId="37877AA7" w14:textId="77777777" w:rsidR="00105FA5" w:rsidRPr="00105FA5" w:rsidRDefault="00105FA5" w:rsidP="00105FA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A22D46" w14:textId="77777777" w:rsidR="00105FA5" w:rsidRPr="00105FA5" w:rsidRDefault="00105FA5" w:rsidP="00105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F9FDD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районного бюджета на 2025 год и плановый период 2026 и 2027 годов сформированы, путем уточнения ассигнований, утвержденных решением Совета депутатов «О бюджете на 2024 год и плановый период 2025 и 2026годов» и добавления к ним параметров 2027 года.</w:t>
      </w:r>
    </w:p>
    <w:p w14:paraId="7594950F" w14:textId="77777777" w:rsidR="00105FA5" w:rsidRPr="00105FA5" w:rsidRDefault="00105FA5" w:rsidP="00105FA5">
      <w:pPr>
        <w:spacing w:after="0" w:line="240" w:lineRule="auto"/>
        <w:ind w:left="-15" w:right="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При определении предельных объемов бюджетных ассигнований учтена необходимость выполнения публичных обязательств перед населением района, а также реализация планов мероприятий, обеспечивающих решение задач, поставленных в Указах Президента Российской Федерации.   </w:t>
      </w:r>
    </w:p>
    <w:p w14:paraId="60274DFE" w14:textId="77777777" w:rsidR="00105FA5" w:rsidRPr="00105FA5" w:rsidRDefault="00105FA5" w:rsidP="00105FA5">
      <w:pPr>
        <w:spacing w:after="0" w:line="240" w:lineRule="auto"/>
        <w:ind w:left="-15" w:right="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Расходы бюджета на 2025 год запланированы в общей сумме 662360,6 </w:t>
      </w:r>
      <w:proofErr w:type="spellStart"/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Прогнозные показатели по расходам на плановый период 2026-2027 годов составили  614524,4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621227,1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соответственно.</w:t>
      </w:r>
    </w:p>
    <w:p w14:paraId="5EE7F8B1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 - </w:t>
      </w:r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 обязательства</w:t>
      </w:r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прогнозируются  на 2025 год в сумме 1578,0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2026год – 1522,0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2027 –  1622,0тыс.рублей.</w:t>
      </w:r>
    </w:p>
    <w:p w14:paraId="043C7BF7" w14:textId="77777777" w:rsidR="00105FA5" w:rsidRPr="00105FA5" w:rsidRDefault="00105FA5" w:rsidP="00105FA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районного бюджета сформирован на </w:t>
      </w:r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  13</w:t>
      </w:r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 охватывающих вопросы образования, культуры, спорта, молодежной политики, экономики и муниципального управления.</w:t>
      </w:r>
    </w:p>
    <w:p w14:paraId="1F6C6828" w14:textId="77777777" w:rsidR="00105FA5" w:rsidRPr="00105FA5" w:rsidRDefault="00105FA5" w:rsidP="00105FA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реализацию муниципальных программ составляют в 2025 году 656074,2 </w:t>
      </w:r>
      <w:proofErr w:type="spellStart"/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 99,1 процент от общего объема расходов районного бюджета, в 2026 году – 602034,3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2027 году  - 599960,9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учета условно утвержденных расходов. </w:t>
      </w:r>
    </w:p>
    <w:p w14:paraId="1CE48D91" w14:textId="77777777" w:rsidR="00105FA5" w:rsidRPr="00105FA5" w:rsidRDefault="00105FA5" w:rsidP="00105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Расходы районного бюджета на общегосударственные вопросы</w:t>
      </w: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предусматриваются в 2025 году в сумме 91145,0 тыс. рублей, в 2026году – 81959,4 тыс. рублей, в 2027 году – 83325,8 тыс. рублей.</w:t>
      </w:r>
    </w:p>
    <w:p w14:paraId="0717AEA6" w14:textId="77777777" w:rsidR="00105FA5" w:rsidRPr="00105FA5" w:rsidRDefault="00105FA5" w:rsidP="00105F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на осуществление отдельных государственных полномочий за счет областного бюджета предусматриваются расходы в сумме 2171,3 </w:t>
      </w:r>
      <w:proofErr w:type="spellStart"/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  и на плановый период 2112,6 тыс. рублей и  2111,6 тыс. рублей соответственно.</w:t>
      </w:r>
    </w:p>
    <w:p w14:paraId="3293C7E9" w14:textId="77777777" w:rsidR="00105FA5" w:rsidRPr="00105FA5" w:rsidRDefault="00105FA5" w:rsidP="00105F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05FA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Расходы на национальную безопасность</w:t>
      </w:r>
      <w:r w:rsidRPr="00105FA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правоохранительную деятельность в районном бюджете предусмотрены на </w:t>
      </w: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в </w:t>
      </w:r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 5920</w:t>
      </w:r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,5 тыс. рублей, на плановый период 2026 – 5883,0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2027год – 6052,3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A68F28F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FA5">
        <w:rPr>
          <w:rFonts w:ascii="Times New Roman" w:eastAsia="Calibri" w:hAnsi="Times New Roman" w:cs="Times New Roman"/>
          <w:sz w:val="28"/>
          <w:szCs w:val="28"/>
        </w:rPr>
        <w:t xml:space="preserve">В рамках данного раздела реализуются мероприятия муниципальных программ «Безопасный район» и «Профилактика терроризма и экстремизма, а также минимизации и (или) ликвидации </w:t>
      </w:r>
      <w:proofErr w:type="gramStart"/>
      <w:r w:rsidRPr="00105FA5">
        <w:rPr>
          <w:rFonts w:ascii="Times New Roman" w:eastAsia="Calibri" w:hAnsi="Times New Roman" w:cs="Times New Roman"/>
          <w:sz w:val="28"/>
          <w:szCs w:val="28"/>
        </w:rPr>
        <w:t>последствий  их</w:t>
      </w:r>
      <w:proofErr w:type="gramEnd"/>
      <w:r w:rsidRPr="00105FA5">
        <w:rPr>
          <w:rFonts w:ascii="Times New Roman" w:eastAsia="Calibri" w:hAnsi="Times New Roman" w:cs="Times New Roman"/>
          <w:sz w:val="28"/>
          <w:szCs w:val="28"/>
        </w:rPr>
        <w:t xml:space="preserve"> проявления на территории муниципального образования Грачевский район»  - 105,0тыс.рублей ежегодно</w:t>
      </w:r>
    </w:p>
    <w:p w14:paraId="572E4BA3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05FA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В расходах по разделу предусмотрены средства </w:t>
      </w: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содержание единой диспетчерской службы в сумме </w:t>
      </w:r>
      <w:r w:rsidRPr="00105FA5">
        <w:rPr>
          <w:rFonts w:ascii="Times New Roman" w:eastAsia="Calibri" w:hAnsi="Times New Roman" w:cs="Times New Roman"/>
          <w:bCs/>
          <w:sz w:val="28"/>
          <w:szCs w:val="28"/>
        </w:rPr>
        <w:t xml:space="preserve">5044,2 </w:t>
      </w:r>
      <w:proofErr w:type="spellStart"/>
      <w:proofErr w:type="gramStart"/>
      <w:r w:rsidRPr="00105FA5">
        <w:rPr>
          <w:rFonts w:ascii="Times New Roman" w:eastAsia="Calibri" w:hAnsi="Times New Roman" w:cs="Times New Roman"/>
          <w:bCs/>
          <w:sz w:val="28"/>
          <w:szCs w:val="28"/>
        </w:rPr>
        <w:t>тыс.рублей</w:t>
      </w:r>
      <w:proofErr w:type="spellEnd"/>
      <w:proofErr w:type="gramEnd"/>
      <w:r w:rsidRPr="00105FA5">
        <w:rPr>
          <w:rFonts w:ascii="Times New Roman" w:eastAsia="Calibri" w:hAnsi="Times New Roman" w:cs="Times New Roman"/>
          <w:bCs/>
          <w:sz w:val="28"/>
          <w:szCs w:val="28"/>
        </w:rPr>
        <w:t xml:space="preserve"> на 2025 год, 5006,7 </w:t>
      </w:r>
      <w:proofErr w:type="spellStart"/>
      <w:r w:rsidRPr="00105FA5">
        <w:rPr>
          <w:rFonts w:ascii="Times New Roman" w:eastAsia="Calibri" w:hAnsi="Times New Roman" w:cs="Times New Roman"/>
          <w:bCs/>
          <w:sz w:val="28"/>
          <w:szCs w:val="28"/>
        </w:rPr>
        <w:t>тыс.рублей</w:t>
      </w:r>
      <w:proofErr w:type="spellEnd"/>
      <w:r w:rsidRPr="00105FA5">
        <w:rPr>
          <w:rFonts w:ascii="Times New Roman" w:eastAsia="Calibri" w:hAnsi="Times New Roman" w:cs="Times New Roman"/>
          <w:bCs/>
          <w:sz w:val="28"/>
          <w:szCs w:val="28"/>
        </w:rPr>
        <w:t xml:space="preserve">  на 2026 и 5176,0тыс.рублей на 2027 год.</w:t>
      </w:r>
    </w:p>
    <w:p w14:paraId="26189770" w14:textId="77777777" w:rsidR="00105FA5" w:rsidRPr="00105FA5" w:rsidRDefault="00105FA5" w:rsidP="00105F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05FA5">
        <w:rPr>
          <w:rFonts w:ascii="Times New Roman" w:eastAsia="Calibri" w:hAnsi="Times New Roman" w:cs="Times New Roman"/>
          <w:bCs/>
          <w:sz w:val="28"/>
          <w:szCs w:val="28"/>
        </w:rPr>
        <w:t>На выполнение полномочий по записи актов гражданского состояния</w:t>
      </w: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предусматриваются расходы в сумме </w:t>
      </w:r>
      <w:r w:rsidRPr="00105FA5">
        <w:rPr>
          <w:rFonts w:ascii="Times New Roman" w:eastAsia="Calibri" w:hAnsi="Times New Roman" w:cs="Times New Roman"/>
          <w:bCs/>
          <w:sz w:val="28"/>
          <w:szCs w:val="28"/>
        </w:rPr>
        <w:t xml:space="preserve">671,3 </w:t>
      </w:r>
      <w:proofErr w:type="spellStart"/>
      <w:proofErr w:type="gramStart"/>
      <w:r w:rsidRPr="00105FA5">
        <w:rPr>
          <w:rFonts w:ascii="Times New Roman" w:eastAsia="Calibri" w:hAnsi="Times New Roman" w:cs="Times New Roman"/>
          <w:bCs/>
          <w:sz w:val="28"/>
          <w:szCs w:val="28"/>
        </w:rPr>
        <w:t>тыс.рублей</w:t>
      </w:r>
      <w:proofErr w:type="spellEnd"/>
      <w:proofErr w:type="gramEnd"/>
      <w:r w:rsidRPr="00105FA5">
        <w:rPr>
          <w:rFonts w:ascii="Times New Roman" w:eastAsia="Calibri" w:hAnsi="Times New Roman" w:cs="Times New Roman"/>
          <w:bCs/>
          <w:sz w:val="28"/>
          <w:szCs w:val="28"/>
        </w:rPr>
        <w:t xml:space="preserve">  на каждый год бюджетной трехлетки. Источником формирования указанных расходов являются средства федерального бюджета.</w:t>
      </w:r>
    </w:p>
    <w:p w14:paraId="18767AC2" w14:textId="77777777" w:rsidR="00105FA5" w:rsidRPr="00105FA5" w:rsidRDefault="00105FA5" w:rsidP="00105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Расходы районного бюджета на национальную экономику</w:t>
      </w: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прогнозируются в объемах на 2025 год в сумме 14503,2 тыс. рублей, </w:t>
      </w:r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2026</w:t>
      </w:r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– 13163,4 тыс. рублей, на 2027 год в сумме –13592,6 тыс. рублей.</w:t>
      </w:r>
    </w:p>
    <w:p w14:paraId="14501A81" w14:textId="77777777" w:rsidR="00105FA5" w:rsidRPr="00105FA5" w:rsidRDefault="00105FA5" w:rsidP="00105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в сфере сельского хозяйства прогнозируются в сумме 6646,7 </w:t>
      </w:r>
      <w:proofErr w:type="spellStart"/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, ежегодно и включают в себя:</w:t>
      </w:r>
    </w:p>
    <w:p w14:paraId="601578EA" w14:textId="77777777" w:rsidR="00105FA5" w:rsidRPr="00105FA5" w:rsidRDefault="00105FA5" w:rsidP="00105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расходы на осуществление государственных полномочий в сфере обращения с животными без владельцев в сумме 450,8 тыс. рублей ежегодно, </w:t>
      </w:r>
    </w:p>
    <w:p w14:paraId="32CC8FBC" w14:textId="77777777" w:rsidR="00105FA5" w:rsidRPr="00105FA5" w:rsidRDefault="00105FA5" w:rsidP="00105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-расходы по защите населения от болезней, общих для человека и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живоных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части сбора, утилизации и уничтожения биологических отходов в сумме 810,1 </w:t>
      </w:r>
      <w:proofErr w:type="spellStart"/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6CB2FA42" w14:textId="77777777" w:rsidR="00105FA5" w:rsidRPr="00105FA5" w:rsidRDefault="00105FA5" w:rsidP="00105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мероприятия по созданию условий для развития сельскохозяйственного производства в сумме 4346,3 </w:t>
      </w:r>
      <w:proofErr w:type="spellStart"/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ежегодно. </w:t>
      </w:r>
    </w:p>
    <w:p w14:paraId="2937A373" w14:textId="77777777" w:rsidR="00105FA5" w:rsidRPr="00105FA5" w:rsidRDefault="00105FA5" w:rsidP="00105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реализацию полномочий по организации транспортного обслуживания населения составят в 2025 году – в сумме 1600,0 </w:t>
      </w:r>
      <w:proofErr w:type="spellStart"/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2026- 2027 годах по 1500,0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68634CA" w14:textId="77777777" w:rsidR="00105FA5" w:rsidRPr="00105FA5" w:rsidRDefault="00105FA5" w:rsidP="00105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выполнение государственных полномочий в области регулирования тарифов на товары и услуги организаций коммунального комплекса за счет субвенций областного бюджета предусмотрены расходы в сумме 56,9 </w:t>
      </w:r>
      <w:proofErr w:type="spellStart"/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ежегодно.</w:t>
      </w:r>
    </w:p>
    <w:p w14:paraId="75A40431" w14:textId="77777777" w:rsidR="00105FA5" w:rsidRPr="00105FA5" w:rsidRDefault="00105FA5" w:rsidP="00105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данному разделу реализуются мероприятия </w:t>
      </w:r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 программ</w:t>
      </w:r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«Экономическое развитие Грачевского района» (5283,0- 4348,8-4778) и «Управление земельно-имущественным комплексом Грачевского района» (916,6 в 2025, в 2026 и 2027 годах 611,0тыс.рублей. </w:t>
      </w:r>
    </w:p>
    <w:p w14:paraId="3041D1B3" w14:textId="77777777" w:rsidR="00105FA5" w:rsidRPr="00105FA5" w:rsidRDefault="00105FA5" w:rsidP="00105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Расходы районного бюджета в сфере жилищно-коммунального</w:t>
      </w: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хозяйства предусматривают осуществление отдельных государственных полномочий по обеспечению жильем по договору социального найма отдельных категорий граждан за счет субвенций областного бюджета на 2025-2027 годы в суммах по 2899,</w:t>
      </w:r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4  тыс.</w:t>
      </w:r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ежегодно. </w:t>
      </w:r>
    </w:p>
    <w:p w14:paraId="68168A47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Расходы на </w:t>
      </w:r>
      <w:proofErr w:type="gramStart"/>
      <w:r w:rsidRPr="00105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образование</w:t>
      </w: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прогнозируются</w:t>
      </w:r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 в сумме – 348715,7 тыс. рублей, на 2026 год – 332301,9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на 2027 год – 323986,3 тыс. рублей. </w:t>
      </w:r>
    </w:p>
    <w:p w14:paraId="43C3C638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на стандарты </w:t>
      </w:r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 и</w:t>
      </w:r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 в районном бюджете запланированы в сумме  152104,1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Основная сумма этих расходов будет направлена на заработную плату педагогическим работникам.</w:t>
      </w:r>
    </w:p>
    <w:p w14:paraId="489838EC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Предусмотрены расходы на организацию питания школьников, обучающихся </w:t>
      </w:r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образовательных организаций</w:t>
      </w:r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района:</w:t>
      </w:r>
    </w:p>
    <w:p w14:paraId="12CC82C4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–дополнительное финансовое обеспечение питания школьников 5-11 классов 1539,4 </w:t>
      </w:r>
      <w:proofErr w:type="spellStart"/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(за счет средств областного бюджета составит 8 рублей в день на одного учащегося, за счет местного бюджета 4 рубля). </w:t>
      </w:r>
    </w:p>
    <w:p w14:paraId="4AC14230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–на организацию бесплатного питания учащихся 1-4 классов 5629,7 </w:t>
      </w:r>
      <w:proofErr w:type="spellStart"/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</w:t>
      </w:r>
    </w:p>
    <w:p w14:paraId="731512FC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расходы на обеспечение бесплатным 2-х разовым питанием детей с ограниченными возможностями здоровья 525,5 тыс. рублей ежегодно. </w:t>
      </w:r>
    </w:p>
    <w:p w14:paraId="0A864ECD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дополнительное образование составят в 2025 году -33843,6 </w:t>
      </w:r>
      <w:proofErr w:type="spellStart"/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2026 году – 30281,7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2027году 32579,6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89CEAF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профессиональную подготовку, переподготовку и повышение квалификации планируется на 2025 год 51,0 </w:t>
      </w:r>
      <w:proofErr w:type="spellStart"/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тыс.рублей</w:t>
      </w:r>
      <w:proofErr w:type="spellEnd"/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на 2026 и 2027 годы 20 и 25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соответственно.</w:t>
      </w:r>
    </w:p>
    <w:p w14:paraId="0ACB02F8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молодежной политики расходы предусмотрены в сумме 470,4 </w:t>
      </w:r>
      <w:proofErr w:type="spellStart"/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 471,4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2026 год и 523,4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2027 год.</w:t>
      </w:r>
    </w:p>
    <w:p w14:paraId="293D8D15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регионального проекта «Педагоги и наставники» планируются расходы на:</w:t>
      </w:r>
    </w:p>
    <w:p w14:paraId="395A1FD1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05F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советников директора по воспитанию и взаимодействию с детскими общественными объединениями в общеобразовательных организациях в сумме 1083,6 </w:t>
      </w:r>
      <w:proofErr w:type="spellStart"/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тыс.рублей</w:t>
      </w:r>
      <w:proofErr w:type="spellEnd"/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2025, на 2026 и 2027 годы в сумме 1106,3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51836FD0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ежемесячное денежное вознаграждение за классное руководство педагогическим работникам муниципальных образовательных организаций на 2025 и 2026 годы в сумме 14227,8 </w:t>
      </w:r>
      <w:proofErr w:type="spellStart"/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тыс.рублей</w:t>
      </w:r>
      <w:proofErr w:type="spellEnd"/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3A656511" w14:textId="77777777" w:rsidR="00105FA5" w:rsidRPr="00105FA5" w:rsidRDefault="00105FA5" w:rsidP="00105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реализацию инициативного проекта «Школьный бюджет» предусмотрено 600,0 </w:t>
      </w:r>
      <w:proofErr w:type="spellStart"/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тыс.рублей</w:t>
      </w:r>
      <w:proofErr w:type="spellEnd"/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2025 год.</w:t>
      </w:r>
    </w:p>
    <w:p w14:paraId="5EE3033B" w14:textId="77777777" w:rsidR="00105FA5" w:rsidRPr="00105FA5" w:rsidRDefault="00105FA5" w:rsidP="00105F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Расходы районного бюджета в сфере культуры</w:t>
      </w: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 предусмотрены в сумме 84810,7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на 2026 год - в сумме 84204,2 тыс. рублей, </w:t>
      </w:r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2027</w:t>
      </w:r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 в сумме 86303,2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5FFE844" w14:textId="77777777" w:rsidR="00105FA5" w:rsidRPr="00105FA5" w:rsidRDefault="00105FA5" w:rsidP="00105F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межбюджетных трансфертов сельских поселений расходы на реализацию </w:t>
      </w:r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  в</w:t>
      </w:r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 культуры прогнозируются в объеме  64367,1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2025-2027 годы ежегодно.</w:t>
      </w:r>
    </w:p>
    <w:p w14:paraId="057E5FE2" w14:textId="77777777" w:rsidR="00105FA5" w:rsidRPr="00105FA5" w:rsidRDefault="00105FA5" w:rsidP="00105F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Расходы районного бюджета на социальную политику</w:t>
      </w: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 предусмотрены в сумме 28840,9 </w:t>
      </w:r>
      <w:proofErr w:type="spellStart"/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2026 год - в сумме 24784,9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2027 год - в сумме 24894,9тыс.рублей</w:t>
      </w:r>
    </w:p>
    <w:p w14:paraId="5C311926" w14:textId="77777777" w:rsidR="00105FA5" w:rsidRPr="00105FA5" w:rsidRDefault="00105FA5" w:rsidP="00105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обеспечение жильем молодых семей в сумме 9997,5 </w:t>
      </w:r>
      <w:proofErr w:type="spellStart"/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предусматриваются на каждый год бюджетной трехлетки, в том числе за счет средств местного бюджета в сумме 2366,0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9E9B8C" w14:textId="77777777" w:rsidR="00105FA5" w:rsidRPr="00105FA5" w:rsidRDefault="00105FA5" w:rsidP="00105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предусматриваются в сумме 5062,4 </w:t>
      </w:r>
      <w:proofErr w:type="spellStart"/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ежегодно.</w:t>
      </w:r>
    </w:p>
    <w:p w14:paraId="79C23467" w14:textId="77777777" w:rsidR="00105FA5" w:rsidRPr="00105FA5" w:rsidRDefault="00105FA5" w:rsidP="00105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областного бюджета сохраняются расходы на компенсацию родительской платы за содержание детей в дошкольных образовательных учреждениях в сумме 1922,1 тыс. рублей ежегодно, на содержание детей, находящихся под опекой в сумме 4722,</w:t>
      </w:r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1  тыс.</w:t>
      </w:r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ежегодно,  организацию отдыха и оздоровления детей в сумме 1294,8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ежегодно.</w:t>
      </w:r>
    </w:p>
    <w:p w14:paraId="2A615EDC" w14:textId="77777777" w:rsidR="00105FA5" w:rsidRPr="00105FA5" w:rsidRDefault="00105FA5" w:rsidP="00105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поддержку социально ориентированных некоммерческих организаций социальной направленности предусмотрены в сумме 300 </w:t>
      </w:r>
      <w:proofErr w:type="spellStart"/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и 2026 годы на 2027 год 310,0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80F91B" w14:textId="77777777" w:rsidR="00105FA5" w:rsidRPr="00105FA5" w:rsidRDefault="00105FA5" w:rsidP="00105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Расходы районного бюджета в сфере физической культуры и спорта </w:t>
      </w: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2025год предусмотрены в сумме 15731,2 </w:t>
      </w:r>
      <w:proofErr w:type="spellStart"/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2026 год в сумме 14216,5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2027 год 15797,8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за счет передаваемых полномочий в сумме 109,5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5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2E18330" w14:textId="77777777" w:rsidR="00105FA5" w:rsidRPr="00105FA5" w:rsidRDefault="00105FA5" w:rsidP="00105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Объем межбюджетных трансфертов</w:t>
      </w: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бюджетам муниципальных образований </w:t>
      </w:r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2025</w:t>
      </w:r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предусматривается в сумме 73794тыс. рублей, на 2026 год – в сумме 47408,0 тыс. рублей, на 2027 год – в сумме 47895,0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0727E02" w14:textId="77777777" w:rsidR="00105FA5" w:rsidRPr="00105FA5" w:rsidRDefault="00105FA5" w:rsidP="00105F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выравнивание бюджетной обеспеченности муниципальных образований, входящих в состав муниципального района будет направлено дотации в сумме 36794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 году, 30408,0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2026 году, в сумме 29895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2027 году.</w:t>
      </w:r>
    </w:p>
    <w:p w14:paraId="73590E0E" w14:textId="77777777" w:rsidR="00105FA5" w:rsidRPr="00105FA5" w:rsidRDefault="00105FA5" w:rsidP="00105FA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дотации бюджетам сельским поселениям на 2025 год предусматривается в сумме 37000,0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на реализацию проекта «Народный бюджет» в сумме 300,0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, (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Алекс.В.И.Грач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 на 2026 в сумме 17000,0тыс.рублей  и  18000,0 </w:t>
      </w:r>
      <w:proofErr w:type="spell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2027 году.</w:t>
      </w:r>
    </w:p>
    <w:p w14:paraId="3A7D2EB1" w14:textId="77777777" w:rsidR="00105FA5" w:rsidRPr="00105FA5" w:rsidRDefault="00105FA5" w:rsidP="00105FA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Бюджет на 2025 год и плановый период </w:t>
      </w:r>
      <w:proofErr w:type="gramStart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>2026  и</w:t>
      </w:r>
      <w:proofErr w:type="gramEnd"/>
      <w:r w:rsidRPr="0010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2027 годы сбалансирован и является бездефицитным.</w:t>
      </w:r>
    </w:p>
    <w:p w14:paraId="6F74FCA9" w14:textId="77777777" w:rsidR="00105FA5" w:rsidRPr="00105FA5" w:rsidRDefault="00105FA5" w:rsidP="00105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CC168" w14:textId="6906610C" w:rsidR="00FD6471" w:rsidRPr="00FD6471" w:rsidRDefault="00FD6471" w:rsidP="00FD6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14:paraId="68DA487E" w14:textId="617B873A" w:rsidR="00EA53FA" w:rsidRDefault="00EA53FA" w:rsidP="00EA53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СЛУШАЛИ: Иванова Галина Михайловна: Какие будут вопросы?</w:t>
      </w:r>
    </w:p>
    <w:p w14:paraId="2B0B3AC4" w14:textId="2FCAD224" w:rsidR="00EA53FA" w:rsidRDefault="00EA53FA" w:rsidP="00EA53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25A">
        <w:rPr>
          <w:rFonts w:ascii="Times New Roman" w:hAnsi="Times New Roman"/>
          <w:sz w:val="28"/>
          <w:szCs w:val="28"/>
        </w:rPr>
        <w:t>Если вопросов нет, то предлагаю данную информацию принять к сведению</w:t>
      </w:r>
      <w:r w:rsidR="0045068A">
        <w:rPr>
          <w:rFonts w:ascii="Times New Roman" w:hAnsi="Times New Roman"/>
          <w:sz w:val="28"/>
          <w:szCs w:val="28"/>
        </w:rPr>
        <w:t>.</w:t>
      </w:r>
    </w:p>
    <w:p w14:paraId="7EB8F3A8" w14:textId="77777777" w:rsidR="0012216B" w:rsidRPr="00EA53FA" w:rsidRDefault="0012216B" w:rsidP="00EA53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4F87D72C" w14:textId="6DBA6835" w:rsidR="00FD6471" w:rsidRDefault="00FD6471" w:rsidP="00FD64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Иванова Галина Михайловна: </w:t>
      </w:r>
    </w:p>
    <w:p w14:paraId="4BE2C006" w14:textId="77777777" w:rsidR="00EA53FA" w:rsidRDefault="00EA53FA" w:rsidP="00EA53FA">
      <w:pPr>
        <w:tabs>
          <w:tab w:val="left" w:pos="0"/>
          <w:tab w:val="left" w:pos="709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0FDD85" w14:textId="30B208C4" w:rsidR="00D63A7C" w:rsidRDefault="00D63A7C" w:rsidP="00D63A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есть ли еще вопросы? Нет. Спасибо всем присутствующим за участие!</w:t>
      </w:r>
    </w:p>
    <w:p w14:paraId="3C6002A0" w14:textId="77777777" w:rsidR="004F6A60" w:rsidRDefault="004F6A60" w:rsidP="00BC7F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3BD905" w14:textId="57BA7373" w:rsidR="004F6A60" w:rsidRDefault="004F6A60" w:rsidP="00BC7F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CB21C4" w14:paraId="52B0FC33" w14:textId="77777777" w:rsidTr="00FE62A6">
        <w:tc>
          <w:tcPr>
            <w:tcW w:w="5495" w:type="dxa"/>
          </w:tcPr>
          <w:p w14:paraId="6430AECB" w14:textId="0272B270" w:rsidR="00CB21C4" w:rsidRDefault="008A561B" w:rsidP="0020314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  <w:r w:rsidR="006970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Общественной палаты </w:t>
            </w:r>
            <w:proofErr w:type="gramStart"/>
            <w:r w:rsidR="006970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Грачевск</w:t>
            </w:r>
            <w:r w:rsidR="006970F1">
              <w:rPr>
                <w:rFonts w:ascii="Times New Roman" w:eastAsia="Calibri" w:hAnsi="Times New Roman" w:cs="Times New Roman"/>
                <w:sz w:val="28"/>
                <w:szCs w:val="28"/>
              </w:rPr>
              <w:t>ий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 w:rsidR="006970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Оренбургской области</w:t>
            </w:r>
            <w:r w:rsidR="00FE6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76" w:type="dxa"/>
            <w:vAlign w:val="center"/>
          </w:tcPr>
          <w:p w14:paraId="0139D7D6" w14:textId="77777777" w:rsidR="00985DF4" w:rsidRDefault="0020314A" w:rsidP="0020314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</w:t>
            </w:r>
          </w:p>
          <w:p w14:paraId="3AAE7AFD" w14:textId="34007919" w:rsidR="00CB21C4" w:rsidRDefault="00985DF4" w:rsidP="0020314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</w:t>
            </w:r>
            <w:r w:rsidR="006970F1">
              <w:rPr>
                <w:rFonts w:ascii="Times New Roman" w:eastAsia="Calibri" w:hAnsi="Times New Roman" w:cs="Times New Roman"/>
                <w:sz w:val="28"/>
                <w:szCs w:val="28"/>
              </w:rPr>
              <w:t>Г.М.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970F1">
              <w:rPr>
                <w:rFonts w:ascii="Times New Roman" w:eastAsia="Calibri" w:hAnsi="Times New Roman" w:cs="Times New Roman"/>
                <w:sz w:val="28"/>
                <w:szCs w:val="28"/>
              </w:rPr>
              <w:t>Иванова</w:t>
            </w:r>
          </w:p>
        </w:tc>
      </w:tr>
    </w:tbl>
    <w:p w14:paraId="6AC80485" w14:textId="77777777" w:rsidR="00CB21C4" w:rsidRDefault="00CB21C4" w:rsidP="002031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6253E9" w14:textId="77777777" w:rsidR="00CE3483" w:rsidRDefault="00CE3483" w:rsidP="002031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2"/>
        <w:gridCol w:w="3586"/>
      </w:tblGrid>
      <w:tr w:rsidR="00CB21C4" w14:paraId="7AE63353" w14:textId="77777777" w:rsidTr="008A561B">
        <w:tc>
          <w:tcPr>
            <w:tcW w:w="6062" w:type="dxa"/>
          </w:tcPr>
          <w:p w14:paraId="374FBB3E" w14:textId="73278897" w:rsidR="006970F1" w:rsidRDefault="00CB21C4" w:rsidP="006970F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Протокол вела:</w:t>
            </w:r>
            <w:r w:rsidR="00697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605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</w:t>
            </w:r>
          </w:p>
          <w:p w14:paraId="06BBD3F6" w14:textId="76778388" w:rsidR="00A6057F" w:rsidRDefault="009648A9" w:rsidP="006970F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 w:rsidR="008A56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лавный специалист </w:t>
            </w:r>
            <w:r w:rsidR="00A605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отдела </w:t>
            </w:r>
            <w:r w:rsidR="008A56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организационно</w:t>
            </w:r>
          </w:p>
          <w:p w14:paraId="26686F9F" w14:textId="5A38F203" w:rsidR="00CB21C4" w:rsidRDefault="008A561B" w:rsidP="006970F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-правово</w:t>
            </w:r>
            <w:r w:rsidR="00A605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й и кадровой работы                                                </w:t>
            </w:r>
          </w:p>
        </w:tc>
        <w:tc>
          <w:tcPr>
            <w:tcW w:w="3509" w:type="dxa"/>
            <w:vAlign w:val="center"/>
          </w:tcPr>
          <w:p w14:paraId="1D27F5E2" w14:textId="021012D2" w:rsidR="006970F1" w:rsidRDefault="0020314A" w:rsidP="0020314A">
            <w:pPr>
              <w:ind w:left="1632" w:hanging="163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</w:t>
            </w:r>
            <w:r w:rsidR="00697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r w:rsidR="00A605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</w:t>
            </w:r>
            <w:proofErr w:type="spellStart"/>
            <w:r w:rsidR="00A605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Т.Я.Масюкова</w:t>
            </w:r>
            <w:proofErr w:type="spellEnd"/>
            <w:r w:rsidR="00697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</w:t>
            </w:r>
          </w:p>
          <w:p w14:paraId="0F8EF8A9" w14:textId="704F9E3A" w:rsidR="00CB21C4" w:rsidRDefault="00CB21C4" w:rsidP="0020314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6057F" w14:paraId="3620D94E" w14:textId="77777777" w:rsidTr="008A561B">
        <w:tc>
          <w:tcPr>
            <w:tcW w:w="6062" w:type="dxa"/>
          </w:tcPr>
          <w:p w14:paraId="7FB252A7" w14:textId="77777777" w:rsidR="00A6057F" w:rsidRDefault="00A6057F" w:rsidP="006970F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vAlign w:val="center"/>
          </w:tcPr>
          <w:p w14:paraId="7719DC2E" w14:textId="77777777" w:rsidR="00A6057F" w:rsidRDefault="00A6057F" w:rsidP="0020314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6C4BDF60" w14:textId="77777777" w:rsidR="00CE3483" w:rsidRDefault="00CE3483" w:rsidP="002031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C55931" w14:textId="77777777" w:rsidR="00992827" w:rsidRDefault="00CE3483" w:rsidP="0020314A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</w:p>
    <w:sectPr w:rsidR="00992827" w:rsidSect="0020314A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20FC4"/>
    <w:multiLevelType w:val="hybridMultilevel"/>
    <w:tmpl w:val="CE34281E"/>
    <w:lvl w:ilvl="0" w:tplc="11A2B2C8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0642C8"/>
    <w:multiLevelType w:val="hybridMultilevel"/>
    <w:tmpl w:val="714CFB78"/>
    <w:lvl w:ilvl="0" w:tplc="44EC88D8">
      <w:start w:val="1"/>
      <w:numFmt w:val="decimal"/>
      <w:lvlText w:val="%1."/>
      <w:lvlJc w:val="left"/>
      <w:pPr>
        <w:ind w:left="1065" w:hanging="705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E0C22"/>
    <w:multiLevelType w:val="hybridMultilevel"/>
    <w:tmpl w:val="9DD6BFE0"/>
    <w:lvl w:ilvl="0" w:tplc="5BFE7D34">
      <w:start w:val="1"/>
      <w:numFmt w:val="decimal"/>
      <w:lvlText w:val="%1."/>
      <w:lvlJc w:val="left"/>
      <w:pPr>
        <w:ind w:left="1953" w:hanging="124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571259"/>
    <w:multiLevelType w:val="hybridMultilevel"/>
    <w:tmpl w:val="DD2A3B76"/>
    <w:lvl w:ilvl="0" w:tplc="765C27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00B76"/>
    <w:multiLevelType w:val="hybridMultilevel"/>
    <w:tmpl w:val="4850ACDC"/>
    <w:lvl w:ilvl="0" w:tplc="F6C0C0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B36E7"/>
    <w:multiLevelType w:val="hybridMultilevel"/>
    <w:tmpl w:val="5C54888E"/>
    <w:lvl w:ilvl="0" w:tplc="11A2B2C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13B4B"/>
    <w:multiLevelType w:val="hybridMultilevel"/>
    <w:tmpl w:val="13FAE2C4"/>
    <w:lvl w:ilvl="0" w:tplc="11A2B2C8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17022D7"/>
    <w:multiLevelType w:val="hybridMultilevel"/>
    <w:tmpl w:val="95962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4245D"/>
    <w:multiLevelType w:val="hybridMultilevel"/>
    <w:tmpl w:val="93B89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963CF"/>
    <w:multiLevelType w:val="hybridMultilevel"/>
    <w:tmpl w:val="F9F6F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B4C3C"/>
    <w:multiLevelType w:val="hybridMultilevel"/>
    <w:tmpl w:val="BCBCF1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E5E38FB"/>
    <w:multiLevelType w:val="hybridMultilevel"/>
    <w:tmpl w:val="1728C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10"/>
  </w:num>
  <w:num w:numId="10">
    <w:abstractNumId w:val="8"/>
  </w:num>
  <w:num w:numId="11">
    <w:abstractNumId w:val="1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483"/>
    <w:rsid w:val="00003931"/>
    <w:rsid w:val="00015859"/>
    <w:rsid w:val="000230EE"/>
    <w:rsid w:val="000440BD"/>
    <w:rsid w:val="000654C6"/>
    <w:rsid w:val="00073F2E"/>
    <w:rsid w:val="000A04EB"/>
    <w:rsid w:val="000A7A8C"/>
    <w:rsid w:val="000C57B2"/>
    <w:rsid w:val="000D3F92"/>
    <w:rsid w:val="000D6653"/>
    <w:rsid w:val="000F2D1F"/>
    <w:rsid w:val="00101471"/>
    <w:rsid w:val="00105FA5"/>
    <w:rsid w:val="0012216B"/>
    <w:rsid w:val="001254CE"/>
    <w:rsid w:val="00144851"/>
    <w:rsid w:val="001546E0"/>
    <w:rsid w:val="00156176"/>
    <w:rsid w:val="0015775D"/>
    <w:rsid w:val="001606CA"/>
    <w:rsid w:val="00163649"/>
    <w:rsid w:val="00172FDC"/>
    <w:rsid w:val="00182A4B"/>
    <w:rsid w:val="00183E8B"/>
    <w:rsid w:val="001A652F"/>
    <w:rsid w:val="001B006B"/>
    <w:rsid w:val="001B2C0C"/>
    <w:rsid w:val="001B6CF3"/>
    <w:rsid w:val="001C6432"/>
    <w:rsid w:val="0020314A"/>
    <w:rsid w:val="00217982"/>
    <w:rsid w:val="00230871"/>
    <w:rsid w:val="002343C8"/>
    <w:rsid w:val="00235B4B"/>
    <w:rsid w:val="002477A7"/>
    <w:rsid w:val="00257576"/>
    <w:rsid w:val="002710A1"/>
    <w:rsid w:val="00271AE2"/>
    <w:rsid w:val="002A3444"/>
    <w:rsid w:val="002B73AD"/>
    <w:rsid w:val="002C19CB"/>
    <w:rsid w:val="002D3CFC"/>
    <w:rsid w:val="00306F72"/>
    <w:rsid w:val="00316477"/>
    <w:rsid w:val="00323B43"/>
    <w:rsid w:val="00340B45"/>
    <w:rsid w:val="00341914"/>
    <w:rsid w:val="0034433B"/>
    <w:rsid w:val="0037152B"/>
    <w:rsid w:val="00374674"/>
    <w:rsid w:val="00381DBB"/>
    <w:rsid w:val="00387958"/>
    <w:rsid w:val="003913D3"/>
    <w:rsid w:val="003B07D6"/>
    <w:rsid w:val="003E49E3"/>
    <w:rsid w:val="003E5896"/>
    <w:rsid w:val="003F44DB"/>
    <w:rsid w:val="004030CF"/>
    <w:rsid w:val="004050E5"/>
    <w:rsid w:val="00411B34"/>
    <w:rsid w:val="004237BA"/>
    <w:rsid w:val="00435B6C"/>
    <w:rsid w:val="0045068A"/>
    <w:rsid w:val="004649D7"/>
    <w:rsid w:val="004672AD"/>
    <w:rsid w:val="004935C7"/>
    <w:rsid w:val="004A23AC"/>
    <w:rsid w:val="004A3C8D"/>
    <w:rsid w:val="004B2ED3"/>
    <w:rsid w:val="004C4A8E"/>
    <w:rsid w:val="004D4C0B"/>
    <w:rsid w:val="004D61EE"/>
    <w:rsid w:val="004D7A2D"/>
    <w:rsid w:val="004F249B"/>
    <w:rsid w:val="004F5654"/>
    <w:rsid w:val="004F5B51"/>
    <w:rsid w:val="004F6A60"/>
    <w:rsid w:val="004F7444"/>
    <w:rsid w:val="00511B4E"/>
    <w:rsid w:val="0051644F"/>
    <w:rsid w:val="00526F6C"/>
    <w:rsid w:val="005A6603"/>
    <w:rsid w:val="005B4CA6"/>
    <w:rsid w:val="005D3640"/>
    <w:rsid w:val="005D5B63"/>
    <w:rsid w:val="005F5597"/>
    <w:rsid w:val="00605249"/>
    <w:rsid w:val="006058B8"/>
    <w:rsid w:val="00613C8F"/>
    <w:rsid w:val="0062574E"/>
    <w:rsid w:val="00641D14"/>
    <w:rsid w:val="00656004"/>
    <w:rsid w:val="00674024"/>
    <w:rsid w:val="00674679"/>
    <w:rsid w:val="00685CD7"/>
    <w:rsid w:val="006970F1"/>
    <w:rsid w:val="006A3416"/>
    <w:rsid w:val="006D4702"/>
    <w:rsid w:val="006E21A0"/>
    <w:rsid w:val="00700867"/>
    <w:rsid w:val="00701928"/>
    <w:rsid w:val="00702478"/>
    <w:rsid w:val="00740968"/>
    <w:rsid w:val="00752AE0"/>
    <w:rsid w:val="00756450"/>
    <w:rsid w:val="00786D4B"/>
    <w:rsid w:val="00796DB2"/>
    <w:rsid w:val="00797548"/>
    <w:rsid w:val="007A044C"/>
    <w:rsid w:val="007E7183"/>
    <w:rsid w:val="007F6F99"/>
    <w:rsid w:val="0081333D"/>
    <w:rsid w:val="008168B0"/>
    <w:rsid w:val="008376A8"/>
    <w:rsid w:val="00846DD7"/>
    <w:rsid w:val="00875648"/>
    <w:rsid w:val="008A4607"/>
    <w:rsid w:val="008A561B"/>
    <w:rsid w:val="008B0194"/>
    <w:rsid w:val="008B2FEB"/>
    <w:rsid w:val="008B5381"/>
    <w:rsid w:val="008F2B07"/>
    <w:rsid w:val="00906A41"/>
    <w:rsid w:val="00913812"/>
    <w:rsid w:val="00920718"/>
    <w:rsid w:val="0092332A"/>
    <w:rsid w:val="00927EAA"/>
    <w:rsid w:val="00933B77"/>
    <w:rsid w:val="00955734"/>
    <w:rsid w:val="0096263A"/>
    <w:rsid w:val="009648A9"/>
    <w:rsid w:val="00981440"/>
    <w:rsid w:val="00981A5C"/>
    <w:rsid w:val="009847CD"/>
    <w:rsid w:val="00985DF4"/>
    <w:rsid w:val="00992827"/>
    <w:rsid w:val="009A13ED"/>
    <w:rsid w:val="009A1F3C"/>
    <w:rsid w:val="009B211E"/>
    <w:rsid w:val="009D0A24"/>
    <w:rsid w:val="00A035FD"/>
    <w:rsid w:val="00A068D2"/>
    <w:rsid w:val="00A35946"/>
    <w:rsid w:val="00A37922"/>
    <w:rsid w:val="00A51038"/>
    <w:rsid w:val="00A6057F"/>
    <w:rsid w:val="00A6183D"/>
    <w:rsid w:val="00A67E69"/>
    <w:rsid w:val="00A71216"/>
    <w:rsid w:val="00A76CD4"/>
    <w:rsid w:val="00A81B78"/>
    <w:rsid w:val="00AB1824"/>
    <w:rsid w:val="00AD6F20"/>
    <w:rsid w:val="00AF15B2"/>
    <w:rsid w:val="00B1044A"/>
    <w:rsid w:val="00B31701"/>
    <w:rsid w:val="00B36434"/>
    <w:rsid w:val="00B559A9"/>
    <w:rsid w:val="00BC7F2F"/>
    <w:rsid w:val="00BD15F9"/>
    <w:rsid w:val="00BD5A05"/>
    <w:rsid w:val="00BF066B"/>
    <w:rsid w:val="00BF3BBA"/>
    <w:rsid w:val="00C23E34"/>
    <w:rsid w:val="00C46E93"/>
    <w:rsid w:val="00C61508"/>
    <w:rsid w:val="00C62E3A"/>
    <w:rsid w:val="00C864DD"/>
    <w:rsid w:val="00C93504"/>
    <w:rsid w:val="00CA3716"/>
    <w:rsid w:val="00CB21C4"/>
    <w:rsid w:val="00CB4E6F"/>
    <w:rsid w:val="00CD1810"/>
    <w:rsid w:val="00CE3483"/>
    <w:rsid w:val="00D12A5E"/>
    <w:rsid w:val="00D34C86"/>
    <w:rsid w:val="00D356C6"/>
    <w:rsid w:val="00D524C3"/>
    <w:rsid w:val="00D63A7C"/>
    <w:rsid w:val="00D677D6"/>
    <w:rsid w:val="00D81316"/>
    <w:rsid w:val="00D86E28"/>
    <w:rsid w:val="00D8725A"/>
    <w:rsid w:val="00DA5135"/>
    <w:rsid w:val="00DB5413"/>
    <w:rsid w:val="00DE6F6F"/>
    <w:rsid w:val="00DE7599"/>
    <w:rsid w:val="00E01305"/>
    <w:rsid w:val="00E03597"/>
    <w:rsid w:val="00E30427"/>
    <w:rsid w:val="00E32356"/>
    <w:rsid w:val="00E45E3C"/>
    <w:rsid w:val="00E64FDF"/>
    <w:rsid w:val="00E654DC"/>
    <w:rsid w:val="00E70092"/>
    <w:rsid w:val="00E716E9"/>
    <w:rsid w:val="00E867A9"/>
    <w:rsid w:val="00E87D6A"/>
    <w:rsid w:val="00EA5198"/>
    <w:rsid w:val="00EA53FA"/>
    <w:rsid w:val="00F13EF6"/>
    <w:rsid w:val="00F4378E"/>
    <w:rsid w:val="00F50662"/>
    <w:rsid w:val="00F64734"/>
    <w:rsid w:val="00FB3F14"/>
    <w:rsid w:val="00FD5112"/>
    <w:rsid w:val="00FD6471"/>
    <w:rsid w:val="00FE1327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E3141"/>
  <w15:docId w15:val="{5D94BBFC-FFA3-4451-8E0E-566FC66C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3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3483"/>
    <w:pPr>
      <w:ind w:left="720"/>
      <w:contextualSpacing/>
    </w:pPr>
  </w:style>
  <w:style w:type="table" w:styleId="a5">
    <w:name w:val="Table Grid"/>
    <w:basedOn w:val="a1"/>
    <w:uiPriority w:val="59"/>
    <w:rsid w:val="00CE3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E035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3546</Words>
  <Characters>20217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АннаСумина</cp:lastModifiedBy>
  <cp:revision>23</cp:revision>
  <cp:lastPrinted>2024-12-16T04:44:00Z</cp:lastPrinted>
  <dcterms:created xsi:type="dcterms:W3CDTF">2022-10-13T06:16:00Z</dcterms:created>
  <dcterms:modified xsi:type="dcterms:W3CDTF">2024-12-16T04:44:00Z</dcterms:modified>
</cp:coreProperties>
</file>