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81"/>
        <w:tblW w:w="0" w:type="auto"/>
        <w:tblLayout w:type="fixed"/>
        <w:tblCellMar>
          <w:left w:w="70" w:type="dxa"/>
          <w:right w:w="70" w:type="dxa"/>
        </w:tblCellMar>
        <w:tblLook w:val="0000"/>
      </w:tblPr>
      <w:tblGrid>
        <w:gridCol w:w="9430"/>
      </w:tblGrid>
      <w:tr w:rsidR="00B6531A" w:rsidTr="00DD5BD8">
        <w:tc>
          <w:tcPr>
            <w:tcW w:w="9430" w:type="dxa"/>
            <w:tcBorders>
              <w:top w:val="nil"/>
              <w:left w:val="nil"/>
              <w:bottom w:val="thinThickSmallGap" w:sz="24" w:space="0" w:color="auto"/>
              <w:right w:val="nil"/>
            </w:tcBorders>
          </w:tcPr>
          <w:p w:rsidR="00B6531A" w:rsidRPr="005E255F" w:rsidRDefault="00B6531A" w:rsidP="00DD5BD8">
            <w:pPr>
              <w:jc w:val="both"/>
              <w:rPr>
                <w:sz w:val="36"/>
                <w:szCs w:val="36"/>
              </w:rPr>
            </w:pPr>
            <w:r>
              <w:t xml:space="preserve">                                </w:t>
            </w:r>
            <w:r>
              <w:rPr>
                <w:noProof/>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anchor>
              </w:drawing>
            </w:r>
          </w:p>
          <w:p w:rsidR="00B6531A" w:rsidRDefault="00B6531A" w:rsidP="00DD5BD8">
            <w:pPr>
              <w:jc w:val="center"/>
            </w:pPr>
          </w:p>
          <w:p w:rsidR="00B6531A" w:rsidRDefault="00B6531A" w:rsidP="00DD5BD8">
            <w:pPr>
              <w:tabs>
                <w:tab w:val="left" w:pos="3740"/>
              </w:tabs>
              <w:rPr>
                <w:b/>
                <w:sz w:val="28"/>
                <w:szCs w:val="28"/>
              </w:rPr>
            </w:pPr>
            <w:r>
              <w:rPr>
                <w:b/>
                <w:sz w:val="28"/>
                <w:szCs w:val="28"/>
              </w:rPr>
              <w:tab/>
            </w:r>
          </w:p>
          <w:p w:rsidR="00B6531A" w:rsidRDefault="00B6531A" w:rsidP="00DD5BD8">
            <w:pPr>
              <w:jc w:val="center"/>
              <w:rPr>
                <w:b/>
                <w:sz w:val="28"/>
                <w:szCs w:val="28"/>
              </w:rPr>
            </w:pPr>
          </w:p>
          <w:p w:rsidR="00B6531A" w:rsidRPr="0074221D" w:rsidRDefault="00B6531A" w:rsidP="00DD5BD8">
            <w:pPr>
              <w:jc w:val="center"/>
            </w:pPr>
            <w:r>
              <w:rPr>
                <w:b/>
                <w:sz w:val="28"/>
                <w:szCs w:val="28"/>
              </w:rPr>
              <w:t>АДМИНИСТРАЦИЯ</w:t>
            </w:r>
            <w:r w:rsidRPr="00F50110">
              <w:rPr>
                <w:b/>
                <w:sz w:val="28"/>
                <w:szCs w:val="28"/>
              </w:rPr>
              <w:t xml:space="preserve">   </w:t>
            </w:r>
            <w:r>
              <w:rPr>
                <w:b/>
                <w:sz w:val="28"/>
                <w:szCs w:val="28"/>
              </w:rPr>
              <w:t>МУНИЦИПАЛЬНОГО ОБРАЗОВАНИЯ</w:t>
            </w:r>
          </w:p>
          <w:p w:rsidR="00B6531A" w:rsidRPr="00F50110" w:rsidRDefault="00B6531A" w:rsidP="00DD5BD8">
            <w:pPr>
              <w:jc w:val="center"/>
              <w:rPr>
                <w:b/>
                <w:sz w:val="28"/>
                <w:szCs w:val="28"/>
              </w:rPr>
            </w:pPr>
            <w:r>
              <w:rPr>
                <w:b/>
                <w:sz w:val="28"/>
                <w:szCs w:val="28"/>
              </w:rPr>
              <w:t xml:space="preserve"> ГРАЧЕВСКИЙ  РАЙОН</w:t>
            </w:r>
            <w:r w:rsidRPr="00F50110">
              <w:rPr>
                <w:b/>
                <w:sz w:val="28"/>
                <w:szCs w:val="28"/>
              </w:rPr>
              <w:t xml:space="preserve"> ОРЕНБУРГСКОЙ ОБЛАСТИ</w:t>
            </w:r>
            <w:r>
              <w:rPr>
                <w:b/>
                <w:sz w:val="28"/>
                <w:szCs w:val="28"/>
              </w:rPr>
              <w:t xml:space="preserve">  </w:t>
            </w:r>
          </w:p>
          <w:p w:rsidR="00B6531A" w:rsidRPr="000841D3" w:rsidRDefault="00B6531A" w:rsidP="00DD5BD8">
            <w:pPr>
              <w:tabs>
                <w:tab w:val="center" w:pos="4645"/>
                <w:tab w:val="left" w:pos="7440"/>
              </w:tabs>
              <w:rPr>
                <w:b/>
                <w:sz w:val="36"/>
                <w:szCs w:val="36"/>
              </w:rPr>
            </w:pPr>
            <w:r>
              <w:rPr>
                <w:b/>
                <w:sz w:val="32"/>
                <w:szCs w:val="32"/>
              </w:rPr>
              <w:tab/>
            </w:r>
            <w:r w:rsidRPr="000841D3">
              <w:rPr>
                <w:b/>
                <w:sz w:val="36"/>
                <w:szCs w:val="36"/>
              </w:rPr>
              <w:t>П О С Т А Н О В Л Е Н И Е</w:t>
            </w:r>
            <w:r w:rsidRPr="000841D3">
              <w:rPr>
                <w:b/>
                <w:sz w:val="36"/>
                <w:szCs w:val="36"/>
              </w:rPr>
              <w:tab/>
              <w:t xml:space="preserve">      </w:t>
            </w:r>
          </w:p>
          <w:p w:rsidR="00B6531A" w:rsidRPr="00DB5168" w:rsidRDefault="00B6531A" w:rsidP="00DD5BD8">
            <w:pPr>
              <w:jc w:val="center"/>
              <w:rPr>
                <w:b/>
                <w:sz w:val="16"/>
                <w:szCs w:val="16"/>
              </w:rPr>
            </w:pPr>
          </w:p>
        </w:tc>
      </w:tr>
    </w:tbl>
    <w:p w:rsidR="00B6531A" w:rsidRDefault="00B6531A" w:rsidP="00B6531A"/>
    <w:p w:rsidR="00B6531A" w:rsidRDefault="001F1D7F" w:rsidP="00B6531A">
      <w:r>
        <w:t>25.03.2025</w:t>
      </w:r>
      <w:r w:rsidR="00B6531A">
        <w:t xml:space="preserve">                                               с. Грачевка                                                            №</w:t>
      </w:r>
      <w:r w:rsidR="00AA4097">
        <w:t xml:space="preserve"> 196</w:t>
      </w:r>
      <w:r>
        <w:t xml:space="preserve"> п</w:t>
      </w:r>
      <w:r w:rsidR="00B6531A">
        <w:t xml:space="preserve"> </w:t>
      </w:r>
    </w:p>
    <w:p w:rsidR="00B6531A" w:rsidRDefault="00B6531A" w:rsidP="00B6531A"/>
    <w:p w:rsidR="00B6531A" w:rsidRDefault="00B6531A" w:rsidP="00B6531A"/>
    <w:p w:rsidR="00B6531A" w:rsidRDefault="00B6531A" w:rsidP="00B6531A"/>
    <w:p w:rsidR="00B6531A" w:rsidRDefault="00B6531A" w:rsidP="00B6531A">
      <w:pPr>
        <w:jc w:val="center"/>
        <w:rPr>
          <w:sz w:val="28"/>
          <w:szCs w:val="28"/>
        </w:rPr>
      </w:pPr>
      <w:r>
        <w:rPr>
          <w:sz w:val="28"/>
          <w:szCs w:val="28"/>
        </w:rPr>
        <w:t xml:space="preserve">О внесении </w:t>
      </w:r>
      <w:r w:rsidR="00D32DB4">
        <w:rPr>
          <w:sz w:val="28"/>
          <w:szCs w:val="28"/>
        </w:rPr>
        <w:t>измене</w:t>
      </w:r>
      <w:bookmarkStart w:id="0" w:name="_GoBack"/>
      <w:bookmarkEnd w:id="0"/>
      <w:r>
        <w:rPr>
          <w:sz w:val="28"/>
          <w:szCs w:val="28"/>
        </w:rPr>
        <w:t>ний в постановление администрации</w:t>
      </w:r>
    </w:p>
    <w:p w:rsidR="00B6531A" w:rsidRDefault="00B6531A" w:rsidP="00B6531A">
      <w:pPr>
        <w:jc w:val="center"/>
        <w:rPr>
          <w:sz w:val="28"/>
          <w:szCs w:val="28"/>
        </w:rPr>
      </w:pPr>
      <w:r>
        <w:rPr>
          <w:sz w:val="28"/>
          <w:szCs w:val="28"/>
        </w:rPr>
        <w:t xml:space="preserve">муниципального образования Грачевский район Оренбургской области </w:t>
      </w:r>
    </w:p>
    <w:p w:rsidR="00B6531A" w:rsidRDefault="00B6531A" w:rsidP="00B6531A">
      <w:pPr>
        <w:jc w:val="center"/>
        <w:rPr>
          <w:sz w:val="28"/>
          <w:szCs w:val="28"/>
        </w:rPr>
      </w:pPr>
      <w:r>
        <w:rPr>
          <w:sz w:val="28"/>
          <w:szCs w:val="28"/>
        </w:rPr>
        <w:t>от 29.10.2021 № 1564</w:t>
      </w:r>
      <w:r w:rsidR="00253F0B" w:rsidRPr="001F1D7F">
        <w:rPr>
          <w:sz w:val="28"/>
          <w:szCs w:val="28"/>
        </w:rPr>
        <w:t>-</w:t>
      </w:r>
      <w:r>
        <w:rPr>
          <w:sz w:val="28"/>
          <w:szCs w:val="28"/>
        </w:rPr>
        <w:t>п</w:t>
      </w:r>
    </w:p>
    <w:p w:rsidR="00B6531A" w:rsidRDefault="00B6531A" w:rsidP="00B6531A">
      <w:pPr>
        <w:jc w:val="center"/>
        <w:rPr>
          <w:sz w:val="28"/>
          <w:szCs w:val="28"/>
        </w:rPr>
      </w:pPr>
    </w:p>
    <w:p w:rsidR="00B6531A" w:rsidRDefault="00B6531A" w:rsidP="00B6531A">
      <w:pPr>
        <w:jc w:val="both"/>
        <w:rPr>
          <w:sz w:val="28"/>
          <w:szCs w:val="28"/>
        </w:rPr>
      </w:pPr>
      <w:r>
        <w:rPr>
          <w:sz w:val="28"/>
          <w:szCs w:val="28"/>
        </w:rPr>
        <w:t xml:space="preserve">  </w:t>
      </w:r>
    </w:p>
    <w:p w:rsidR="00B6531A" w:rsidRPr="00765A6E" w:rsidRDefault="00B6531A" w:rsidP="00B6531A">
      <w:pPr>
        <w:pStyle w:val="a3"/>
        <w:jc w:val="both"/>
        <w:rPr>
          <w:sz w:val="28"/>
          <w:szCs w:val="28"/>
        </w:rPr>
      </w:pPr>
      <w:r>
        <w:rPr>
          <w:sz w:val="28"/>
          <w:szCs w:val="28"/>
        </w:rPr>
        <w:t xml:space="preserve">       </w:t>
      </w:r>
      <w:r w:rsidRPr="00765A6E">
        <w:rPr>
          <w:sz w:val="28"/>
          <w:szCs w:val="28"/>
        </w:rPr>
        <w:t>В</w:t>
      </w:r>
      <w:r w:rsidRPr="00765A6E">
        <w:rPr>
          <w:spacing w:val="26"/>
          <w:sz w:val="28"/>
          <w:szCs w:val="28"/>
        </w:rPr>
        <w:t xml:space="preserve"> </w:t>
      </w:r>
      <w:r w:rsidRPr="00765A6E">
        <w:rPr>
          <w:sz w:val="28"/>
          <w:szCs w:val="28"/>
        </w:rPr>
        <w:t>соответствии</w:t>
      </w:r>
      <w:r w:rsidRPr="00765A6E">
        <w:rPr>
          <w:spacing w:val="31"/>
          <w:sz w:val="28"/>
          <w:szCs w:val="28"/>
        </w:rPr>
        <w:t xml:space="preserve"> </w:t>
      </w:r>
      <w:r w:rsidRPr="00765A6E">
        <w:rPr>
          <w:sz w:val="28"/>
          <w:szCs w:val="28"/>
        </w:rPr>
        <w:t>со</w:t>
      </w:r>
      <w:r w:rsidRPr="00765A6E">
        <w:rPr>
          <w:spacing w:val="28"/>
          <w:sz w:val="28"/>
          <w:szCs w:val="28"/>
        </w:rPr>
        <w:t xml:space="preserve"> </w:t>
      </w:r>
      <w:r w:rsidRPr="00765A6E">
        <w:rPr>
          <w:sz w:val="28"/>
          <w:szCs w:val="28"/>
        </w:rPr>
        <w:t>статьей</w:t>
      </w:r>
      <w:r w:rsidRPr="00765A6E">
        <w:rPr>
          <w:spacing w:val="29"/>
          <w:sz w:val="28"/>
          <w:szCs w:val="28"/>
        </w:rPr>
        <w:t xml:space="preserve"> </w:t>
      </w:r>
      <w:r w:rsidRPr="00765A6E">
        <w:rPr>
          <w:sz w:val="28"/>
          <w:szCs w:val="28"/>
        </w:rPr>
        <w:t>160.1,</w:t>
      </w:r>
      <w:r w:rsidRPr="00765A6E">
        <w:rPr>
          <w:spacing w:val="28"/>
          <w:sz w:val="28"/>
          <w:szCs w:val="28"/>
        </w:rPr>
        <w:t xml:space="preserve"> </w:t>
      </w:r>
      <w:r w:rsidRPr="00765A6E">
        <w:rPr>
          <w:sz w:val="28"/>
          <w:szCs w:val="28"/>
        </w:rPr>
        <w:t>пунктом</w:t>
      </w:r>
      <w:r w:rsidRPr="00765A6E">
        <w:rPr>
          <w:spacing w:val="30"/>
          <w:sz w:val="28"/>
          <w:szCs w:val="28"/>
        </w:rPr>
        <w:t xml:space="preserve"> </w:t>
      </w:r>
      <w:r w:rsidRPr="00765A6E">
        <w:rPr>
          <w:sz w:val="28"/>
          <w:szCs w:val="28"/>
        </w:rPr>
        <w:t>4</w:t>
      </w:r>
      <w:r w:rsidRPr="00765A6E">
        <w:rPr>
          <w:spacing w:val="28"/>
          <w:sz w:val="28"/>
          <w:szCs w:val="28"/>
        </w:rPr>
        <w:t xml:space="preserve"> </w:t>
      </w:r>
      <w:r w:rsidRPr="00765A6E">
        <w:rPr>
          <w:sz w:val="28"/>
          <w:szCs w:val="28"/>
        </w:rPr>
        <w:t>статьи</w:t>
      </w:r>
      <w:r w:rsidRPr="00765A6E">
        <w:rPr>
          <w:spacing w:val="29"/>
          <w:sz w:val="28"/>
          <w:szCs w:val="28"/>
        </w:rPr>
        <w:t xml:space="preserve"> </w:t>
      </w:r>
      <w:r w:rsidRPr="00765A6E">
        <w:rPr>
          <w:sz w:val="28"/>
          <w:szCs w:val="28"/>
        </w:rPr>
        <w:t>160.2</w:t>
      </w:r>
      <w:r w:rsidRPr="00765A6E">
        <w:rPr>
          <w:spacing w:val="28"/>
          <w:sz w:val="28"/>
          <w:szCs w:val="28"/>
        </w:rPr>
        <w:t xml:space="preserve"> </w:t>
      </w:r>
      <w:r w:rsidRPr="00765A6E">
        <w:rPr>
          <w:sz w:val="28"/>
          <w:szCs w:val="28"/>
        </w:rPr>
        <w:t>Бюджетного</w:t>
      </w:r>
      <w:r w:rsidRPr="00765A6E">
        <w:rPr>
          <w:spacing w:val="28"/>
          <w:sz w:val="28"/>
          <w:szCs w:val="28"/>
        </w:rPr>
        <w:t xml:space="preserve"> </w:t>
      </w:r>
      <w:r w:rsidRPr="00765A6E">
        <w:rPr>
          <w:sz w:val="28"/>
          <w:szCs w:val="28"/>
        </w:rPr>
        <w:t>кодекса</w:t>
      </w:r>
      <w:r>
        <w:rPr>
          <w:sz w:val="28"/>
          <w:szCs w:val="28"/>
        </w:rPr>
        <w:t xml:space="preserve">  </w:t>
      </w:r>
      <w:r w:rsidRPr="00765A6E">
        <w:rPr>
          <w:spacing w:val="-57"/>
          <w:sz w:val="28"/>
          <w:szCs w:val="28"/>
        </w:rPr>
        <w:t xml:space="preserve"> </w:t>
      </w:r>
      <w:r w:rsidRPr="00765A6E">
        <w:rPr>
          <w:sz w:val="28"/>
          <w:szCs w:val="28"/>
        </w:rPr>
        <w:t>Российской</w:t>
      </w:r>
      <w:r w:rsidRPr="00765A6E">
        <w:rPr>
          <w:spacing w:val="-1"/>
          <w:sz w:val="28"/>
          <w:szCs w:val="28"/>
        </w:rPr>
        <w:t xml:space="preserve"> </w:t>
      </w:r>
      <w:r w:rsidRPr="00765A6E">
        <w:rPr>
          <w:sz w:val="28"/>
          <w:szCs w:val="28"/>
        </w:rPr>
        <w:t xml:space="preserve">Федерации </w:t>
      </w:r>
      <w:r>
        <w:rPr>
          <w:sz w:val="28"/>
          <w:szCs w:val="28"/>
        </w:rPr>
        <w:t>п о с т а н о в л я ю</w:t>
      </w:r>
      <w:r w:rsidRPr="00765A6E">
        <w:rPr>
          <w:sz w:val="28"/>
          <w:szCs w:val="28"/>
        </w:rPr>
        <w:t>:</w:t>
      </w:r>
    </w:p>
    <w:p w:rsidR="00B6531A" w:rsidRDefault="00B6531A" w:rsidP="00B6531A">
      <w:pPr>
        <w:pStyle w:val="TableParagraph"/>
        <w:spacing w:line="240" w:lineRule="auto"/>
        <w:ind w:left="0"/>
        <w:jc w:val="both"/>
        <w:rPr>
          <w:sz w:val="28"/>
          <w:szCs w:val="28"/>
        </w:rPr>
      </w:pPr>
      <w:r>
        <w:rPr>
          <w:sz w:val="28"/>
          <w:szCs w:val="28"/>
        </w:rPr>
        <w:t xml:space="preserve">       1. В постановление администрации муниципального образования Грачевский район Оренбургской области от 29.10.2021 № 1564</w:t>
      </w:r>
      <w:r w:rsidR="00253F0B" w:rsidRPr="00253F0B">
        <w:rPr>
          <w:sz w:val="28"/>
          <w:szCs w:val="28"/>
        </w:rPr>
        <w:t>-</w:t>
      </w:r>
      <w:r>
        <w:rPr>
          <w:sz w:val="28"/>
          <w:szCs w:val="28"/>
        </w:rPr>
        <w:t xml:space="preserve">п </w:t>
      </w:r>
      <w:r w:rsidR="00253F0B" w:rsidRPr="00253F0B">
        <w:rPr>
          <w:sz w:val="28"/>
          <w:szCs w:val="28"/>
        </w:rPr>
        <w:t xml:space="preserve">                                                           </w:t>
      </w:r>
      <w:r>
        <w:rPr>
          <w:sz w:val="28"/>
          <w:szCs w:val="28"/>
        </w:rPr>
        <w:t>«</w:t>
      </w:r>
      <w:r w:rsidRPr="00765A6E">
        <w:rPr>
          <w:sz w:val="28"/>
          <w:szCs w:val="28"/>
        </w:rPr>
        <w:t>Об</w:t>
      </w:r>
      <w:r w:rsidRPr="00765A6E">
        <w:rPr>
          <w:spacing w:val="-3"/>
          <w:sz w:val="28"/>
          <w:szCs w:val="28"/>
        </w:rPr>
        <w:t xml:space="preserve"> </w:t>
      </w:r>
      <w:r w:rsidRPr="00765A6E">
        <w:rPr>
          <w:sz w:val="28"/>
          <w:szCs w:val="28"/>
        </w:rPr>
        <w:t>утверждении</w:t>
      </w:r>
      <w:r w:rsidRPr="00765A6E">
        <w:rPr>
          <w:spacing w:val="-1"/>
          <w:sz w:val="28"/>
          <w:szCs w:val="28"/>
        </w:rPr>
        <w:t xml:space="preserve"> </w:t>
      </w:r>
      <w:r w:rsidRPr="00765A6E">
        <w:rPr>
          <w:sz w:val="28"/>
          <w:szCs w:val="28"/>
        </w:rPr>
        <w:t>перечней</w:t>
      </w:r>
      <w:r w:rsidRPr="00765A6E">
        <w:rPr>
          <w:spacing w:val="-2"/>
          <w:sz w:val="28"/>
          <w:szCs w:val="28"/>
        </w:rPr>
        <w:t xml:space="preserve"> </w:t>
      </w:r>
      <w:r w:rsidRPr="00765A6E">
        <w:rPr>
          <w:sz w:val="28"/>
          <w:szCs w:val="28"/>
        </w:rPr>
        <w:t>главных администраторов доходов и источников</w:t>
      </w:r>
      <w:r w:rsidRPr="00765A6E">
        <w:rPr>
          <w:spacing w:val="-57"/>
          <w:sz w:val="28"/>
          <w:szCs w:val="28"/>
        </w:rPr>
        <w:t xml:space="preserve"> </w:t>
      </w:r>
      <w:r>
        <w:rPr>
          <w:spacing w:val="-57"/>
          <w:sz w:val="28"/>
          <w:szCs w:val="28"/>
        </w:rPr>
        <w:t xml:space="preserve">     </w:t>
      </w:r>
      <w:r w:rsidRPr="00765A6E">
        <w:rPr>
          <w:sz w:val="28"/>
          <w:szCs w:val="28"/>
        </w:rPr>
        <w:t>финансирования дефицита бюджета</w:t>
      </w:r>
      <w:r w:rsidRPr="00765A6E">
        <w:rPr>
          <w:spacing w:val="1"/>
          <w:sz w:val="28"/>
          <w:szCs w:val="28"/>
        </w:rPr>
        <w:t xml:space="preserve"> </w:t>
      </w:r>
      <w:r w:rsidRPr="00765A6E">
        <w:rPr>
          <w:sz w:val="28"/>
          <w:szCs w:val="28"/>
        </w:rPr>
        <w:t>муниципального</w:t>
      </w:r>
      <w:r w:rsidRPr="00765A6E">
        <w:rPr>
          <w:spacing w:val="-1"/>
          <w:sz w:val="28"/>
          <w:szCs w:val="28"/>
        </w:rPr>
        <w:t xml:space="preserve"> </w:t>
      </w:r>
      <w:r w:rsidRPr="00765A6E">
        <w:rPr>
          <w:sz w:val="28"/>
          <w:szCs w:val="28"/>
        </w:rPr>
        <w:t>образования</w:t>
      </w:r>
      <w:r>
        <w:rPr>
          <w:sz w:val="28"/>
          <w:szCs w:val="28"/>
        </w:rPr>
        <w:t xml:space="preserve"> </w:t>
      </w:r>
      <w:r w:rsidRPr="00765A6E">
        <w:rPr>
          <w:sz w:val="28"/>
          <w:szCs w:val="28"/>
        </w:rPr>
        <w:t>Грачевский район Оренбургской области</w:t>
      </w:r>
      <w:r>
        <w:rPr>
          <w:sz w:val="28"/>
          <w:szCs w:val="28"/>
        </w:rPr>
        <w:t xml:space="preserve">» внести следующие </w:t>
      </w:r>
      <w:r w:rsidR="00253F0B">
        <w:rPr>
          <w:sz w:val="28"/>
          <w:szCs w:val="28"/>
        </w:rPr>
        <w:t>измене</w:t>
      </w:r>
      <w:r>
        <w:rPr>
          <w:sz w:val="28"/>
          <w:szCs w:val="28"/>
        </w:rPr>
        <w:t>ния:</w:t>
      </w:r>
    </w:p>
    <w:p w:rsidR="00CC155E" w:rsidRPr="00CC155E" w:rsidRDefault="00B6531A" w:rsidP="00CC155E">
      <w:pPr>
        <w:jc w:val="both"/>
        <w:rPr>
          <w:sz w:val="28"/>
          <w:szCs w:val="28"/>
        </w:rPr>
      </w:pPr>
      <w:r>
        <w:rPr>
          <w:sz w:val="28"/>
          <w:szCs w:val="28"/>
        </w:rPr>
        <w:t xml:space="preserve">      1.1. </w:t>
      </w:r>
      <w:r w:rsidR="00CC155E">
        <w:rPr>
          <w:sz w:val="28"/>
          <w:szCs w:val="28"/>
        </w:rPr>
        <w:t xml:space="preserve">В Приложение 1 «Перечень кодов </w:t>
      </w:r>
      <w:r w:rsidR="00CC155E" w:rsidRPr="00765A6E">
        <w:rPr>
          <w:sz w:val="28"/>
          <w:szCs w:val="28"/>
        </w:rPr>
        <w:t>главн</w:t>
      </w:r>
      <w:r w:rsidR="00CC155E">
        <w:rPr>
          <w:sz w:val="28"/>
          <w:szCs w:val="28"/>
        </w:rPr>
        <w:t>ых</w:t>
      </w:r>
      <w:r w:rsidR="00CC155E" w:rsidRPr="00765A6E">
        <w:rPr>
          <w:spacing w:val="1"/>
          <w:sz w:val="28"/>
          <w:szCs w:val="28"/>
        </w:rPr>
        <w:t xml:space="preserve"> </w:t>
      </w:r>
      <w:r w:rsidR="00CC155E" w:rsidRPr="00765A6E">
        <w:rPr>
          <w:sz w:val="28"/>
          <w:szCs w:val="28"/>
        </w:rPr>
        <w:t>администратор</w:t>
      </w:r>
      <w:r w:rsidR="00CC155E">
        <w:rPr>
          <w:sz w:val="28"/>
          <w:szCs w:val="28"/>
        </w:rPr>
        <w:t>ов</w:t>
      </w:r>
      <w:r w:rsidR="00CC155E" w:rsidRPr="00765A6E">
        <w:rPr>
          <w:spacing w:val="1"/>
          <w:sz w:val="28"/>
          <w:szCs w:val="28"/>
        </w:rPr>
        <w:t xml:space="preserve"> </w:t>
      </w:r>
      <w:r w:rsidR="00CC155E">
        <w:rPr>
          <w:spacing w:val="1"/>
          <w:sz w:val="28"/>
          <w:szCs w:val="28"/>
        </w:rPr>
        <w:t xml:space="preserve">доходов бюджета </w:t>
      </w:r>
      <w:r w:rsidR="00CC155E" w:rsidRPr="00765A6E">
        <w:rPr>
          <w:sz w:val="28"/>
          <w:szCs w:val="28"/>
        </w:rPr>
        <w:t>муниципального образования Грачев</w:t>
      </w:r>
      <w:r w:rsidR="00CC155E">
        <w:rPr>
          <w:sz w:val="28"/>
          <w:szCs w:val="28"/>
        </w:rPr>
        <w:t xml:space="preserve">ский район Оренбургской области» дополнительно включить следующего </w:t>
      </w:r>
      <w:r w:rsidR="00CC155E" w:rsidRPr="00DD1CB1">
        <w:rPr>
          <w:snapToGrid w:val="0"/>
          <w:sz w:val="28"/>
          <w:szCs w:val="28"/>
        </w:rPr>
        <w:t>администратора доходов</w:t>
      </w:r>
      <w:r w:rsidR="00CC155E">
        <w:rPr>
          <w:snapToGrid w:val="0"/>
          <w:sz w:val="28"/>
          <w:szCs w:val="28"/>
        </w:rPr>
        <w:t xml:space="preserve"> </w:t>
      </w:r>
      <w:r w:rsidR="00CC155E" w:rsidRPr="00DD1CB1">
        <w:rPr>
          <w:sz w:val="28"/>
          <w:szCs w:val="28"/>
        </w:rPr>
        <w:t>районного бюджета</w:t>
      </w:r>
      <w:r w:rsidR="00CC155E">
        <w:rPr>
          <w:sz w:val="28"/>
          <w:szCs w:val="28"/>
        </w:rPr>
        <w:t>:</w:t>
      </w:r>
    </w:p>
    <w:p w:rsidR="00B6531A" w:rsidRDefault="00B6531A" w:rsidP="00B6531A">
      <w:pPr>
        <w:jc w:val="both"/>
        <w:rPr>
          <w:sz w:val="28"/>
          <w:szCs w:val="28"/>
        </w:rPr>
      </w:pPr>
    </w:p>
    <w:tbl>
      <w:tblPr>
        <w:tblW w:w="9463" w:type="dxa"/>
        <w:tblInd w:w="-112" w:type="dxa"/>
        <w:tblLayout w:type="fixed"/>
        <w:tblCellMar>
          <w:left w:w="30" w:type="dxa"/>
          <w:right w:w="30" w:type="dxa"/>
        </w:tblCellMar>
        <w:tblLook w:val="0000"/>
      </w:tblPr>
      <w:tblGrid>
        <w:gridCol w:w="1135"/>
        <w:gridCol w:w="2409"/>
        <w:gridCol w:w="5919"/>
      </w:tblGrid>
      <w:tr w:rsidR="00B6531A" w:rsidRPr="004F2953" w:rsidTr="00DD5BD8">
        <w:trPr>
          <w:cantSplit/>
          <w:trHeight w:val="335"/>
        </w:trPr>
        <w:tc>
          <w:tcPr>
            <w:tcW w:w="3544" w:type="dxa"/>
            <w:gridSpan w:val="2"/>
            <w:tcBorders>
              <w:top w:val="single" w:sz="4" w:space="0" w:color="auto"/>
              <w:left w:val="single" w:sz="4" w:space="0" w:color="auto"/>
              <w:bottom w:val="single" w:sz="4" w:space="0" w:color="auto"/>
              <w:right w:val="single" w:sz="4" w:space="0" w:color="auto"/>
            </w:tcBorders>
          </w:tcPr>
          <w:p w:rsidR="00B6531A" w:rsidRPr="004F2953" w:rsidRDefault="00B6531A" w:rsidP="00DD5BD8">
            <w:pPr>
              <w:pStyle w:val="1"/>
              <w:rPr>
                <w:sz w:val="24"/>
                <w:szCs w:val="24"/>
              </w:rPr>
            </w:pPr>
            <w:r w:rsidRPr="004F2953">
              <w:rPr>
                <w:sz w:val="24"/>
                <w:szCs w:val="24"/>
              </w:rPr>
              <w:t>Код бюджетной классификации Российской Федерации</w:t>
            </w:r>
          </w:p>
        </w:tc>
        <w:tc>
          <w:tcPr>
            <w:tcW w:w="5919" w:type="dxa"/>
            <w:vMerge w:val="restart"/>
            <w:tcBorders>
              <w:top w:val="single" w:sz="4" w:space="0" w:color="auto"/>
              <w:left w:val="single" w:sz="4" w:space="0" w:color="auto"/>
              <w:bottom w:val="single" w:sz="4" w:space="0" w:color="auto"/>
              <w:right w:val="single" w:sz="4" w:space="0" w:color="auto"/>
            </w:tcBorders>
          </w:tcPr>
          <w:p w:rsidR="00B6531A" w:rsidRPr="004F2953" w:rsidRDefault="00B6531A" w:rsidP="00DD5BD8">
            <w:pPr>
              <w:jc w:val="center"/>
              <w:rPr>
                <w:snapToGrid w:val="0"/>
                <w:sz w:val="24"/>
                <w:szCs w:val="24"/>
              </w:rPr>
            </w:pPr>
            <w:r w:rsidRPr="004F2953">
              <w:rPr>
                <w:snapToGrid w:val="0"/>
                <w:sz w:val="24"/>
                <w:szCs w:val="24"/>
              </w:rPr>
              <w:t>Наименование администратора доходов</w:t>
            </w:r>
          </w:p>
          <w:p w:rsidR="00B6531A" w:rsidRPr="004F2953" w:rsidRDefault="00B6531A" w:rsidP="00DD5BD8">
            <w:pPr>
              <w:tabs>
                <w:tab w:val="left" w:pos="2040"/>
              </w:tabs>
              <w:jc w:val="center"/>
              <w:rPr>
                <w:sz w:val="24"/>
                <w:szCs w:val="24"/>
              </w:rPr>
            </w:pPr>
            <w:r w:rsidRPr="004F2953">
              <w:rPr>
                <w:sz w:val="24"/>
                <w:szCs w:val="24"/>
              </w:rPr>
              <w:t>районного бюджета</w:t>
            </w:r>
          </w:p>
        </w:tc>
      </w:tr>
      <w:tr w:rsidR="00B6531A"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B6531A" w:rsidRPr="004F2953" w:rsidRDefault="00B6531A" w:rsidP="00DD5BD8">
            <w:pPr>
              <w:jc w:val="center"/>
              <w:rPr>
                <w:snapToGrid w:val="0"/>
                <w:sz w:val="24"/>
                <w:szCs w:val="24"/>
              </w:rPr>
            </w:pPr>
            <w:r w:rsidRPr="004F2953">
              <w:rPr>
                <w:snapToGrid w:val="0"/>
                <w:sz w:val="24"/>
                <w:szCs w:val="24"/>
              </w:rPr>
              <w:t>администратора</w:t>
            </w:r>
          </w:p>
          <w:p w:rsidR="00B6531A" w:rsidRPr="004F2953" w:rsidRDefault="00B6531A" w:rsidP="00DD5BD8">
            <w:pPr>
              <w:jc w:val="center"/>
              <w:rPr>
                <w:b/>
                <w:snapToGrid w:val="0"/>
                <w:sz w:val="24"/>
                <w:szCs w:val="24"/>
              </w:rPr>
            </w:pPr>
            <w:r w:rsidRPr="004F2953">
              <w:rPr>
                <w:snapToGrid w:val="0"/>
                <w:sz w:val="24"/>
                <w:szCs w:val="24"/>
              </w:rPr>
              <w:t>доходов</w:t>
            </w:r>
          </w:p>
        </w:tc>
        <w:tc>
          <w:tcPr>
            <w:tcW w:w="2409" w:type="dxa"/>
            <w:tcBorders>
              <w:top w:val="single" w:sz="4" w:space="0" w:color="auto"/>
              <w:left w:val="single" w:sz="4" w:space="0" w:color="auto"/>
              <w:bottom w:val="single" w:sz="4" w:space="0" w:color="auto"/>
              <w:right w:val="single" w:sz="4" w:space="0" w:color="auto"/>
            </w:tcBorders>
          </w:tcPr>
          <w:p w:rsidR="00B6531A" w:rsidRPr="004F2953" w:rsidRDefault="00B6531A" w:rsidP="00DD5BD8">
            <w:pPr>
              <w:ind w:hanging="30"/>
              <w:jc w:val="center"/>
              <w:rPr>
                <w:sz w:val="24"/>
                <w:szCs w:val="24"/>
              </w:rPr>
            </w:pPr>
            <w:r w:rsidRPr="004F2953">
              <w:rPr>
                <w:sz w:val="24"/>
                <w:szCs w:val="24"/>
              </w:rPr>
              <w:t>доходов районного</w:t>
            </w:r>
          </w:p>
          <w:p w:rsidR="00B6531A" w:rsidRPr="004F2953" w:rsidRDefault="00B6531A" w:rsidP="00DD5BD8">
            <w:pPr>
              <w:ind w:hanging="30"/>
              <w:jc w:val="center"/>
              <w:rPr>
                <w:sz w:val="24"/>
                <w:szCs w:val="24"/>
              </w:rPr>
            </w:pPr>
            <w:r w:rsidRPr="004F2953">
              <w:rPr>
                <w:sz w:val="24"/>
                <w:szCs w:val="24"/>
              </w:rPr>
              <w:t xml:space="preserve">бюджета  </w:t>
            </w:r>
          </w:p>
          <w:p w:rsidR="00B6531A" w:rsidRPr="004F2953" w:rsidRDefault="00B6531A" w:rsidP="00DD5BD8">
            <w:pPr>
              <w:ind w:hanging="30"/>
              <w:jc w:val="center"/>
              <w:rPr>
                <w:sz w:val="24"/>
                <w:szCs w:val="24"/>
              </w:rPr>
            </w:pPr>
          </w:p>
        </w:tc>
        <w:tc>
          <w:tcPr>
            <w:tcW w:w="5919" w:type="dxa"/>
            <w:vMerge/>
            <w:tcBorders>
              <w:top w:val="single" w:sz="4" w:space="0" w:color="auto"/>
              <w:left w:val="single" w:sz="4" w:space="0" w:color="auto"/>
              <w:bottom w:val="single" w:sz="4" w:space="0" w:color="auto"/>
              <w:right w:val="single" w:sz="4" w:space="0" w:color="auto"/>
            </w:tcBorders>
            <w:vAlign w:val="center"/>
          </w:tcPr>
          <w:p w:rsidR="00B6531A" w:rsidRPr="004F2953" w:rsidRDefault="00B6531A" w:rsidP="00DD5BD8">
            <w:pPr>
              <w:widowControl/>
              <w:autoSpaceDE/>
              <w:autoSpaceDN/>
              <w:rPr>
                <w:sz w:val="24"/>
                <w:szCs w:val="24"/>
              </w:rPr>
            </w:pPr>
          </w:p>
        </w:tc>
      </w:tr>
    </w:tbl>
    <w:p w:rsidR="00B6531A" w:rsidRDefault="00B6531A" w:rsidP="00B6531A">
      <w:pPr>
        <w:rPr>
          <w:bCs/>
          <w:snapToGrid w:val="0"/>
          <w:color w:val="000000"/>
          <w:sz w:val="2"/>
          <w:szCs w:val="2"/>
        </w:rPr>
      </w:pPr>
    </w:p>
    <w:tbl>
      <w:tblPr>
        <w:tblW w:w="94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35"/>
        <w:gridCol w:w="2374"/>
        <w:gridCol w:w="5954"/>
      </w:tblGrid>
      <w:tr w:rsidR="00CC155E" w:rsidRPr="004F2953" w:rsidTr="001F1684">
        <w:trPr>
          <w:trHeight w:val="335"/>
          <w:tblHeader/>
        </w:trPr>
        <w:tc>
          <w:tcPr>
            <w:tcW w:w="1135" w:type="dxa"/>
          </w:tcPr>
          <w:p w:rsidR="00CC155E" w:rsidRPr="00CC155E" w:rsidRDefault="00CC155E" w:rsidP="00DD5BD8">
            <w:pPr>
              <w:jc w:val="center"/>
              <w:rPr>
                <w:b/>
                <w:snapToGrid w:val="0"/>
                <w:sz w:val="24"/>
                <w:szCs w:val="24"/>
              </w:rPr>
            </w:pPr>
            <w:r w:rsidRPr="00CC155E">
              <w:rPr>
                <w:b/>
                <w:snapToGrid w:val="0"/>
                <w:sz w:val="24"/>
                <w:szCs w:val="24"/>
              </w:rPr>
              <w:t>076</w:t>
            </w:r>
          </w:p>
        </w:tc>
        <w:tc>
          <w:tcPr>
            <w:tcW w:w="8328" w:type="dxa"/>
            <w:gridSpan w:val="2"/>
          </w:tcPr>
          <w:p w:rsidR="00CC155E" w:rsidRPr="00CC155E" w:rsidRDefault="00CC155E" w:rsidP="00CC155E">
            <w:pPr>
              <w:jc w:val="center"/>
              <w:rPr>
                <w:b/>
                <w:snapToGrid w:val="0"/>
                <w:sz w:val="24"/>
                <w:szCs w:val="24"/>
              </w:rPr>
            </w:pPr>
            <w:r w:rsidRPr="00CC155E">
              <w:rPr>
                <w:b/>
                <w:snapToGrid w:val="0"/>
                <w:sz w:val="24"/>
                <w:szCs w:val="24"/>
              </w:rPr>
              <w:t>Волго-Камское территориальное управление Федерального агентства по рыболовству</w:t>
            </w:r>
          </w:p>
        </w:tc>
      </w:tr>
      <w:tr w:rsidR="00CC155E" w:rsidRPr="004F2953" w:rsidTr="00BB298E">
        <w:trPr>
          <w:trHeight w:val="335"/>
          <w:tblHeader/>
        </w:trPr>
        <w:tc>
          <w:tcPr>
            <w:tcW w:w="1135" w:type="dxa"/>
          </w:tcPr>
          <w:p w:rsidR="00CC155E" w:rsidRDefault="00CC155E" w:rsidP="00DD5BD8">
            <w:pPr>
              <w:jc w:val="center"/>
              <w:rPr>
                <w:snapToGrid w:val="0"/>
                <w:sz w:val="24"/>
                <w:szCs w:val="24"/>
              </w:rPr>
            </w:pPr>
            <w:r>
              <w:rPr>
                <w:snapToGrid w:val="0"/>
                <w:sz w:val="24"/>
                <w:szCs w:val="24"/>
              </w:rPr>
              <w:t>076</w:t>
            </w:r>
          </w:p>
        </w:tc>
        <w:tc>
          <w:tcPr>
            <w:tcW w:w="2374" w:type="dxa"/>
          </w:tcPr>
          <w:p w:rsidR="00CC155E" w:rsidRPr="00CC155E" w:rsidRDefault="00CC155E" w:rsidP="00CC155E">
            <w:pPr>
              <w:jc w:val="center"/>
              <w:rPr>
                <w:snapToGrid w:val="0"/>
                <w:sz w:val="24"/>
                <w:szCs w:val="24"/>
              </w:rPr>
            </w:pPr>
            <w:r w:rsidRPr="00CC155E">
              <w:rPr>
                <w:color w:val="000000"/>
                <w:sz w:val="24"/>
                <w:szCs w:val="24"/>
                <w:shd w:val="clear" w:color="auto" w:fill="FFFFFF"/>
              </w:rPr>
              <w:t>11611050010000140</w:t>
            </w:r>
          </w:p>
        </w:tc>
        <w:tc>
          <w:tcPr>
            <w:tcW w:w="5954" w:type="dxa"/>
          </w:tcPr>
          <w:p w:rsidR="00CC155E" w:rsidRPr="00CC155E" w:rsidRDefault="00CC155E" w:rsidP="00CC155E">
            <w:pPr>
              <w:jc w:val="both"/>
              <w:rPr>
                <w:snapToGrid w:val="0"/>
                <w:sz w:val="24"/>
                <w:szCs w:val="24"/>
              </w:rPr>
            </w:pPr>
            <w:r w:rsidRPr="00CC155E">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CC155E" w:rsidRDefault="00CC155E" w:rsidP="00CC155E">
      <w:pPr>
        <w:jc w:val="both"/>
        <w:rPr>
          <w:sz w:val="28"/>
          <w:szCs w:val="28"/>
        </w:rPr>
      </w:pPr>
    </w:p>
    <w:p w:rsidR="00253F0B" w:rsidRDefault="00505538" w:rsidP="00505538">
      <w:pPr>
        <w:jc w:val="both"/>
        <w:rPr>
          <w:sz w:val="28"/>
          <w:szCs w:val="28"/>
        </w:rPr>
      </w:pPr>
      <w:r>
        <w:rPr>
          <w:sz w:val="28"/>
          <w:szCs w:val="28"/>
        </w:rPr>
        <w:lastRenderedPageBreak/>
        <w:t xml:space="preserve">     </w:t>
      </w:r>
    </w:p>
    <w:p w:rsidR="00505538" w:rsidRDefault="00505538" w:rsidP="00253F0B">
      <w:pPr>
        <w:ind w:firstLine="708"/>
        <w:jc w:val="both"/>
        <w:rPr>
          <w:sz w:val="28"/>
          <w:szCs w:val="28"/>
        </w:rPr>
      </w:pPr>
      <w:r>
        <w:rPr>
          <w:sz w:val="28"/>
          <w:szCs w:val="28"/>
        </w:rPr>
        <w:t>1.2. Раздел 012 «Финансовый отдел а</w:t>
      </w:r>
      <w:r w:rsidRPr="00F261F4">
        <w:rPr>
          <w:sz w:val="28"/>
          <w:szCs w:val="28"/>
        </w:rPr>
        <w:t>дминистраци</w:t>
      </w:r>
      <w:r>
        <w:rPr>
          <w:sz w:val="28"/>
          <w:szCs w:val="28"/>
        </w:rPr>
        <w:t>и муниципального образования</w:t>
      </w:r>
      <w:r w:rsidRPr="00F261F4">
        <w:rPr>
          <w:sz w:val="28"/>
          <w:szCs w:val="28"/>
        </w:rPr>
        <w:t xml:space="preserve"> Грачевск</w:t>
      </w:r>
      <w:r>
        <w:rPr>
          <w:sz w:val="28"/>
          <w:szCs w:val="28"/>
        </w:rPr>
        <w:t>ий</w:t>
      </w:r>
      <w:r w:rsidRPr="00F261F4">
        <w:rPr>
          <w:sz w:val="28"/>
          <w:szCs w:val="28"/>
        </w:rPr>
        <w:t xml:space="preserve"> район Оренбургской области</w:t>
      </w:r>
      <w:r>
        <w:rPr>
          <w:sz w:val="28"/>
          <w:szCs w:val="28"/>
        </w:rPr>
        <w:t>» дополнить следующим код</w:t>
      </w:r>
      <w:r w:rsidR="008E1629">
        <w:rPr>
          <w:sz w:val="28"/>
          <w:szCs w:val="28"/>
        </w:rPr>
        <w:t>о</w:t>
      </w:r>
      <w:r>
        <w:rPr>
          <w:sz w:val="28"/>
          <w:szCs w:val="28"/>
        </w:rPr>
        <w:t>м доходов:</w:t>
      </w:r>
    </w:p>
    <w:p w:rsidR="00505538" w:rsidRDefault="00505538" w:rsidP="00505538">
      <w:pPr>
        <w:jc w:val="both"/>
        <w:rPr>
          <w:sz w:val="28"/>
          <w:szCs w:val="28"/>
        </w:rPr>
      </w:pPr>
    </w:p>
    <w:tbl>
      <w:tblPr>
        <w:tblW w:w="9463" w:type="dxa"/>
        <w:tblInd w:w="-112" w:type="dxa"/>
        <w:tblLayout w:type="fixed"/>
        <w:tblCellMar>
          <w:left w:w="30" w:type="dxa"/>
          <w:right w:w="30" w:type="dxa"/>
        </w:tblCellMar>
        <w:tblLook w:val="0000"/>
      </w:tblPr>
      <w:tblGrid>
        <w:gridCol w:w="1135"/>
        <w:gridCol w:w="2409"/>
        <w:gridCol w:w="5919"/>
      </w:tblGrid>
      <w:tr w:rsidR="00505538" w:rsidRPr="004F2953" w:rsidTr="00DD5BD8">
        <w:trPr>
          <w:cantSplit/>
          <w:trHeight w:val="335"/>
        </w:trPr>
        <w:tc>
          <w:tcPr>
            <w:tcW w:w="3544" w:type="dxa"/>
            <w:gridSpan w:val="2"/>
            <w:tcBorders>
              <w:top w:val="single" w:sz="4" w:space="0" w:color="auto"/>
              <w:left w:val="single" w:sz="4" w:space="0" w:color="auto"/>
              <w:bottom w:val="single" w:sz="4" w:space="0" w:color="auto"/>
              <w:right w:val="single" w:sz="4" w:space="0" w:color="auto"/>
            </w:tcBorders>
          </w:tcPr>
          <w:p w:rsidR="00505538" w:rsidRPr="004F2953" w:rsidRDefault="00505538" w:rsidP="00DD5BD8">
            <w:pPr>
              <w:pStyle w:val="1"/>
              <w:rPr>
                <w:sz w:val="24"/>
                <w:szCs w:val="24"/>
              </w:rPr>
            </w:pPr>
            <w:r w:rsidRPr="004F2953">
              <w:rPr>
                <w:sz w:val="24"/>
                <w:szCs w:val="24"/>
              </w:rPr>
              <w:t>Код бюджетной классификации Российской Федерации</w:t>
            </w:r>
          </w:p>
        </w:tc>
        <w:tc>
          <w:tcPr>
            <w:tcW w:w="5919" w:type="dxa"/>
            <w:vMerge w:val="restart"/>
            <w:tcBorders>
              <w:top w:val="single" w:sz="4" w:space="0" w:color="auto"/>
              <w:left w:val="single" w:sz="4" w:space="0" w:color="auto"/>
              <w:bottom w:val="single" w:sz="4" w:space="0" w:color="auto"/>
              <w:right w:val="single" w:sz="4" w:space="0" w:color="auto"/>
            </w:tcBorders>
          </w:tcPr>
          <w:p w:rsidR="00505538" w:rsidRPr="004F2953" w:rsidRDefault="00505538" w:rsidP="00DD5BD8">
            <w:pPr>
              <w:jc w:val="center"/>
              <w:rPr>
                <w:snapToGrid w:val="0"/>
                <w:sz w:val="24"/>
                <w:szCs w:val="24"/>
              </w:rPr>
            </w:pPr>
            <w:r w:rsidRPr="004F2953">
              <w:rPr>
                <w:snapToGrid w:val="0"/>
                <w:sz w:val="24"/>
                <w:szCs w:val="24"/>
              </w:rPr>
              <w:t>Наименование администратора доходов</w:t>
            </w:r>
          </w:p>
          <w:p w:rsidR="00505538" w:rsidRPr="004F2953" w:rsidRDefault="00505538" w:rsidP="00DD5BD8">
            <w:pPr>
              <w:tabs>
                <w:tab w:val="left" w:pos="2040"/>
              </w:tabs>
              <w:jc w:val="center"/>
              <w:rPr>
                <w:sz w:val="24"/>
                <w:szCs w:val="24"/>
              </w:rPr>
            </w:pPr>
            <w:r w:rsidRPr="004F2953">
              <w:rPr>
                <w:sz w:val="24"/>
                <w:szCs w:val="24"/>
              </w:rPr>
              <w:t>районного бюджета</w:t>
            </w:r>
          </w:p>
        </w:tc>
      </w:tr>
      <w:tr w:rsidR="00505538"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505538" w:rsidRPr="004F2953" w:rsidRDefault="00505538" w:rsidP="00DD5BD8">
            <w:pPr>
              <w:jc w:val="center"/>
              <w:rPr>
                <w:snapToGrid w:val="0"/>
                <w:sz w:val="24"/>
                <w:szCs w:val="24"/>
              </w:rPr>
            </w:pPr>
            <w:r w:rsidRPr="004F2953">
              <w:rPr>
                <w:snapToGrid w:val="0"/>
                <w:sz w:val="24"/>
                <w:szCs w:val="24"/>
              </w:rPr>
              <w:t>администратора</w:t>
            </w:r>
          </w:p>
          <w:p w:rsidR="00505538" w:rsidRPr="004F2953" w:rsidRDefault="00505538" w:rsidP="00DD5BD8">
            <w:pPr>
              <w:jc w:val="center"/>
              <w:rPr>
                <w:b/>
                <w:snapToGrid w:val="0"/>
                <w:sz w:val="24"/>
                <w:szCs w:val="24"/>
              </w:rPr>
            </w:pPr>
            <w:r w:rsidRPr="004F2953">
              <w:rPr>
                <w:snapToGrid w:val="0"/>
                <w:sz w:val="24"/>
                <w:szCs w:val="24"/>
              </w:rPr>
              <w:t>доходов</w:t>
            </w:r>
          </w:p>
        </w:tc>
        <w:tc>
          <w:tcPr>
            <w:tcW w:w="2409" w:type="dxa"/>
            <w:tcBorders>
              <w:top w:val="single" w:sz="4" w:space="0" w:color="auto"/>
              <w:left w:val="single" w:sz="4" w:space="0" w:color="auto"/>
              <w:bottom w:val="single" w:sz="4" w:space="0" w:color="auto"/>
              <w:right w:val="single" w:sz="4" w:space="0" w:color="auto"/>
            </w:tcBorders>
          </w:tcPr>
          <w:p w:rsidR="00505538" w:rsidRPr="004F2953" w:rsidRDefault="00505538" w:rsidP="00DD5BD8">
            <w:pPr>
              <w:ind w:hanging="30"/>
              <w:jc w:val="center"/>
              <w:rPr>
                <w:sz w:val="24"/>
                <w:szCs w:val="24"/>
              </w:rPr>
            </w:pPr>
            <w:r w:rsidRPr="004F2953">
              <w:rPr>
                <w:sz w:val="24"/>
                <w:szCs w:val="24"/>
              </w:rPr>
              <w:t>доходов районного</w:t>
            </w:r>
          </w:p>
          <w:p w:rsidR="00505538" w:rsidRPr="004F2953" w:rsidRDefault="00505538" w:rsidP="00DD5BD8">
            <w:pPr>
              <w:ind w:hanging="30"/>
              <w:jc w:val="center"/>
              <w:rPr>
                <w:sz w:val="24"/>
                <w:szCs w:val="24"/>
              </w:rPr>
            </w:pPr>
            <w:r w:rsidRPr="004F2953">
              <w:rPr>
                <w:sz w:val="24"/>
                <w:szCs w:val="24"/>
              </w:rPr>
              <w:t xml:space="preserve">бюджета  </w:t>
            </w:r>
          </w:p>
          <w:p w:rsidR="00505538" w:rsidRPr="004F2953" w:rsidRDefault="00505538" w:rsidP="00DD5BD8">
            <w:pPr>
              <w:ind w:hanging="30"/>
              <w:jc w:val="center"/>
              <w:rPr>
                <w:sz w:val="24"/>
                <w:szCs w:val="24"/>
              </w:rPr>
            </w:pPr>
          </w:p>
        </w:tc>
        <w:tc>
          <w:tcPr>
            <w:tcW w:w="5919" w:type="dxa"/>
            <w:vMerge/>
            <w:tcBorders>
              <w:top w:val="single" w:sz="4" w:space="0" w:color="auto"/>
              <w:left w:val="single" w:sz="4" w:space="0" w:color="auto"/>
              <w:bottom w:val="single" w:sz="4" w:space="0" w:color="auto"/>
              <w:right w:val="single" w:sz="4" w:space="0" w:color="auto"/>
            </w:tcBorders>
            <w:vAlign w:val="center"/>
          </w:tcPr>
          <w:p w:rsidR="00505538" w:rsidRPr="004F2953" w:rsidRDefault="00505538" w:rsidP="00DD5BD8">
            <w:pPr>
              <w:widowControl/>
              <w:autoSpaceDE/>
              <w:autoSpaceDN/>
              <w:rPr>
                <w:sz w:val="24"/>
                <w:szCs w:val="24"/>
              </w:rPr>
            </w:pPr>
          </w:p>
        </w:tc>
      </w:tr>
      <w:tr w:rsidR="00505538"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505538" w:rsidRPr="004F2953" w:rsidRDefault="00505538" w:rsidP="00DD5BD8">
            <w:pPr>
              <w:jc w:val="center"/>
              <w:rPr>
                <w:b/>
                <w:snapToGrid w:val="0"/>
                <w:color w:val="000000"/>
                <w:sz w:val="24"/>
                <w:szCs w:val="24"/>
              </w:rPr>
            </w:pPr>
            <w:r>
              <w:rPr>
                <w:b/>
                <w:snapToGrid w:val="0"/>
                <w:color w:val="000000"/>
                <w:sz w:val="24"/>
                <w:szCs w:val="24"/>
              </w:rPr>
              <w:t>012</w:t>
            </w:r>
          </w:p>
        </w:tc>
        <w:tc>
          <w:tcPr>
            <w:tcW w:w="8328" w:type="dxa"/>
            <w:gridSpan w:val="2"/>
            <w:tcBorders>
              <w:top w:val="single" w:sz="4" w:space="0" w:color="auto"/>
              <w:left w:val="single" w:sz="4" w:space="0" w:color="auto"/>
              <w:bottom w:val="single" w:sz="4" w:space="0" w:color="auto"/>
              <w:right w:val="single" w:sz="4" w:space="0" w:color="auto"/>
            </w:tcBorders>
          </w:tcPr>
          <w:p w:rsidR="00505538" w:rsidRPr="00505538" w:rsidRDefault="00505538" w:rsidP="00DD5BD8">
            <w:pPr>
              <w:ind w:left="112" w:right="111"/>
              <w:jc w:val="center"/>
              <w:rPr>
                <w:b/>
                <w:sz w:val="24"/>
                <w:szCs w:val="24"/>
              </w:rPr>
            </w:pPr>
            <w:r w:rsidRPr="00505538">
              <w:rPr>
                <w:b/>
                <w:sz w:val="24"/>
                <w:szCs w:val="24"/>
              </w:rPr>
              <w:t>Финансовый отдел администрации муниципального образования Грачевский район Оренбургской области</w:t>
            </w:r>
          </w:p>
        </w:tc>
      </w:tr>
      <w:tr w:rsidR="00505538"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505538" w:rsidRPr="00CC155E" w:rsidRDefault="00505538" w:rsidP="00DD5BD8">
            <w:pPr>
              <w:jc w:val="center"/>
              <w:rPr>
                <w:snapToGrid w:val="0"/>
                <w:color w:val="000000"/>
                <w:sz w:val="24"/>
                <w:szCs w:val="24"/>
              </w:rPr>
            </w:pPr>
            <w:r>
              <w:rPr>
                <w:snapToGrid w:val="0"/>
                <w:color w:val="000000"/>
                <w:sz w:val="24"/>
                <w:szCs w:val="24"/>
              </w:rPr>
              <w:t>012</w:t>
            </w:r>
          </w:p>
        </w:tc>
        <w:tc>
          <w:tcPr>
            <w:tcW w:w="2409" w:type="dxa"/>
            <w:tcBorders>
              <w:top w:val="single" w:sz="4" w:space="0" w:color="auto"/>
              <w:left w:val="single" w:sz="4" w:space="0" w:color="auto"/>
              <w:bottom w:val="single" w:sz="4" w:space="0" w:color="auto"/>
              <w:right w:val="single" w:sz="4" w:space="0" w:color="auto"/>
            </w:tcBorders>
          </w:tcPr>
          <w:p w:rsidR="00505538" w:rsidRPr="00CC155E" w:rsidRDefault="008E1629" w:rsidP="00DD5BD8">
            <w:pPr>
              <w:ind w:left="112" w:right="111"/>
              <w:jc w:val="center"/>
              <w:rPr>
                <w:sz w:val="24"/>
                <w:szCs w:val="24"/>
              </w:rPr>
            </w:pPr>
            <w:r>
              <w:rPr>
                <w:sz w:val="24"/>
                <w:szCs w:val="24"/>
              </w:rPr>
              <w:t>20225590050000150</w:t>
            </w:r>
          </w:p>
        </w:tc>
        <w:tc>
          <w:tcPr>
            <w:tcW w:w="5919" w:type="dxa"/>
            <w:tcBorders>
              <w:top w:val="single" w:sz="4" w:space="0" w:color="auto"/>
              <w:left w:val="single" w:sz="4" w:space="0" w:color="auto"/>
              <w:bottom w:val="single" w:sz="4" w:space="0" w:color="auto"/>
              <w:right w:val="single" w:sz="4" w:space="0" w:color="auto"/>
            </w:tcBorders>
          </w:tcPr>
          <w:p w:rsidR="00505538" w:rsidRPr="00CC155E" w:rsidRDefault="008E1629" w:rsidP="00DD5BD8">
            <w:pPr>
              <w:ind w:left="112" w:right="111"/>
              <w:jc w:val="both"/>
              <w:rPr>
                <w:sz w:val="24"/>
                <w:szCs w:val="24"/>
              </w:rPr>
            </w:pPr>
            <w:r w:rsidRPr="008E1629">
              <w:rPr>
                <w:sz w:val="24"/>
                <w:szCs w:val="24"/>
              </w:rPr>
              <w:t>Субсидии бюджетам на техническое оснащение региональных и муниципальных музеев</w:t>
            </w:r>
          </w:p>
        </w:tc>
      </w:tr>
    </w:tbl>
    <w:p w:rsidR="00505538" w:rsidRDefault="00B6531A" w:rsidP="00CC155E">
      <w:pPr>
        <w:jc w:val="both"/>
        <w:rPr>
          <w:sz w:val="28"/>
          <w:szCs w:val="28"/>
        </w:rPr>
      </w:pPr>
      <w:r>
        <w:rPr>
          <w:sz w:val="28"/>
          <w:szCs w:val="28"/>
        </w:rPr>
        <w:t xml:space="preserve">   </w:t>
      </w:r>
    </w:p>
    <w:p w:rsidR="00CC155E" w:rsidRDefault="00B6531A" w:rsidP="00CC155E">
      <w:pPr>
        <w:jc w:val="both"/>
        <w:rPr>
          <w:sz w:val="28"/>
          <w:szCs w:val="28"/>
        </w:rPr>
      </w:pPr>
      <w:r>
        <w:rPr>
          <w:sz w:val="28"/>
          <w:szCs w:val="28"/>
        </w:rPr>
        <w:t xml:space="preserve"> </w:t>
      </w:r>
      <w:r w:rsidR="008E1629">
        <w:rPr>
          <w:sz w:val="28"/>
          <w:szCs w:val="28"/>
        </w:rPr>
        <w:t xml:space="preserve">   1.3</w:t>
      </w:r>
      <w:r w:rsidR="00CC155E">
        <w:rPr>
          <w:sz w:val="28"/>
          <w:szCs w:val="28"/>
        </w:rPr>
        <w:t>.</w:t>
      </w:r>
      <w:r>
        <w:rPr>
          <w:sz w:val="28"/>
          <w:szCs w:val="28"/>
        </w:rPr>
        <w:t xml:space="preserve"> </w:t>
      </w:r>
      <w:r w:rsidR="00CC155E">
        <w:rPr>
          <w:sz w:val="28"/>
          <w:szCs w:val="28"/>
        </w:rPr>
        <w:t>Раздел 111 «</w:t>
      </w:r>
      <w:r w:rsidR="003A4FD2" w:rsidRPr="00F261F4">
        <w:rPr>
          <w:sz w:val="28"/>
          <w:szCs w:val="28"/>
        </w:rPr>
        <w:t xml:space="preserve">Администрация Грачевского района </w:t>
      </w:r>
      <w:r w:rsidR="00CC155E" w:rsidRPr="00F261F4">
        <w:rPr>
          <w:sz w:val="28"/>
          <w:szCs w:val="28"/>
        </w:rPr>
        <w:t>Оренбургской области</w:t>
      </w:r>
      <w:r w:rsidR="00CC155E">
        <w:rPr>
          <w:sz w:val="28"/>
          <w:szCs w:val="28"/>
        </w:rPr>
        <w:t>» дополнить следующим</w:t>
      </w:r>
      <w:r w:rsidR="003A4FD2">
        <w:rPr>
          <w:sz w:val="28"/>
          <w:szCs w:val="28"/>
        </w:rPr>
        <w:t>и</w:t>
      </w:r>
      <w:r w:rsidR="00CC155E">
        <w:rPr>
          <w:sz w:val="28"/>
          <w:szCs w:val="28"/>
        </w:rPr>
        <w:t xml:space="preserve"> код</w:t>
      </w:r>
      <w:r w:rsidR="003A4FD2">
        <w:rPr>
          <w:sz w:val="28"/>
          <w:szCs w:val="28"/>
        </w:rPr>
        <w:t>а</w:t>
      </w:r>
      <w:r w:rsidR="00CC155E">
        <w:rPr>
          <w:sz w:val="28"/>
          <w:szCs w:val="28"/>
        </w:rPr>
        <w:t>м</w:t>
      </w:r>
      <w:r w:rsidR="003A4FD2">
        <w:rPr>
          <w:sz w:val="28"/>
          <w:szCs w:val="28"/>
        </w:rPr>
        <w:t>и</w:t>
      </w:r>
      <w:r w:rsidR="00CC155E">
        <w:rPr>
          <w:sz w:val="28"/>
          <w:szCs w:val="28"/>
        </w:rPr>
        <w:t xml:space="preserve"> доходов:</w:t>
      </w:r>
    </w:p>
    <w:p w:rsidR="003A4FD2" w:rsidRDefault="003A4FD2" w:rsidP="00CC155E">
      <w:pPr>
        <w:jc w:val="both"/>
        <w:rPr>
          <w:sz w:val="28"/>
          <w:szCs w:val="28"/>
        </w:rPr>
      </w:pPr>
    </w:p>
    <w:tbl>
      <w:tblPr>
        <w:tblW w:w="9463" w:type="dxa"/>
        <w:tblInd w:w="-112" w:type="dxa"/>
        <w:tblLayout w:type="fixed"/>
        <w:tblCellMar>
          <w:left w:w="30" w:type="dxa"/>
          <w:right w:w="30" w:type="dxa"/>
        </w:tblCellMar>
        <w:tblLook w:val="0000"/>
      </w:tblPr>
      <w:tblGrid>
        <w:gridCol w:w="1135"/>
        <w:gridCol w:w="2409"/>
        <w:gridCol w:w="5919"/>
      </w:tblGrid>
      <w:tr w:rsidR="00CC155E" w:rsidRPr="004F2953" w:rsidTr="00DD5BD8">
        <w:trPr>
          <w:cantSplit/>
          <w:trHeight w:val="335"/>
        </w:trPr>
        <w:tc>
          <w:tcPr>
            <w:tcW w:w="3544" w:type="dxa"/>
            <w:gridSpan w:val="2"/>
            <w:tcBorders>
              <w:top w:val="single" w:sz="4" w:space="0" w:color="auto"/>
              <w:left w:val="single" w:sz="4" w:space="0" w:color="auto"/>
              <w:bottom w:val="single" w:sz="4" w:space="0" w:color="auto"/>
              <w:right w:val="single" w:sz="4" w:space="0" w:color="auto"/>
            </w:tcBorders>
          </w:tcPr>
          <w:p w:rsidR="00CC155E" w:rsidRPr="004F2953" w:rsidRDefault="00CC155E" w:rsidP="00DD5BD8">
            <w:pPr>
              <w:pStyle w:val="1"/>
              <w:rPr>
                <w:sz w:val="24"/>
                <w:szCs w:val="24"/>
              </w:rPr>
            </w:pPr>
            <w:r w:rsidRPr="004F2953">
              <w:rPr>
                <w:sz w:val="24"/>
                <w:szCs w:val="24"/>
              </w:rPr>
              <w:t>Код бюджетной классификации Российской Федерации</w:t>
            </w:r>
          </w:p>
        </w:tc>
        <w:tc>
          <w:tcPr>
            <w:tcW w:w="5919" w:type="dxa"/>
            <w:vMerge w:val="restart"/>
            <w:tcBorders>
              <w:top w:val="single" w:sz="4" w:space="0" w:color="auto"/>
              <w:left w:val="single" w:sz="4" w:space="0" w:color="auto"/>
              <w:bottom w:val="single" w:sz="4" w:space="0" w:color="auto"/>
              <w:right w:val="single" w:sz="4" w:space="0" w:color="auto"/>
            </w:tcBorders>
          </w:tcPr>
          <w:p w:rsidR="00CC155E" w:rsidRPr="004F2953" w:rsidRDefault="00CC155E" w:rsidP="00DD5BD8">
            <w:pPr>
              <w:jc w:val="center"/>
              <w:rPr>
                <w:snapToGrid w:val="0"/>
                <w:sz w:val="24"/>
                <w:szCs w:val="24"/>
              </w:rPr>
            </w:pPr>
            <w:r w:rsidRPr="004F2953">
              <w:rPr>
                <w:snapToGrid w:val="0"/>
                <w:sz w:val="24"/>
                <w:szCs w:val="24"/>
              </w:rPr>
              <w:t>Наименование администратора доходов</w:t>
            </w:r>
          </w:p>
          <w:p w:rsidR="00CC155E" w:rsidRPr="004F2953" w:rsidRDefault="00CC155E" w:rsidP="00DD5BD8">
            <w:pPr>
              <w:tabs>
                <w:tab w:val="left" w:pos="2040"/>
              </w:tabs>
              <w:jc w:val="center"/>
              <w:rPr>
                <w:sz w:val="24"/>
                <w:szCs w:val="24"/>
              </w:rPr>
            </w:pPr>
            <w:r w:rsidRPr="004F2953">
              <w:rPr>
                <w:sz w:val="24"/>
                <w:szCs w:val="24"/>
              </w:rPr>
              <w:t>районного бюджета</w:t>
            </w:r>
          </w:p>
        </w:tc>
      </w:tr>
      <w:tr w:rsidR="00CC155E"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CC155E" w:rsidRPr="004F2953" w:rsidRDefault="00CC155E" w:rsidP="00DD5BD8">
            <w:pPr>
              <w:jc w:val="center"/>
              <w:rPr>
                <w:snapToGrid w:val="0"/>
                <w:sz w:val="24"/>
                <w:szCs w:val="24"/>
              </w:rPr>
            </w:pPr>
            <w:r w:rsidRPr="004F2953">
              <w:rPr>
                <w:snapToGrid w:val="0"/>
                <w:sz w:val="24"/>
                <w:szCs w:val="24"/>
              </w:rPr>
              <w:t>администратора</w:t>
            </w:r>
          </w:p>
          <w:p w:rsidR="00CC155E" w:rsidRPr="004F2953" w:rsidRDefault="00CC155E" w:rsidP="00DD5BD8">
            <w:pPr>
              <w:jc w:val="center"/>
              <w:rPr>
                <w:b/>
                <w:snapToGrid w:val="0"/>
                <w:sz w:val="24"/>
                <w:szCs w:val="24"/>
              </w:rPr>
            </w:pPr>
            <w:r w:rsidRPr="004F2953">
              <w:rPr>
                <w:snapToGrid w:val="0"/>
                <w:sz w:val="24"/>
                <w:szCs w:val="24"/>
              </w:rPr>
              <w:t>доходов</w:t>
            </w:r>
          </w:p>
        </w:tc>
        <w:tc>
          <w:tcPr>
            <w:tcW w:w="2409" w:type="dxa"/>
            <w:tcBorders>
              <w:top w:val="single" w:sz="4" w:space="0" w:color="auto"/>
              <w:left w:val="single" w:sz="4" w:space="0" w:color="auto"/>
              <w:bottom w:val="single" w:sz="4" w:space="0" w:color="auto"/>
              <w:right w:val="single" w:sz="4" w:space="0" w:color="auto"/>
            </w:tcBorders>
          </w:tcPr>
          <w:p w:rsidR="00CC155E" w:rsidRPr="004F2953" w:rsidRDefault="00CC155E" w:rsidP="00DD5BD8">
            <w:pPr>
              <w:ind w:hanging="30"/>
              <w:jc w:val="center"/>
              <w:rPr>
                <w:sz w:val="24"/>
                <w:szCs w:val="24"/>
              </w:rPr>
            </w:pPr>
            <w:r w:rsidRPr="004F2953">
              <w:rPr>
                <w:sz w:val="24"/>
                <w:szCs w:val="24"/>
              </w:rPr>
              <w:t>доходов районного</w:t>
            </w:r>
          </w:p>
          <w:p w:rsidR="00CC155E" w:rsidRPr="004F2953" w:rsidRDefault="00CC155E" w:rsidP="00DD5BD8">
            <w:pPr>
              <w:ind w:hanging="30"/>
              <w:jc w:val="center"/>
              <w:rPr>
                <w:sz w:val="24"/>
                <w:szCs w:val="24"/>
              </w:rPr>
            </w:pPr>
            <w:r w:rsidRPr="004F2953">
              <w:rPr>
                <w:sz w:val="24"/>
                <w:szCs w:val="24"/>
              </w:rPr>
              <w:t xml:space="preserve">бюджета  </w:t>
            </w:r>
          </w:p>
          <w:p w:rsidR="00CC155E" w:rsidRPr="004F2953" w:rsidRDefault="00CC155E" w:rsidP="00DD5BD8">
            <w:pPr>
              <w:ind w:hanging="30"/>
              <w:jc w:val="center"/>
              <w:rPr>
                <w:sz w:val="24"/>
                <w:szCs w:val="24"/>
              </w:rPr>
            </w:pPr>
          </w:p>
        </w:tc>
        <w:tc>
          <w:tcPr>
            <w:tcW w:w="5919" w:type="dxa"/>
            <w:vMerge/>
            <w:tcBorders>
              <w:top w:val="single" w:sz="4" w:space="0" w:color="auto"/>
              <w:left w:val="single" w:sz="4" w:space="0" w:color="auto"/>
              <w:bottom w:val="single" w:sz="4" w:space="0" w:color="auto"/>
              <w:right w:val="single" w:sz="4" w:space="0" w:color="auto"/>
            </w:tcBorders>
            <w:vAlign w:val="center"/>
          </w:tcPr>
          <w:p w:rsidR="00CC155E" w:rsidRPr="004F2953" w:rsidRDefault="00CC155E" w:rsidP="00DD5BD8">
            <w:pPr>
              <w:widowControl/>
              <w:autoSpaceDE/>
              <w:autoSpaceDN/>
              <w:rPr>
                <w:sz w:val="24"/>
                <w:szCs w:val="24"/>
              </w:rPr>
            </w:pPr>
          </w:p>
        </w:tc>
      </w:tr>
      <w:tr w:rsidR="00CC155E" w:rsidRPr="004F2953" w:rsidTr="00F64129">
        <w:trPr>
          <w:cantSplit/>
          <w:trHeight w:val="335"/>
        </w:trPr>
        <w:tc>
          <w:tcPr>
            <w:tcW w:w="1135" w:type="dxa"/>
            <w:tcBorders>
              <w:top w:val="single" w:sz="4" w:space="0" w:color="auto"/>
              <w:left w:val="single" w:sz="4" w:space="0" w:color="auto"/>
              <w:bottom w:val="single" w:sz="4" w:space="0" w:color="auto"/>
              <w:right w:val="single" w:sz="4" w:space="0" w:color="auto"/>
            </w:tcBorders>
          </w:tcPr>
          <w:p w:rsidR="00CC155E" w:rsidRPr="004F2953" w:rsidRDefault="00CC155E" w:rsidP="00CC155E">
            <w:pPr>
              <w:jc w:val="center"/>
              <w:rPr>
                <w:b/>
                <w:snapToGrid w:val="0"/>
                <w:color w:val="000000"/>
                <w:sz w:val="24"/>
                <w:szCs w:val="24"/>
              </w:rPr>
            </w:pPr>
            <w:r>
              <w:rPr>
                <w:b/>
                <w:snapToGrid w:val="0"/>
                <w:color w:val="000000"/>
                <w:sz w:val="24"/>
                <w:szCs w:val="24"/>
              </w:rPr>
              <w:t>111</w:t>
            </w:r>
          </w:p>
        </w:tc>
        <w:tc>
          <w:tcPr>
            <w:tcW w:w="8328" w:type="dxa"/>
            <w:gridSpan w:val="2"/>
            <w:tcBorders>
              <w:top w:val="single" w:sz="4" w:space="0" w:color="auto"/>
              <w:left w:val="single" w:sz="4" w:space="0" w:color="auto"/>
              <w:bottom w:val="single" w:sz="4" w:space="0" w:color="auto"/>
              <w:right w:val="single" w:sz="4" w:space="0" w:color="auto"/>
            </w:tcBorders>
          </w:tcPr>
          <w:p w:rsidR="00CC155E" w:rsidRPr="004F2953" w:rsidRDefault="00CC155E" w:rsidP="00CC155E">
            <w:pPr>
              <w:ind w:left="112" w:right="111"/>
              <w:jc w:val="center"/>
              <w:rPr>
                <w:b/>
                <w:sz w:val="24"/>
                <w:szCs w:val="24"/>
              </w:rPr>
            </w:pPr>
            <w:r>
              <w:rPr>
                <w:b/>
                <w:sz w:val="24"/>
              </w:rPr>
              <w:t>Администрация Грачевского района</w:t>
            </w:r>
            <w:r w:rsidRPr="00DD41A1">
              <w:rPr>
                <w:b/>
                <w:sz w:val="24"/>
              </w:rPr>
              <w:t xml:space="preserve"> Оренбургской области</w:t>
            </w:r>
          </w:p>
        </w:tc>
      </w:tr>
      <w:tr w:rsidR="00CC155E" w:rsidRPr="004F2953" w:rsidTr="00F05FD0">
        <w:trPr>
          <w:cantSplit/>
          <w:trHeight w:val="335"/>
        </w:trPr>
        <w:tc>
          <w:tcPr>
            <w:tcW w:w="1135"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jc w:val="center"/>
              <w:rPr>
                <w:snapToGrid w:val="0"/>
                <w:color w:val="000000"/>
                <w:sz w:val="24"/>
                <w:szCs w:val="24"/>
              </w:rPr>
            </w:pPr>
            <w:r w:rsidRPr="00CC155E">
              <w:rPr>
                <w:snapToGrid w:val="0"/>
                <w:color w:val="000000"/>
                <w:sz w:val="24"/>
                <w:szCs w:val="24"/>
              </w:rPr>
              <w:t>111</w:t>
            </w:r>
          </w:p>
        </w:tc>
        <w:tc>
          <w:tcPr>
            <w:tcW w:w="2409"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ind w:left="112" w:right="111"/>
              <w:jc w:val="center"/>
              <w:rPr>
                <w:sz w:val="24"/>
                <w:szCs w:val="24"/>
              </w:rPr>
            </w:pPr>
            <w:r w:rsidRPr="00CC155E">
              <w:rPr>
                <w:sz w:val="24"/>
                <w:szCs w:val="24"/>
              </w:rPr>
              <w:t>11105325050000120</w:t>
            </w:r>
          </w:p>
        </w:tc>
        <w:tc>
          <w:tcPr>
            <w:tcW w:w="5919"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ind w:left="112" w:right="111"/>
              <w:jc w:val="both"/>
              <w:rPr>
                <w:sz w:val="24"/>
                <w:szCs w:val="24"/>
              </w:rPr>
            </w:pPr>
            <w:r w:rsidRPr="00CC155E">
              <w:rPr>
                <w:color w:val="000000"/>
                <w:sz w:val="24"/>
                <w:szCs w:val="24"/>
                <w:shd w:val="clear" w:color="auto" w:fill="FFFFFF"/>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CC155E" w:rsidRPr="004F2953" w:rsidTr="00F05FD0">
        <w:trPr>
          <w:cantSplit/>
          <w:trHeight w:val="335"/>
        </w:trPr>
        <w:tc>
          <w:tcPr>
            <w:tcW w:w="1135"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jc w:val="center"/>
              <w:rPr>
                <w:snapToGrid w:val="0"/>
                <w:color w:val="000000"/>
                <w:sz w:val="24"/>
                <w:szCs w:val="24"/>
              </w:rPr>
            </w:pPr>
            <w:r w:rsidRPr="00CC155E">
              <w:rPr>
                <w:snapToGrid w:val="0"/>
                <w:color w:val="000000"/>
                <w:sz w:val="24"/>
                <w:szCs w:val="24"/>
              </w:rPr>
              <w:t>111</w:t>
            </w:r>
          </w:p>
        </w:tc>
        <w:tc>
          <w:tcPr>
            <w:tcW w:w="2409"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ind w:left="112" w:right="111"/>
              <w:jc w:val="center"/>
              <w:rPr>
                <w:sz w:val="24"/>
                <w:szCs w:val="24"/>
              </w:rPr>
            </w:pPr>
            <w:r w:rsidRPr="00CC155E">
              <w:rPr>
                <w:sz w:val="24"/>
                <w:szCs w:val="24"/>
              </w:rPr>
              <w:t>11610032050000140</w:t>
            </w:r>
          </w:p>
        </w:tc>
        <w:tc>
          <w:tcPr>
            <w:tcW w:w="5919"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ind w:left="112" w:right="111"/>
              <w:jc w:val="both"/>
              <w:rPr>
                <w:color w:val="000000"/>
                <w:sz w:val="24"/>
                <w:szCs w:val="24"/>
                <w:shd w:val="clear" w:color="auto" w:fill="FFFFFF"/>
              </w:rPr>
            </w:pPr>
            <w:r w:rsidRPr="00CC155E">
              <w:rPr>
                <w:color w:val="000000"/>
                <w:sz w:val="24"/>
                <w:szCs w:val="24"/>
                <w:shd w:val="clear" w:color="auto" w:fill="FFFFFF"/>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CC155E" w:rsidRPr="004F2953" w:rsidTr="00F05FD0">
        <w:trPr>
          <w:cantSplit/>
          <w:trHeight w:val="335"/>
        </w:trPr>
        <w:tc>
          <w:tcPr>
            <w:tcW w:w="1135"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jc w:val="center"/>
              <w:rPr>
                <w:snapToGrid w:val="0"/>
                <w:color w:val="000000"/>
                <w:sz w:val="24"/>
                <w:szCs w:val="24"/>
              </w:rPr>
            </w:pPr>
            <w:r w:rsidRPr="00CC155E">
              <w:rPr>
                <w:snapToGrid w:val="0"/>
                <w:color w:val="000000"/>
                <w:sz w:val="24"/>
                <w:szCs w:val="24"/>
              </w:rPr>
              <w:t>111</w:t>
            </w:r>
          </w:p>
        </w:tc>
        <w:tc>
          <w:tcPr>
            <w:tcW w:w="2409" w:type="dxa"/>
            <w:tcBorders>
              <w:top w:val="single" w:sz="4" w:space="0" w:color="auto"/>
              <w:left w:val="single" w:sz="4" w:space="0" w:color="auto"/>
              <w:bottom w:val="single" w:sz="4" w:space="0" w:color="auto"/>
              <w:right w:val="single" w:sz="4" w:space="0" w:color="auto"/>
            </w:tcBorders>
          </w:tcPr>
          <w:p w:rsidR="00CC155E" w:rsidRPr="00CC155E" w:rsidRDefault="00CC155E" w:rsidP="00CC155E">
            <w:pPr>
              <w:jc w:val="center"/>
              <w:rPr>
                <w:sz w:val="24"/>
                <w:szCs w:val="24"/>
              </w:rPr>
            </w:pPr>
            <w:r w:rsidRPr="00CC155E">
              <w:rPr>
                <w:sz w:val="24"/>
                <w:szCs w:val="24"/>
              </w:rPr>
              <w:t>20705030050000150</w:t>
            </w:r>
          </w:p>
        </w:tc>
        <w:tc>
          <w:tcPr>
            <w:tcW w:w="5919" w:type="dxa"/>
            <w:tcBorders>
              <w:top w:val="single" w:sz="4" w:space="0" w:color="auto"/>
              <w:left w:val="single" w:sz="4" w:space="0" w:color="auto"/>
              <w:bottom w:val="single" w:sz="4" w:space="0" w:color="auto"/>
              <w:right w:val="single" w:sz="4" w:space="0" w:color="auto"/>
            </w:tcBorders>
            <w:vAlign w:val="bottom"/>
          </w:tcPr>
          <w:p w:rsidR="00CC155E" w:rsidRPr="00CC155E" w:rsidRDefault="00CC155E" w:rsidP="00CC155E">
            <w:pPr>
              <w:ind w:left="112" w:right="111"/>
              <w:jc w:val="both"/>
              <w:rPr>
                <w:sz w:val="24"/>
                <w:szCs w:val="24"/>
              </w:rPr>
            </w:pPr>
            <w:r w:rsidRPr="00CC155E">
              <w:rPr>
                <w:color w:val="000000"/>
                <w:sz w:val="24"/>
                <w:szCs w:val="24"/>
                <w:shd w:val="clear" w:color="auto" w:fill="FFFFFF"/>
              </w:rPr>
              <w:t>Прочие безвозмездные поступления в бюджеты муниципальных районов</w:t>
            </w:r>
          </w:p>
        </w:tc>
      </w:tr>
    </w:tbl>
    <w:p w:rsidR="00CC155E" w:rsidRDefault="00CC155E" w:rsidP="00CC155E">
      <w:pPr>
        <w:rPr>
          <w:bCs/>
          <w:snapToGrid w:val="0"/>
          <w:color w:val="000000"/>
          <w:sz w:val="2"/>
          <w:szCs w:val="2"/>
        </w:rPr>
      </w:pPr>
    </w:p>
    <w:p w:rsidR="003A4FD2" w:rsidRDefault="003A4FD2" w:rsidP="003A4FD2">
      <w:pPr>
        <w:jc w:val="both"/>
        <w:rPr>
          <w:sz w:val="28"/>
          <w:szCs w:val="28"/>
        </w:rPr>
      </w:pPr>
    </w:p>
    <w:p w:rsidR="003A4FD2" w:rsidRDefault="003A4FD2" w:rsidP="003A4FD2">
      <w:pPr>
        <w:jc w:val="both"/>
        <w:rPr>
          <w:sz w:val="28"/>
          <w:szCs w:val="28"/>
        </w:rPr>
      </w:pPr>
      <w:r>
        <w:rPr>
          <w:sz w:val="28"/>
          <w:szCs w:val="28"/>
        </w:rPr>
        <w:t xml:space="preserve">    1.</w:t>
      </w:r>
      <w:r w:rsidR="008E1629">
        <w:rPr>
          <w:sz w:val="28"/>
          <w:szCs w:val="28"/>
        </w:rPr>
        <w:t>4</w:t>
      </w:r>
      <w:r>
        <w:rPr>
          <w:sz w:val="28"/>
          <w:szCs w:val="28"/>
        </w:rPr>
        <w:t>. Раздел 811 «Аппарат Губернатора и Правительства</w:t>
      </w:r>
      <w:r w:rsidRPr="00F261F4">
        <w:rPr>
          <w:sz w:val="28"/>
          <w:szCs w:val="28"/>
        </w:rPr>
        <w:t xml:space="preserve"> Оренбургской области</w:t>
      </w:r>
      <w:r>
        <w:rPr>
          <w:sz w:val="28"/>
          <w:szCs w:val="28"/>
        </w:rPr>
        <w:t>» дополнить следующими кодами доходов:</w:t>
      </w:r>
    </w:p>
    <w:p w:rsidR="00CC155E" w:rsidRDefault="00CC155E" w:rsidP="00CC155E">
      <w:pPr>
        <w:jc w:val="both"/>
        <w:rPr>
          <w:sz w:val="28"/>
          <w:szCs w:val="28"/>
        </w:rPr>
      </w:pPr>
    </w:p>
    <w:p w:rsidR="008E1629" w:rsidRDefault="008E1629" w:rsidP="00CC155E">
      <w:pPr>
        <w:jc w:val="both"/>
        <w:rPr>
          <w:sz w:val="28"/>
          <w:szCs w:val="28"/>
        </w:rPr>
      </w:pPr>
    </w:p>
    <w:p w:rsidR="008E1629" w:rsidRDefault="008E1629" w:rsidP="00CC155E">
      <w:pPr>
        <w:jc w:val="both"/>
        <w:rPr>
          <w:sz w:val="28"/>
          <w:szCs w:val="28"/>
        </w:rPr>
      </w:pPr>
    </w:p>
    <w:p w:rsidR="008E1629" w:rsidRDefault="008E1629" w:rsidP="00CC155E">
      <w:pPr>
        <w:jc w:val="both"/>
        <w:rPr>
          <w:sz w:val="28"/>
          <w:szCs w:val="28"/>
        </w:rPr>
      </w:pPr>
    </w:p>
    <w:p w:rsidR="008E1629" w:rsidRDefault="008E1629" w:rsidP="00CC155E">
      <w:pPr>
        <w:jc w:val="both"/>
        <w:rPr>
          <w:sz w:val="28"/>
          <w:szCs w:val="28"/>
        </w:rPr>
      </w:pPr>
    </w:p>
    <w:p w:rsidR="008E1629" w:rsidRDefault="008E1629" w:rsidP="00CC155E">
      <w:pPr>
        <w:jc w:val="both"/>
        <w:rPr>
          <w:sz w:val="28"/>
          <w:szCs w:val="28"/>
        </w:rPr>
      </w:pPr>
    </w:p>
    <w:p w:rsidR="008E1629" w:rsidRDefault="008E1629" w:rsidP="00CC155E">
      <w:pPr>
        <w:jc w:val="both"/>
        <w:rPr>
          <w:sz w:val="28"/>
          <w:szCs w:val="28"/>
        </w:rPr>
      </w:pPr>
    </w:p>
    <w:tbl>
      <w:tblPr>
        <w:tblW w:w="9463" w:type="dxa"/>
        <w:tblInd w:w="-112" w:type="dxa"/>
        <w:tblLayout w:type="fixed"/>
        <w:tblCellMar>
          <w:left w:w="30" w:type="dxa"/>
          <w:right w:w="30" w:type="dxa"/>
        </w:tblCellMar>
        <w:tblLook w:val="0000"/>
      </w:tblPr>
      <w:tblGrid>
        <w:gridCol w:w="1135"/>
        <w:gridCol w:w="2409"/>
        <w:gridCol w:w="5919"/>
      </w:tblGrid>
      <w:tr w:rsidR="003A4FD2" w:rsidRPr="004F2953" w:rsidTr="00DD5BD8">
        <w:trPr>
          <w:cantSplit/>
          <w:trHeight w:val="335"/>
        </w:trPr>
        <w:tc>
          <w:tcPr>
            <w:tcW w:w="3544" w:type="dxa"/>
            <w:gridSpan w:val="2"/>
            <w:tcBorders>
              <w:top w:val="single" w:sz="4" w:space="0" w:color="auto"/>
              <w:left w:val="single" w:sz="4" w:space="0" w:color="auto"/>
              <w:bottom w:val="single" w:sz="4" w:space="0" w:color="auto"/>
              <w:right w:val="single" w:sz="4" w:space="0" w:color="auto"/>
            </w:tcBorders>
          </w:tcPr>
          <w:p w:rsidR="003A4FD2" w:rsidRPr="004F2953" w:rsidRDefault="003A4FD2" w:rsidP="00DD5BD8">
            <w:pPr>
              <w:pStyle w:val="1"/>
              <w:rPr>
                <w:sz w:val="24"/>
                <w:szCs w:val="24"/>
              </w:rPr>
            </w:pPr>
            <w:r w:rsidRPr="004F2953">
              <w:rPr>
                <w:sz w:val="24"/>
                <w:szCs w:val="24"/>
              </w:rPr>
              <w:t>Код бюджетной классификации Российской Федерации</w:t>
            </w:r>
          </w:p>
        </w:tc>
        <w:tc>
          <w:tcPr>
            <w:tcW w:w="5919" w:type="dxa"/>
            <w:vMerge w:val="restart"/>
            <w:tcBorders>
              <w:top w:val="single" w:sz="4" w:space="0" w:color="auto"/>
              <w:left w:val="single" w:sz="4" w:space="0" w:color="auto"/>
              <w:bottom w:val="single" w:sz="4" w:space="0" w:color="auto"/>
              <w:right w:val="single" w:sz="4" w:space="0" w:color="auto"/>
            </w:tcBorders>
          </w:tcPr>
          <w:p w:rsidR="003A4FD2" w:rsidRPr="004F2953" w:rsidRDefault="003A4FD2" w:rsidP="00DD5BD8">
            <w:pPr>
              <w:jc w:val="center"/>
              <w:rPr>
                <w:snapToGrid w:val="0"/>
                <w:sz w:val="24"/>
                <w:szCs w:val="24"/>
              </w:rPr>
            </w:pPr>
            <w:r w:rsidRPr="004F2953">
              <w:rPr>
                <w:snapToGrid w:val="0"/>
                <w:sz w:val="24"/>
                <w:szCs w:val="24"/>
              </w:rPr>
              <w:t>Наименование администратора доходов</w:t>
            </w:r>
          </w:p>
          <w:p w:rsidR="003A4FD2" w:rsidRPr="004F2953" w:rsidRDefault="003A4FD2" w:rsidP="00DD5BD8">
            <w:pPr>
              <w:tabs>
                <w:tab w:val="left" w:pos="2040"/>
              </w:tabs>
              <w:jc w:val="center"/>
              <w:rPr>
                <w:sz w:val="24"/>
                <w:szCs w:val="24"/>
              </w:rPr>
            </w:pPr>
            <w:r w:rsidRPr="004F2953">
              <w:rPr>
                <w:sz w:val="24"/>
                <w:szCs w:val="24"/>
              </w:rPr>
              <w:t>районного бюджета</w:t>
            </w:r>
          </w:p>
        </w:tc>
      </w:tr>
      <w:tr w:rsidR="003A4FD2"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3A4FD2" w:rsidRPr="004F2953" w:rsidRDefault="003A4FD2" w:rsidP="00DD5BD8">
            <w:pPr>
              <w:jc w:val="center"/>
              <w:rPr>
                <w:snapToGrid w:val="0"/>
                <w:sz w:val="24"/>
                <w:szCs w:val="24"/>
              </w:rPr>
            </w:pPr>
            <w:r w:rsidRPr="004F2953">
              <w:rPr>
                <w:snapToGrid w:val="0"/>
                <w:sz w:val="24"/>
                <w:szCs w:val="24"/>
              </w:rPr>
              <w:t>администратора</w:t>
            </w:r>
          </w:p>
          <w:p w:rsidR="003A4FD2" w:rsidRPr="004F2953" w:rsidRDefault="003A4FD2" w:rsidP="00DD5BD8">
            <w:pPr>
              <w:jc w:val="center"/>
              <w:rPr>
                <w:b/>
                <w:snapToGrid w:val="0"/>
                <w:sz w:val="24"/>
                <w:szCs w:val="24"/>
              </w:rPr>
            </w:pPr>
            <w:r w:rsidRPr="004F2953">
              <w:rPr>
                <w:snapToGrid w:val="0"/>
                <w:sz w:val="24"/>
                <w:szCs w:val="24"/>
              </w:rPr>
              <w:t>доходов</w:t>
            </w:r>
          </w:p>
        </w:tc>
        <w:tc>
          <w:tcPr>
            <w:tcW w:w="2409" w:type="dxa"/>
            <w:tcBorders>
              <w:top w:val="single" w:sz="4" w:space="0" w:color="auto"/>
              <w:left w:val="single" w:sz="4" w:space="0" w:color="auto"/>
              <w:bottom w:val="single" w:sz="4" w:space="0" w:color="auto"/>
              <w:right w:val="single" w:sz="4" w:space="0" w:color="auto"/>
            </w:tcBorders>
          </w:tcPr>
          <w:p w:rsidR="003A4FD2" w:rsidRPr="004F2953" w:rsidRDefault="003A4FD2" w:rsidP="00DD5BD8">
            <w:pPr>
              <w:ind w:hanging="30"/>
              <w:jc w:val="center"/>
              <w:rPr>
                <w:sz w:val="24"/>
                <w:szCs w:val="24"/>
              </w:rPr>
            </w:pPr>
            <w:r w:rsidRPr="004F2953">
              <w:rPr>
                <w:sz w:val="24"/>
                <w:szCs w:val="24"/>
              </w:rPr>
              <w:t>доходов районного</w:t>
            </w:r>
          </w:p>
          <w:p w:rsidR="003A4FD2" w:rsidRPr="004F2953" w:rsidRDefault="003A4FD2" w:rsidP="00DD5BD8">
            <w:pPr>
              <w:ind w:hanging="30"/>
              <w:jc w:val="center"/>
              <w:rPr>
                <w:sz w:val="24"/>
                <w:szCs w:val="24"/>
              </w:rPr>
            </w:pPr>
            <w:r w:rsidRPr="004F2953">
              <w:rPr>
                <w:sz w:val="24"/>
                <w:szCs w:val="24"/>
              </w:rPr>
              <w:t xml:space="preserve">бюджета  </w:t>
            </w:r>
          </w:p>
          <w:p w:rsidR="003A4FD2" w:rsidRPr="004F2953" w:rsidRDefault="003A4FD2" w:rsidP="00DD5BD8">
            <w:pPr>
              <w:ind w:hanging="30"/>
              <w:jc w:val="center"/>
              <w:rPr>
                <w:sz w:val="24"/>
                <w:szCs w:val="24"/>
              </w:rPr>
            </w:pPr>
          </w:p>
        </w:tc>
        <w:tc>
          <w:tcPr>
            <w:tcW w:w="5919" w:type="dxa"/>
            <w:vMerge/>
            <w:tcBorders>
              <w:top w:val="single" w:sz="4" w:space="0" w:color="auto"/>
              <w:left w:val="single" w:sz="4" w:space="0" w:color="auto"/>
              <w:bottom w:val="single" w:sz="4" w:space="0" w:color="auto"/>
              <w:right w:val="single" w:sz="4" w:space="0" w:color="auto"/>
            </w:tcBorders>
            <w:vAlign w:val="center"/>
          </w:tcPr>
          <w:p w:rsidR="003A4FD2" w:rsidRPr="004F2953" w:rsidRDefault="003A4FD2" w:rsidP="00DD5BD8">
            <w:pPr>
              <w:widowControl/>
              <w:autoSpaceDE/>
              <w:autoSpaceDN/>
              <w:rPr>
                <w:sz w:val="24"/>
                <w:szCs w:val="24"/>
              </w:rPr>
            </w:pPr>
          </w:p>
        </w:tc>
      </w:tr>
      <w:tr w:rsidR="003A4FD2"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3A4FD2" w:rsidRPr="004F2953" w:rsidRDefault="003A4FD2" w:rsidP="00DD5BD8">
            <w:pPr>
              <w:jc w:val="center"/>
              <w:rPr>
                <w:b/>
                <w:snapToGrid w:val="0"/>
                <w:color w:val="000000"/>
                <w:sz w:val="24"/>
                <w:szCs w:val="24"/>
              </w:rPr>
            </w:pPr>
            <w:r>
              <w:rPr>
                <w:b/>
                <w:snapToGrid w:val="0"/>
                <w:color w:val="000000"/>
                <w:sz w:val="24"/>
                <w:szCs w:val="24"/>
              </w:rPr>
              <w:t>811</w:t>
            </w:r>
          </w:p>
        </w:tc>
        <w:tc>
          <w:tcPr>
            <w:tcW w:w="8328" w:type="dxa"/>
            <w:gridSpan w:val="2"/>
            <w:tcBorders>
              <w:top w:val="single" w:sz="4" w:space="0" w:color="auto"/>
              <w:left w:val="single" w:sz="4" w:space="0" w:color="auto"/>
              <w:bottom w:val="single" w:sz="4" w:space="0" w:color="auto"/>
              <w:right w:val="single" w:sz="4" w:space="0" w:color="auto"/>
            </w:tcBorders>
          </w:tcPr>
          <w:p w:rsidR="003A4FD2" w:rsidRPr="003A4FD2" w:rsidRDefault="003A4FD2" w:rsidP="00DD5BD8">
            <w:pPr>
              <w:ind w:left="112" w:right="111"/>
              <w:jc w:val="center"/>
              <w:rPr>
                <w:b/>
                <w:sz w:val="24"/>
                <w:szCs w:val="24"/>
              </w:rPr>
            </w:pPr>
            <w:r w:rsidRPr="003A4FD2">
              <w:rPr>
                <w:b/>
                <w:sz w:val="24"/>
                <w:szCs w:val="24"/>
              </w:rPr>
              <w:t>Аппарат Губернатора и Правительства Оренбургской области</w:t>
            </w:r>
          </w:p>
        </w:tc>
      </w:tr>
      <w:tr w:rsidR="003A4FD2"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3A4FD2" w:rsidRPr="00CC155E" w:rsidRDefault="003A4FD2" w:rsidP="00DD5BD8">
            <w:pPr>
              <w:jc w:val="center"/>
              <w:rPr>
                <w:snapToGrid w:val="0"/>
                <w:color w:val="000000"/>
                <w:sz w:val="24"/>
                <w:szCs w:val="24"/>
              </w:rPr>
            </w:pPr>
            <w:r>
              <w:rPr>
                <w:snapToGrid w:val="0"/>
                <w:color w:val="000000"/>
                <w:sz w:val="24"/>
                <w:szCs w:val="24"/>
              </w:rPr>
              <w:t>8</w:t>
            </w:r>
            <w:r w:rsidRPr="00CC155E">
              <w:rPr>
                <w:snapToGrid w:val="0"/>
                <w:color w:val="000000"/>
                <w:sz w:val="24"/>
                <w:szCs w:val="24"/>
              </w:rPr>
              <w:t>11</w:t>
            </w:r>
          </w:p>
        </w:tc>
        <w:tc>
          <w:tcPr>
            <w:tcW w:w="2409" w:type="dxa"/>
            <w:tcBorders>
              <w:top w:val="single" w:sz="4" w:space="0" w:color="auto"/>
              <w:left w:val="single" w:sz="4" w:space="0" w:color="auto"/>
              <w:bottom w:val="single" w:sz="4" w:space="0" w:color="auto"/>
              <w:right w:val="single" w:sz="4" w:space="0" w:color="auto"/>
            </w:tcBorders>
          </w:tcPr>
          <w:p w:rsidR="003A4FD2" w:rsidRPr="00CC155E" w:rsidRDefault="003A4FD2" w:rsidP="00DD5BD8">
            <w:pPr>
              <w:ind w:left="112" w:right="111"/>
              <w:jc w:val="center"/>
              <w:rPr>
                <w:sz w:val="24"/>
                <w:szCs w:val="24"/>
              </w:rPr>
            </w:pPr>
            <w:r>
              <w:rPr>
                <w:sz w:val="24"/>
                <w:szCs w:val="24"/>
              </w:rPr>
              <w:t>11601193010005140</w:t>
            </w:r>
          </w:p>
        </w:tc>
        <w:tc>
          <w:tcPr>
            <w:tcW w:w="5919" w:type="dxa"/>
            <w:tcBorders>
              <w:top w:val="single" w:sz="4" w:space="0" w:color="auto"/>
              <w:left w:val="single" w:sz="4" w:space="0" w:color="auto"/>
              <w:bottom w:val="single" w:sz="4" w:space="0" w:color="auto"/>
              <w:right w:val="single" w:sz="4" w:space="0" w:color="auto"/>
            </w:tcBorders>
          </w:tcPr>
          <w:p w:rsidR="003A4FD2" w:rsidRPr="00CC155E" w:rsidRDefault="00163770" w:rsidP="00DD5BD8">
            <w:pPr>
              <w:ind w:left="112" w:right="111"/>
              <w:jc w:val="both"/>
              <w:rPr>
                <w:sz w:val="24"/>
                <w:szCs w:val="24"/>
              </w:rPr>
            </w:pPr>
            <w:r w:rsidRPr="00163770">
              <w:rPr>
                <w:color w:val="000000"/>
                <w:sz w:val="24"/>
                <w:szCs w:val="24"/>
                <w:shd w:val="clear" w:color="auto" w:fill="FFFFFF"/>
              </w:rPr>
              <w:t>Административные штрафы, установленные главой 19 Кодекса Российской</w:t>
            </w:r>
            <w:r>
              <w:rPr>
                <w:rFonts w:ascii="Arial" w:hAnsi="Arial" w:cs="Arial"/>
                <w:color w:val="000000"/>
                <w:sz w:val="16"/>
                <w:szCs w:val="16"/>
                <w:shd w:val="clear" w:color="auto" w:fill="FFFFFF"/>
              </w:rPr>
              <w:t xml:space="preserve"> </w:t>
            </w:r>
            <w:r w:rsidRPr="00163770">
              <w:rPr>
                <w:color w:val="000000"/>
                <w:sz w:val="24"/>
                <w:szCs w:val="24"/>
                <w:shd w:val="clear" w:color="auto" w:fill="FFFFFF"/>
              </w:rPr>
              <w:t>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3A4FD2"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3A4FD2" w:rsidRPr="00CC155E" w:rsidRDefault="00163770" w:rsidP="00DD5BD8">
            <w:pPr>
              <w:jc w:val="center"/>
              <w:rPr>
                <w:snapToGrid w:val="0"/>
                <w:color w:val="000000"/>
                <w:sz w:val="24"/>
                <w:szCs w:val="24"/>
              </w:rPr>
            </w:pPr>
            <w:r>
              <w:rPr>
                <w:snapToGrid w:val="0"/>
                <w:color w:val="000000"/>
                <w:sz w:val="24"/>
                <w:szCs w:val="24"/>
              </w:rPr>
              <w:t>8</w:t>
            </w:r>
            <w:r w:rsidR="003A4FD2" w:rsidRPr="00CC155E">
              <w:rPr>
                <w:snapToGrid w:val="0"/>
                <w:color w:val="000000"/>
                <w:sz w:val="24"/>
                <w:szCs w:val="24"/>
              </w:rPr>
              <w:t>11</w:t>
            </w:r>
          </w:p>
        </w:tc>
        <w:tc>
          <w:tcPr>
            <w:tcW w:w="2409" w:type="dxa"/>
            <w:tcBorders>
              <w:top w:val="single" w:sz="4" w:space="0" w:color="auto"/>
              <w:left w:val="single" w:sz="4" w:space="0" w:color="auto"/>
              <w:bottom w:val="single" w:sz="4" w:space="0" w:color="auto"/>
              <w:right w:val="single" w:sz="4" w:space="0" w:color="auto"/>
            </w:tcBorders>
          </w:tcPr>
          <w:p w:rsidR="003A4FD2" w:rsidRPr="00CC155E" w:rsidRDefault="003A4FD2" w:rsidP="00163770">
            <w:pPr>
              <w:ind w:left="112" w:right="111"/>
              <w:jc w:val="center"/>
              <w:rPr>
                <w:sz w:val="24"/>
                <w:szCs w:val="24"/>
              </w:rPr>
            </w:pPr>
            <w:r w:rsidRPr="00CC155E">
              <w:rPr>
                <w:sz w:val="24"/>
                <w:szCs w:val="24"/>
              </w:rPr>
              <w:t>116</w:t>
            </w:r>
            <w:r w:rsidR="00163770">
              <w:rPr>
                <w:sz w:val="24"/>
                <w:szCs w:val="24"/>
              </w:rPr>
              <w:t>02010020000140</w:t>
            </w:r>
          </w:p>
        </w:tc>
        <w:tc>
          <w:tcPr>
            <w:tcW w:w="5919" w:type="dxa"/>
            <w:tcBorders>
              <w:top w:val="single" w:sz="4" w:space="0" w:color="auto"/>
              <w:left w:val="single" w:sz="4" w:space="0" w:color="auto"/>
              <w:bottom w:val="single" w:sz="4" w:space="0" w:color="auto"/>
              <w:right w:val="single" w:sz="4" w:space="0" w:color="auto"/>
            </w:tcBorders>
          </w:tcPr>
          <w:p w:rsidR="003A4FD2" w:rsidRPr="00BB298E" w:rsidRDefault="00BB298E" w:rsidP="00BB298E">
            <w:pPr>
              <w:jc w:val="both"/>
              <w:rPr>
                <w:sz w:val="28"/>
                <w:szCs w:val="28"/>
              </w:rPr>
            </w:pPr>
            <w:r w:rsidRPr="00163770">
              <w:rPr>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bl>
    <w:p w:rsidR="00BB298E" w:rsidRDefault="00B6531A" w:rsidP="00BB298E">
      <w:pPr>
        <w:jc w:val="both"/>
        <w:rPr>
          <w:sz w:val="24"/>
        </w:rPr>
      </w:pPr>
      <w:r>
        <w:rPr>
          <w:sz w:val="24"/>
        </w:rPr>
        <w:t xml:space="preserve">       </w:t>
      </w:r>
    </w:p>
    <w:p w:rsidR="00BB298E" w:rsidRDefault="00BB298E" w:rsidP="00BB298E">
      <w:pPr>
        <w:jc w:val="both"/>
        <w:rPr>
          <w:sz w:val="28"/>
          <w:szCs w:val="28"/>
        </w:rPr>
      </w:pPr>
      <w:r>
        <w:rPr>
          <w:sz w:val="24"/>
        </w:rPr>
        <w:t xml:space="preserve">      </w:t>
      </w:r>
      <w:r>
        <w:rPr>
          <w:sz w:val="28"/>
          <w:szCs w:val="28"/>
        </w:rPr>
        <w:t>1.</w:t>
      </w:r>
      <w:r w:rsidR="008E1629">
        <w:rPr>
          <w:sz w:val="28"/>
          <w:szCs w:val="28"/>
        </w:rPr>
        <w:t>5</w:t>
      </w:r>
      <w:r>
        <w:rPr>
          <w:sz w:val="28"/>
          <w:szCs w:val="28"/>
        </w:rPr>
        <w:t>. Раздел 820 «</w:t>
      </w:r>
      <w:r w:rsidRPr="00BB298E">
        <w:rPr>
          <w:sz w:val="28"/>
          <w:szCs w:val="28"/>
        </w:rPr>
        <w:t>Комитет по обеспечению деятельности мировых судей Оренбургской области</w:t>
      </w:r>
      <w:r>
        <w:rPr>
          <w:sz w:val="28"/>
          <w:szCs w:val="28"/>
        </w:rPr>
        <w:t>» дополнить следующим код</w:t>
      </w:r>
      <w:r w:rsidR="008E1629">
        <w:rPr>
          <w:sz w:val="28"/>
          <w:szCs w:val="28"/>
        </w:rPr>
        <w:t>о</w:t>
      </w:r>
      <w:r>
        <w:rPr>
          <w:sz w:val="28"/>
          <w:szCs w:val="28"/>
        </w:rPr>
        <w:t>м доходов:</w:t>
      </w:r>
    </w:p>
    <w:p w:rsidR="00BB298E" w:rsidRDefault="00BB298E" w:rsidP="00BB298E">
      <w:pPr>
        <w:jc w:val="both"/>
        <w:rPr>
          <w:sz w:val="28"/>
          <w:szCs w:val="28"/>
        </w:rPr>
      </w:pPr>
    </w:p>
    <w:tbl>
      <w:tblPr>
        <w:tblW w:w="9463" w:type="dxa"/>
        <w:tblInd w:w="-112" w:type="dxa"/>
        <w:tblLayout w:type="fixed"/>
        <w:tblCellMar>
          <w:left w:w="30" w:type="dxa"/>
          <w:right w:w="30" w:type="dxa"/>
        </w:tblCellMar>
        <w:tblLook w:val="0000"/>
      </w:tblPr>
      <w:tblGrid>
        <w:gridCol w:w="1135"/>
        <w:gridCol w:w="2409"/>
        <w:gridCol w:w="5919"/>
      </w:tblGrid>
      <w:tr w:rsidR="00BB298E" w:rsidRPr="004F2953" w:rsidTr="00DD5BD8">
        <w:trPr>
          <w:cantSplit/>
          <w:trHeight w:val="335"/>
        </w:trPr>
        <w:tc>
          <w:tcPr>
            <w:tcW w:w="3544" w:type="dxa"/>
            <w:gridSpan w:val="2"/>
            <w:tcBorders>
              <w:top w:val="single" w:sz="4" w:space="0" w:color="auto"/>
              <w:left w:val="single" w:sz="4" w:space="0" w:color="auto"/>
              <w:bottom w:val="single" w:sz="4" w:space="0" w:color="auto"/>
              <w:right w:val="single" w:sz="4" w:space="0" w:color="auto"/>
            </w:tcBorders>
          </w:tcPr>
          <w:p w:rsidR="00BB298E" w:rsidRPr="004F2953" w:rsidRDefault="00BB298E" w:rsidP="00DD5BD8">
            <w:pPr>
              <w:pStyle w:val="1"/>
              <w:rPr>
                <w:sz w:val="24"/>
                <w:szCs w:val="24"/>
              </w:rPr>
            </w:pPr>
            <w:r w:rsidRPr="004F2953">
              <w:rPr>
                <w:sz w:val="24"/>
                <w:szCs w:val="24"/>
              </w:rPr>
              <w:t>Код бюджетной классификации Российской Федерации</w:t>
            </w:r>
          </w:p>
        </w:tc>
        <w:tc>
          <w:tcPr>
            <w:tcW w:w="5919" w:type="dxa"/>
            <w:vMerge w:val="restart"/>
            <w:tcBorders>
              <w:top w:val="single" w:sz="4" w:space="0" w:color="auto"/>
              <w:left w:val="single" w:sz="4" w:space="0" w:color="auto"/>
              <w:bottom w:val="single" w:sz="4" w:space="0" w:color="auto"/>
              <w:right w:val="single" w:sz="4" w:space="0" w:color="auto"/>
            </w:tcBorders>
          </w:tcPr>
          <w:p w:rsidR="00BB298E" w:rsidRPr="004F2953" w:rsidRDefault="00BB298E" w:rsidP="00DD5BD8">
            <w:pPr>
              <w:jc w:val="center"/>
              <w:rPr>
                <w:snapToGrid w:val="0"/>
                <w:sz w:val="24"/>
                <w:szCs w:val="24"/>
              </w:rPr>
            </w:pPr>
            <w:r w:rsidRPr="004F2953">
              <w:rPr>
                <w:snapToGrid w:val="0"/>
                <w:sz w:val="24"/>
                <w:szCs w:val="24"/>
              </w:rPr>
              <w:t>Наименование администратора доходов</w:t>
            </w:r>
          </w:p>
          <w:p w:rsidR="00BB298E" w:rsidRPr="004F2953" w:rsidRDefault="00BB298E" w:rsidP="00DD5BD8">
            <w:pPr>
              <w:tabs>
                <w:tab w:val="left" w:pos="2040"/>
              </w:tabs>
              <w:jc w:val="center"/>
              <w:rPr>
                <w:sz w:val="24"/>
                <w:szCs w:val="24"/>
              </w:rPr>
            </w:pPr>
            <w:r w:rsidRPr="004F2953">
              <w:rPr>
                <w:sz w:val="24"/>
                <w:szCs w:val="24"/>
              </w:rPr>
              <w:t>районного бюджета</w:t>
            </w:r>
          </w:p>
        </w:tc>
      </w:tr>
      <w:tr w:rsidR="00BB298E"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BB298E" w:rsidRPr="004F2953" w:rsidRDefault="00BB298E" w:rsidP="00DD5BD8">
            <w:pPr>
              <w:jc w:val="center"/>
              <w:rPr>
                <w:snapToGrid w:val="0"/>
                <w:sz w:val="24"/>
                <w:szCs w:val="24"/>
              </w:rPr>
            </w:pPr>
            <w:r w:rsidRPr="004F2953">
              <w:rPr>
                <w:snapToGrid w:val="0"/>
                <w:sz w:val="24"/>
                <w:szCs w:val="24"/>
              </w:rPr>
              <w:t>администратора</w:t>
            </w:r>
          </w:p>
          <w:p w:rsidR="00BB298E" w:rsidRPr="004F2953" w:rsidRDefault="00BB298E" w:rsidP="00DD5BD8">
            <w:pPr>
              <w:jc w:val="center"/>
              <w:rPr>
                <w:b/>
                <w:snapToGrid w:val="0"/>
                <w:sz w:val="24"/>
                <w:szCs w:val="24"/>
              </w:rPr>
            </w:pPr>
            <w:r w:rsidRPr="004F2953">
              <w:rPr>
                <w:snapToGrid w:val="0"/>
                <w:sz w:val="24"/>
                <w:szCs w:val="24"/>
              </w:rPr>
              <w:t>доходов</w:t>
            </w:r>
          </w:p>
        </w:tc>
        <w:tc>
          <w:tcPr>
            <w:tcW w:w="2409" w:type="dxa"/>
            <w:tcBorders>
              <w:top w:val="single" w:sz="4" w:space="0" w:color="auto"/>
              <w:left w:val="single" w:sz="4" w:space="0" w:color="auto"/>
              <w:bottom w:val="single" w:sz="4" w:space="0" w:color="auto"/>
              <w:right w:val="single" w:sz="4" w:space="0" w:color="auto"/>
            </w:tcBorders>
          </w:tcPr>
          <w:p w:rsidR="00BB298E" w:rsidRPr="004F2953" w:rsidRDefault="00BB298E" w:rsidP="00DD5BD8">
            <w:pPr>
              <w:ind w:hanging="30"/>
              <w:jc w:val="center"/>
              <w:rPr>
                <w:sz w:val="24"/>
                <w:szCs w:val="24"/>
              </w:rPr>
            </w:pPr>
            <w:r w:rsidRPr="004F2953">
              <w:rPr>
                <w:sz w:val="24"/>
                <w:szCs w:val="24"/>
              </w:rPr>
              <w:t>доходов районного</w:t>
            </w:r>
          </w:p>
          <w:p w:rsidR="00BB298E" w:rsidRPr="004F2953" w:rsidRDefault="00BB298E" w:rsidP="00DD5BD8">
            <w:pPr>
              <w:ind w:hanging="30"/>
              <w:jc w:val="center"/>
              <w:rPr>
                <w:sz w:val="24"/>
                <w:szCs w:val="24"/>
              </w:rPr>
            </w:pPr>
            <w:r w:rsidRPr="004F2953">
              <w:rPr>
                <w:sz w:val="24"/>
                <w:szCs w:val="24"/>
              </w:rPr>
              <w:t xml:space="preserve">бюджета  </w:t>
            </w:r>
          </w:p>
          <w:p w:rsidR="00BB298E" w:rsidRPr="004F2953" w:rsidRDefault="00BB298E" w:rsidP="00DD5BD8">
            <w:pPr>
              <w:ind w:hanging="30"/>
              <w:jc w:val="center"/>
              <w:rPr>
                <w:sz w:val="24"/>
                <w:szCs w:val="24"/>
              </w:rPr>
            </w:pPr>
          </w:p>
        </w:tc>
        <w:tc>
          <w:tcPr>
            <w:tcW w:w="5919" w:type="dxa"/>
            <w:vMerge/>
            <w:tcBorders>
              <w:top w:val="single" w:sz="4" w:space="0" w:color="auto"/>
              <w:left w:val="single" w:sz="4" w:space="0" w:color="auto"/>
              <w:bottom w:val="single" w:sz="4" w:space="0" w:color="auto"/>
              <w:right w:val="single" w:sz="4" w:space="0" w:color="auto"/>
            </w:tcBorders>
            <w:vAlign w:val="center"/>
          </w:tcPr>
          <w:p w:rsidR="00BB298E" w:rsidRPr="004F2953" w:rsidRDefault="00BB298E" w:rsidP="00DD5BD8">
            <w:pPr>
              <w:widowControl/>
              <w:autoSpaceDE/>
              <w:autoSpaceDN/>
              <w:rPr>
                <w:sz w:val="24"/>
                <w:szCs w:val="24"/>
              </w:rPr>
            </w:pPr>
          </w:p>
        </w:tc>
      </w:tr>
      <w:tr w:rsidR="00BB298E"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BB298E" w:rsidRPr="004F2953" w:rsidRDefault="00BB298E" w:rsidP="00BB298E">
            <w:pPr>
              <w:jc w:val="center"/>
              <w:rPr>
                <w:b/>
                <w:snapToGrid w:val="0"/>
                <w:color w:val="000000"/>
                <w:sz w:val="24"/>
                <w:szCs w:val="24"/>
              </w:rPr>
            </w:pPr>
            <w:r>
              <w:rPr>
                <w:b/>
                <w:snapToGrid w:val="0"/>
                <w:color w:val="000000"/>
                <w:sz w:val="24"/>
                <w:szCs w:val="24"/>
              </w:rPr>
              <w:t>820</w:t>
            </w:r>
          </w:p>
        </w:tc>
        <w:tc>
          <w:tcPr>
            <w:tcW w:w="8328" w:type="dxa"/>
            <w:gridSpan w:val="2"/>
            <w:tcBorders>
              <w:top w:val="single" w:sz="4" w:space="0" w:color="auto"/>
              <w:left w:val="single" w:sz="4" w:space="0" w:color="auto"/>
              <w:bottom w:val="single" w:sz="4" w:space="0" w:color="auto"/>
              <w:right w:val="single" w:sz="4" w:space="0" w:color="auto"/>
            </w:tcBorders>
          </w:tcPr>
          <w:p w:rsidR="00BB298E" w:rsidRPr="003A4FD2" w:rsidRDefault="00BB298E" w:rsidP="00DD5BD8">
            <w:pPr>
              <w:ind w:left="112" w:right="111"/>
              <w:jc w:val="center"/>
              <w:rPr>
                <w:b/>
                <w:sz w:val="24"/>
                <w:szCs w:val="24"/>
              </w:rPr>
            </w:pPr>
            <w:r w:rsidRPr="000E3B87">
              <w:rPr>
                <w:b/>
                <w:sz w:val="24"/>
              </w:rPr>
              <w:t>Комитет по обеспечению деятельности мировых судей Оренбургской области</w:t>
            </w:r>
          </w:p>
        </w:tc>
      </w:tr>
      <w:tr w:rsidR="00BB298E" w:rsidRPr="004F2953" w:rsidTr="00DD5BD8">
        <w:trPr>
          <w:cantSplit/>
          <w:trHeight w:val="335"/>
        </w:trPr>
        <w:tc>
          <w:tcPr>
            <w:tcW w:w="1135" w:type="dxa"/>
            <w:tcBorders>
              <w:top w:val="single" w:sz="4" w:space="0" w:color="auto"/>
              <w:left w:val="single" w:sz="4" w:space="0" w:color="auto"/>
              <w:bottom w:val="single" w:sz="4" w:space="0" w:color="auto"/>
              <w:right w:val="single" w:sz="4" w:space="0" w:color="auto"/>
            </w:tcBorders>
          </w:tcPr>
          <w:p w:rsidR="00BB298E" w:rsidRPr="00CC155E" w:rsidRDefault="00BB298E" w:rsidP="00BB298E">
            <w:pPr>
              <w:jc w:val="center"/>
              <w:rPr>
                <w:snapToGrid w:val="0"/>
                <w:color w:val="000000"/>
                <w:sz w:val="24"/>
                <w:szCs w:val="24"/>
              </w:rPr>
            </w:pPr>
            <w:r>
              <w:rPr>
                <w:snapToGrid w:val="0"/>
                <w:color w:val="000000"/>
                <w:sz w:val="24"/>
                <w:szCs w:val="24"/>
              </w:rPr>
              <w:t>820</w:t>
            </w:r>
          </w:p>
        </w:tc>
        <w:tc>
          <w:tcPr>
            <w:tcW w:w="2409" w:type="dxa"/>
            <w:tcBorders>
              <w:top w:val="single" w:sz="4" w:space="0" w:color="auto"/>
              <w:left w:val="single" w:sz="4" w:space="0" w:color="auto"/>
              <w:bottom w:val="single" w:sz="4" w:space="0" w:color="auto"/>
              <w:right w:val="single" w:sz="4" w:space="0" w:color="auto"/>
            </w:tcBorders>
          </w:tcPr>
          <w:p w:rsidR="00BB298E" w:rsidRPr="00CC155E" w:rsidRDefault="00BB298E" w:rsidP="00BB298E">
            <w:pPr>
              <w:ind w:left="112" w:right="111"/>
              <w:jc w:val="center"/>
              <w:rPr>
                <w:sz w:val="24"/>
                <w:szCs w:val="24"/>
              </w:rPr>
            </w:pPr>
            <w:r>
              <w:rPr>
                <w:sz w:val="24"/>
                <w:szCs w:val="24"/>
              </w:rPr>
              <w:t>11601123019000140</w:t>
            </w:r>
          </w:p>
        </w:tc>
        <w:tc>
          <w:tcPr>
            <w:tcW w:w="5919" w:type="dxa"/>
            <w:tcBorders>
              <w:top w:val="single" w:sz="4" w:space="0" w:color="auto"/>
              <w:left w:val="single" w:sz="4" w:space="0" w:color="auto"/>
              <w:bottom w:val="single" w:sz="4" w:space="0" w:color="auto"/>
              <w:right w:val="single" w:sz="4" w:space="0" w:color="auto"/>
            </w:tcBorders>
          </w:tcPr>
          <w:p w:rsidR="00BB298E" w:rsidRPr="00BB298E" w:rsidRDefault="00BB298E" w:rsidP="00DD5BD8">
            <w:pPr>
              <w:ind w:left="112" w:right="111"/>
              <w:jc w:val="both"/>
              <w:rPr>
                <w:sz w:val="24"/>
                <w:szCs w:val="24"/>
              </w:rPr>
            </w:pPr>
            <w:r w:rsidRPr="00BB298E">
              <w:rPr>
                <w:color w:val="000000"/>
                <w:sz w:val="24"/>
                <w:szCs w:val="24"/>
                <w:shd w:val="clear" w:color="auto" w:fill="FFFFFF"/>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(иные штрафы)</w:t>
            </w:r>
          </w:p>
        </w:tc>
      </w:tr>
    </w:tbl>
    <w:p w:rsidR="00BB298E" w:rsidRDefault="00BB298E" w:rsidP="00B6531A">
      <w:pPr>
        <w:adjustRightInd w:val="0"/>
        <w:jc w:val="both"/>
        <w:rPr>
          <w:sz w:val="24"/>
        </w:rPr>
      </w:pPr>
    </w:p>
    <w:p w:rsidR="00253F0B" w:rsidRDefault="00BB298E" w:rsidP="00B6531A">
      <w:pPr>
        <w:adjustRightInd w:val="0"/>
        <w:jc w:val="both"/>
        <w:rPr>
          <w:sz w:val="24"/>
        </w:rPr>
      </w:pPr>
      <w:r>
        <w:rPr>
          <w:sz w:val="24"/>
        </w:rPr>
        <w:t xml:space="preserve">     </w:t>
      </w:r>
    </w:p>
    <w:p w:rsidR="00B6531A" w:rsidRPr="000074CA" w:rsidRDefault="00253F0B" w:rsidP="00253F0B">
      <w:pPr>
        <w:adjustRightInd w:val="0"/>
        <w:jc w:val="both"/>
        <w:rPr>
          <w:bCs/>
          <w:sz w:val="28"/>
          <w:szCs w:val="28"/>
        </w:rPr>
      </w:pPr>
      <w:r>
        <w:rPr>
          <w:sz w:val="24"/>
        </w:rPr>
        <w:t xml:space="preserve">     </w:t>
      </w:r>
      <w:r w:rsidR="00BB298E">
        <w:rPr>
          <w:sz w:val="24"/>
        </w:rPr>
        <w:t xml:space="preserve">  </w:t>
      </w:r>
      <w:r w:rsidR="00B6531A" w:rsidRPr="0051322C">
        <w:rPr>
          <w:sz w:val="28"/>
          <w:szCs w:val="28"/>
        </w:rPr>
        <w:t>2</w:t>
      </w:r>
      <w:r w:rsidR="00B6531A" w:rsidRPr="00FE5A7E">
        <w:rPr>
          <w:bCs/>
          <w:sz w:val="28"/>
          <w:szCs w:val="28"/>
        </w:rPr>
        <w:t>.</w:t>
      </w:r>
      <w:r w:rsidR="00B6531A">
        <w:rPr>
          <w:bCs/>
          <w:sz w:val="28"/>
          <w:szCs w:val="28"/>
        </w:rPr>
        <w:t xml:space="preserve"> Контроль за исполнением настоящего постановления возложить на начальника финансового отдела администрации муниципального образования Грачевский район</w:t>
      </w:r>
      <w:r w:rsidR="00505538">
        <w:rPr>
          <w:bCs/>
          <w:sz w:val="28"/>
          <w:szCs w:val="28"/>
        </w:rPr>
        <w:t xml:space="preserve"> Оренбургской области</w:t>
      </w:r>
      <w:r w:rsidR="00B6531A">
        <w:rPr>
          <w:bCs/>
          <w:sz w:val="28"/>
          <w:szCs w:val="28"/>
        </w:rPr>
        <w:t>.</w:t>
      </w:r>
    </w:p>
    <w:p w:rsidR="00BB298E" w:rsidRPr="00B70D70" w:rsidRDefault="00B6531A" w:rsidP="00BB298E">
      <w:pPr>
        <w:adjustRightInd w:val="0"/>
        <w:jc w:val="both"/>
        <w:rPr>
          <w:sz w:val="28"/>
          <w:szCs w:val="28"/>
        </w:rPr>
      </w:pPr>
      <w:r>
        <w:rPr>
          <w:sz w:val="28"/>
          <w:szCs w:val="28"/>
        </w:rPr>
        <w:t xml:space="preserve">      3. </w:t>
      </w:r>
      <w:r w:rsidR="00BB298E">
        <w:rPr>
          <w:sz w:val="28"/>
          <w:szCs w:val="28"/>
        </w:rPr>
        <w:t xml:space="preserve">Постановление вступает в силу со дня его подписания, </w:t>
      </w:r>
      <w:r w:rsidR="00505538">
        <w:rPr>
          <w:sz w:val="28"/>
          <w:szCs w:val="28"/>
        </w:rPr>
        <w:t>распространяется на</w:t>
      </w:r>
      <w:r w:rsidR="00BB298E" w:rsidRPr="00765A6E">
        <w:rPr>
          <w:spacing w:val="1"/>
          <w:sz w:val="28"/>
          <w:szCs w:val="28"/>
        </w:rPr>
        <w:t xml:space="preserve"> </w:t>
      </w:r>
      <w:r w:rsidR="00BB298E" w:rsidRPr="00765A6E">
        <w:rPr>
          <w:sz w:val="28"/>
          <w:szCs w:val="28"/>
        </w:rPr>
        <w:t>правоотношения,</w:t>
      </w:r>
      <w:r w:rsidR="00BB298E" w:rsidRPr="00765A6E">
        <w:rPr>
          <w:spacing w:val="1"/>
          <w:sz w:val="28"/>
          <w:szCs w:val="28"/>
        </w:rPr>
        <w:t xml:space="preserve"> </w:t>
      </w:r>
      <w:r w:rsidR="00BB298E" w:rsidRPr="00765A6E">
        <w:rPr>
          <w:sz w:val="28"/>
          <w:szCs w:val="28"/>
        </w:rPr>
        <w:t>возникающи</w:t>
      </w:r>
      <w:r w:rsidR="00505538">
        <w:rPr>
          <w:sz w:val="28"/>
          <w:szCs w:val="28"/>
        </w:rPr>
        <w:t>е</w:t>
      </w:r>
      <w:r w:rsidR="00BB298E" w:rsidRPr="00765A6E">
        <w:rPr>
          <w:spacing w:val="1"/>
          <w:sz w:val="28"/>
          <w:szCs w:val="28"/>
        </w:rPr>
        <w:t xml:space="preserve"> </w:t>
      </w:r>
      <w:r w:rsidR="00BB298E" w:rsidRPr="00765A6E">
        <w:rPr>
          <w:sz w:val="28"/>
          <w:szCs w:val="28"/>
        </w:rPr>
        <w:t>при</w:t>
      </w:r>
      <w:r w:rsidR="00BB298E" w:rsidRPr="00765A6E">
        <w:rPr>
          <w:spacing w:val="1"/>
          <w:sz w:val="28"/>
          <w:szCs w:val="28"/>
        </w:rPr>
        <w:t xml:space="preserve"> </w:t>
      </w:r>
      <w:r w:rsidR="00BB298E" w:rsidRPr="00765A6E">
        <w:rPr>
          <w:sz w:val="28"/>
          <w:szCs w:val="28"/>
        </w:rPr>
        <w:t>составлении</w:t>
      </w:r>
      <w:r w:rsidR="00BB298E" w:rsidRPr="00765A6E">
        <w:rPr>
          <w:spacing w:val="1"/>
          <w:sz w:val="28"/>
          <w:szCs w:val="28"/>
        </w:rPr>
        <w:t xml:space="preserve"> </w:t>
      </w:r>
      <w:r w:rsidR="00BB298E" w:rsidRPr="00765A6E">
        <w:rPr>
          <w:sz w:val="28"/>
          <w:szCs w:val="28"/>
        </w:rPr>
        <w:t>и</w:t>
      </w:r>
      <w:r w:rsidR="00BB298E" w:rsidRPr="00765A6E">
        <w:rPr>
          <w:spacing w:val="1"/>
          <w:sz w:val="28"/>
          <w:szCs w:val="28"/>
        </w:rPr>
        <w:t xml:space="preserve"> </w:t>
      </w:r>
      <w:r w:rsidR="00BB298E" w:rsidRPr="00765A6E">
        <w:rPr>
          <w:sz w:val="28"/>
          <w:szCs w:val="28"/>
        </w:rPr>
        <w:lastRenderedPageBreak/>
        <w:t>исполнении</w:t>
      </w:r>
      <w:r w:rsidR="00BB298E" w:rsidRPr="00765A6E">
        <w:rPr>
          <w:spacing w:val="1"/>
          <w:sz w:val="28"/>
          <w:szCs w:val="28"/>
        </w:rPr>
        <w:t xml:space="preserve"> </w:t>
      </w:r>
      <w:r w:rsidR="00BB298E" w:rsidRPr="00765A6E">
        <w:rPr>
          <w:sz w:val="28"/>
          <w:szCs w:val="28"/>
        </w:rPr>
        <w:t>бюджета</w:t>
      </w:r>
      <w:r w:rsidR="00BB298E" w:rsidRPr="00765A6E">
        <w:rPr>
          <w:spacing w:val="1"/>
          <w:sz w:val="28"/>
          <w:szCs w:val="28"/>
        </w:rPr>
        <w:t xml:space="preserve"> </w:t>
      </w:r>
      <w:r w:rsidR="00BB298E" w:rsidRPr="00765A6E">
        <w:rPr>
          <w:sz w:val="28"/>
          <w:szCs w:val="28"/>
        </w:rPr>
        <w:t>муниципального</w:t>
      </w:r>
      <w:r w:rsidR="00BB298E" w:rsidRPr="00765A6E">
        <w:rPr>
          <w:spacing w:val="1"/>
          <w:sz w:val="28"/>
          <w:szCs w:val="28"/>
        </w:rPr>
        <w:t xml:space="preserve"> </w:t>
      </w:r>
      <w:r w:rsidR="00BB298E" w:rsidRPr="00765A6E">
        <w:rPr>
          <w:sz w:val="28"/>
          <w:szCs w:val="28"/>
        </w:rPr>
        <w:t>образования</w:t>
      </w:r>
      <w:r w:rsidR="00BB298E" w:rsidRPr="00765A6E">
        <w:rPr>
          <w:spacing w:val="1"/>
          <w:sz w:val="28"/>
          <w:szCs w:val="28"/>
        </w:rPr>
        <w:t xml:space="preserve"> </w:t>
      </w:r>
      <w:r w:rsidR="00BB298E" w:rsidRPr="00765A6E">
        <w:rPr>
          <w:sz w:val="28"/>
          <w:szCs w:val="28"/>
        </w:rPr>
        <w:t>Грачевский район Оренбургской области,</w:t>
      </w:r>
      <w:r w:rsidR="00BB298E" w:rsidRPr="00765A6E">
        <w:rPr>
          <w:spacing w:val="-1"/>
          <w:sz w:val="28"/>
          <w:szCs w:val="28"/>
        </w:rPr>
        <w:t xml:space="preserve"> </w:t>
      </w:r>
      <w:r w:rsidR="00BB298E" w:rsidRPr="00765A6E">
        <w:rPr>
          <w:sz w:val="28"/>
          <w:szCs w:val="28"/>
        </w:rPr>
        <w:t>начиная</w:t>
      </w:r>
      <w:r w:rsidR="00BB298E" w:rsidRPr="00765A6E">
        <w:rPr>
          <w:spacing w:val="-1"/>
          <w:sz w:val="28"/>
          <w:szCs w:val="28"/>
        </w:rPr>
        <w:t xml:space="preserve"> </w:t>
      </w:r>
      <w:r w:rsidR="00BB298E" w:rsidRPr="00765A6E">
        <w:rPr>
          <w:sz w:val="28"/>
          <w:szCs w:val="28"/>
        </w:rPr>
        <w:t>с</w:t>
      </w:r>
      <w:r w:rsidR="00BB298E" w:rsidRPr="00765A6E">
        <w:rPr>
          <w:spacing w:val="-1"/>
          <w:sz w:val="28"/>
          <w:szCs w:val="28"/>
        </w:rPr>
        <w:t xml:space="preserve"> </w:t>
      </w:r>
      <w:r w:rsidR="00BB298E" w:rsidRPr="00765A6E">
        <w:rPr>
          <w:sz w:val="28"/>
          <w:szCs w:val="28"/>
        </w:rPr>
        <w:t>бюджета на</w:t>
      </w:r>
      <w:r w:rsidR="00BB298E" w:rsidRPr="00765A6E">
        <w:rPr>
          <w:spacing w:val="-1"/>
          <w:sz w:val="28"/>
          <w:szCs w:val="28"/>
        </w:rPr>
        <w:t xml:space="preserve"> </w:t>
      </w:r>
      <w:r w:rsidR="00BB298E" w:rsidRPr="00765A6E">
        <w:rPr>
          <w:sz w:val="28"/>
          <w:szCs w:val="28"/>
        </w:rPr>
        <w:t>202</w:t>
      </w:r>
      <w:r w:rsidR="00BB298E">
        <w:rPr>
          <w:sz w:val="28"/>
          <w:szCs w:val="28"/>
        </w:rPr>
        <w:t>5</w:t>
      </w:r>
      <w:r w:rsidR="00BB298E" w:rsidRPr="00765A6E">
        <w:rPr>
          <w:spacing w:val="-1"/>
          <w:sz w:val="28"/>
          <w:szCs w:val="28"/>
        </w:rPr>
        <w:t xml:space="preserve"> </w:t>
      </w:r>
      <w:r w:rsidR="00BB298E" w:rsidRPr="00765A6E">
        <w:rPr>
          <w:sz w:val="28"/>
          <w:szCs w:val="28"/>
        </w:rPr>
        <w:t>год</w:t>
      </w:r>
      <w:r w:rsidR="00BB298E" w:rsidRPr="00765A6E">
        <w:rPr>
          <w:spacing w:val="-1"/>
          <w:sz w:val="28"/>
          <w:szCs w:val="28"/>
        </w:rPr>
        <w:t xml:space="preserve"> </w:t>
      </w:r>
      <w:r w:rsidR="00BB298E" w:rsidRPr="00765A6E">
        <w:rPr>
          <w:sz w:val="28"/>
          <w:szCs w:val="28"/>
        </w:rPr>
        <w:t>и на</w:t>
      </w:r>
      <w:r w:rsidR="00BB298E" w:rsidRPr="00765A6E">
        <w:rPr>
          <w:spacing w:val="-1"/>
          <w:sz w:val="28"/>
          <w:szCs w:val="28"/>
        </w:rPr>
        <w:t xml:space="preserve"> </w:t>
      </w:r>
      <w:r w:rsidR="00BB298E" w:rsidRPr="00765A6E">
        <w:rPr>
          <w:sz w:val="28"/>
          <w:szCs w:val="28"/>
        </w:rPr>
        <w:t>плановый</w:t>
      </w:r>
      <w:r w:rsidR="00BB298E" w:rsidRPr="00765A6E">
        <w:rPr>
          <w:spacing w:val="-1"/>
          <w:sz w:val="28"/>
          <w:szCs w:val="28"/>
        </w:rPr>
        <w:t xml:space="preserve"> </w:t>
      </w:r>
      <w:r w:rsidR="00BB298E" w:rsidRPr="00765A6E">
        <w:rPr>
          <w:sz w:val="28"/>
          <w:szCs w:val="28"/>
        </w:rPr>
        <w:t>период</w:t>
      </w:r>
      <w:r w:rsidR="00BB298E" w:rsidRPr="00765A6E">
        <w:rPr>
          <w:spacing w:val="2"/>
          <w:sz w:val="28"/>
          <w:szCs w:val="28"/>
        </w:rPr>
        <w:t xml:space="preserve"> </w:t>
      </w:r>
      <w:r w:rsidR="00BB298E" w:rsidRPr="00765A6E">
        <w:rPr>
          <w:sz w:val="28"/>
          <w:szCs w:val="28"/>
        </w:rPr>
        <w:t>202</w:t>
      </w:r>
      <w:r w:rsidR="00BB298E">
        <w:rPr>
          <w:sz w:val="28"/>
          <w:szCs w:val="28"/>
        </w:rPr>
        <w:t>6</w:t>
      </w:r>
      <w:r w:rsidR="00BB298E" w:rsidRPr="00765A6E">
        <w:rPr>
          <w:spacing w:val="-4"/>
          <w:sz w:val="28"/>
          <w:szCs w:val="28"/>
        </w:rPr>
        <w:t xml:space="preserve"> </w:t>
      </w:r>
      <w:r w:rsidR="00BB298E" w:rsidRPr="00765A6E">
        <w:rPr>
          <w:sz w:val="28"/>
          <w:szCs w:val="28"/>
        </w:rPr>
        <w:t>и 202</w:t>
      </w:r>
      <w:r w:rsidR="00BB298E">
        <w:rPr>
          <w:sz w:val="28"/>
          <w:szCs w:val="28"/>
        </w:rPr>
        <w:t>7</w:t>
      </w:r>
      <w:r w:rsidR="00BB298E" w:rsidRPr="00765A6E">
        <w:rPr>
          <w:spacing w:val="-1"/>
          <w:sz w:val="28"/>
          <w:szCs w:val="28"/>
        </w:rPr>
        <w:t xml:space="preserve"> </w:t>
      </w:r>
      <w:r w:rsidR="00BB298E">
        <w:rPr>
          <w:sz w:val="28"/>
          <w:szCs w:val="28"/>
        </w:rPr>
        <w:t>годов и подлежит размещению на официальном сайте администрации муниципального образования Грачевский район Оренбургской области</w:t>
      </w:r>
      <w:r w:rsidR="00BB298E" w:rsidRPr="00B70D70">
        <w:rPr>
          <w:sz w:val="28"/>
          <w:szCs w:val="28"/>
        </w:rPr>
        <w:t>.</w:t>
      </w:r>
    </w:p>
    <w:p w:rsidR="00B6531A" w:rsidRPr="00B70D70" w:rsidRDefault="00B6531A" w:rsidP="00B6531A">
      <w:pPr>
        <w:adjustRightInd w:val="0"/>
        <w:jc w:val="both"/>
        <w:rPr>
          <w:sz w:val="28"/>
          <w:szCs w:val="28"/>
        </w:rPr>
      </w:pPr>
    </w:p>
    <w:p w:rsidR="00B6531A" w:rsidRDefault="00B6531A" w:rsidP="00B6531A">
      <w:pPr>
        <w:tabs>
          <w:tab w:val="left" w:pos="319"/>
        </w:tabs>
        <w:spacing w:before="1"/>
        <w:ind w:right="106"/>
        <w:rPr>
          <w:sz w:val="24"/>
        </w:rPr>
      </w:pPr>
    </w:p>
    <w:p w:rsidR="00B6531A" w:rsidRDefault="00B6531A" w:rsidP="00B6531A">
      <w:pPr>
        <w:tabs>
          <w:tab w:val="left" w:pos="319"/>
        </w:tabs>
        <w:spacing w:before="1"/>
        <w:ind w:right="106"/>
        <w:rPr>
          <w:sz w:val="24"/>
        </w:rPr>
      </w:pPr>
    </w:p>
    <w:tbl>
      <w:tblPr>
        <w:tblW w:w="9889" w:type="dxa"/>
        <w:tblLook w:val="04A0"/>
      </w:tblPr>
      <w:tblGrid>
        <w:gridCol w:w="7479"/>
        <w:gridCol w:w="2410"/>
      </w:tblGrid>
      <w:tr w:rsidR="00B6531A" w:rsidRPr="008506FE" w:rsidTr="00DD5BD8">
        <w:tc>
          <w:tcPr>
            <w:tcW w:w="7479" w:type="dxa"/>
            <w:shd w:val="clear" w:color="auto" w:fill="auto"/>
          </w:tcPr>
          <w:p w:rsidR="00B6531A" w:rsidRPr="008506FE" w:rsidRDefault="00B6531A" w:rsidP="00DD5BD8">
            <w:pPr>
              <w:adjustRightInd w:val="0"/>
              <w:jc w:val="both"/>
              <w:rPr>
                <w:bCs/>
                <w:sz w:val="28"/>
                <w:szCs w:val="28"/>
              </w:rPr>
            </w:pPr>
            <w:r>
              <w:rPr>
                <w:bCs/>
                <w:sz w:val="28"/>
                <w:szCs w:val="28"/>
              </w:rPr>
              <w:t>Г</w:t>
            </w:r>
            <w:r w:rsidRPr="008506FE">
              <w:rPr>
                <w:bCs/>
                <w:sz w:val="28"/>
                <w:szCs w:val="28"/>
              </w:rPr>
              <w:t>лав</w:t>
            </w:r>
            <w:r>
              <w:rPr>
                <w:bCs/>
                <w:sz w:val="28"/>
                <w:szCs w:val="28"/>
              </w:rPr>
              <w:t>а</w:t>
            </w:r>
            <w:r w:rsidRPr="008506FE">
              <w:rPr>
                <w:bCs/>
                <w:sz w:val="28"/>
                <w:szCs w:val="28"/>
              </w:rPr>
              <w:t xml:space="preserve"> района</w:t>
            </w:r>
            <w:r>
              <w:rPr>
                <w:bCs/>
                <w:sz w:val="28"/>
                <w:szCs w:val="28"/>
              </w:rPr>
              <w:t xml:space="preserve">           </w:t>
            </w:r>
          </w:p>
        </w:tc>
        <w:tc>
          <w:tcPr>
            <w:tcW w:w="2410" w:type="dxa"/>
            <w:shd w:val="clear" w:color="auto" w:fill="auto"/>
          </w:tcPr>
          <w:p w:rsidR="00B6531A" w:rsidRPr="008506FE" w:rsidRDefault="00B6531A" w:rsidP="00DD5BD8">
            <w:pPr>
              <w:adjustRightInd w:val="0"/>
              <w:jc w:val="both"/>
              <w:rPr>
                <w:bCs/>
                <w:sz w:val="28"/>
                <w:szCs w:val="28"/>
              </w:rPr>
            </w:pPr>
            <w:r>
              <w:rPr>
                <w:bCs/>
                <w:sz w:val="28"/>
                <w:szCs w:val="28"/>
              </w:rPr>
              <w:t>Д.В. Филатов</w:t>
            </w:r>
          </w:p>
        </w:tc>
      </w:tr>
    </w:tbl>
    <w:p w:rsidR="00B6531A" w:rsidRDefault="00B6531A" w:rsidP="00B6531A">
      <w:pPr>
        <w:tabs>
          <w:tab w:val="left" w:pos="319"/>
        </w:tabs>
        <w:spacing w:before="1"/>
        <w:ind w:right="106"/>
        <w:rPr>
          <w:sz w:val="24"/>
        </w:rPr>
      </w:pPr>
    </w:p>
    <w:p w:rsidR="00B6531A" w:rsidRDefault="00B6531A" w:rsidP="00B6531A">
      <w:pPr>
        <w:adjustRightInd w:val="0"/>
        <w:jc w:val="both"/>
        <w:rPr>
          <w:sz w:val="28"/>
          <w:szCs w:val="28"/>
        </w:rPr>
      </w:pPr>
    </w:p>
    <w:p w:rsidR="00B6531A" w:rsidRDefault="00B6531A" w:rsidP="00B6531A">
      <w:pPr>
        <w:adjustRightInd w:val="0"/>
        <w:jc w:val="both"/>
        <w:rPr>
          <w:sz w:val="28"/>
          <w:szCs w:val="28"/>
        </w:rPr>
      </w:pPr>
      <w:r w:rsidRPr="008506FE">
        <w:rPr>
          <w:sz w:val="28"/>
          <w:szCs w:val="28"/>
        </w:rPr>
        <w:t>Разослано:</w:t>
      </w:r>
      <w:r>
        <w:rPr>
          <w:sz w:val="28"/>
          <w:szCs w:val="28"/>
        </w:rPr>
        <w:t xml:space="preserve"> Палухиной Е.А., Бахаревой О.А.</w:t>
      </w:r>
      <w:r w:rsidRPr="008506FE">
        <w:rPr>
          <w:sz w:val="28"/>
          <w:szCs w:val="28"/>
        </w:rPr>
        <w:t>,</w:t>
      </w:r>
      <w:r>
        <w:rPr>
          <w:sz w:val="28"/>
          <w:szCs w:val="28"/>
        </w:rPr>
        <w:t xml:space="preserve"> Унщиковой О.А., </w:t>
      </w:r>
      <w:r w:rsidR="00BB298E">
        <w:rPr>
          <w:sz w:val="28"/>
          <w:szCs w:val="28"/>
        </w:rPr>
        <w:t xml:space="preserve">Кондратенко Е.С., </w:t>
      </w:r>
      <w:r w:rsidRPr="008506FE">
        <w:rPr>
          <w:sz w:val="28"/>
          <w:szCs w:val="28"/>
        </w:rPr>
        <w:t xml:space="preserve">главам </w:t>
      </w:r>
      <w:r w:rsidR="00BB298E">
        <w:rPr>
          <w:sz w:val="28"/>
          <w:szCs w:val="28"/>
        </w:rPr>
        <w:t>сельсоветов – 12.</w:t>
      </w:r>
    </w:p>
    <w:p w:rsidR="00B6531A" w:rsidRDefault="00B6531A" w:rsidP="00B6531A">
      <w:pPr>
        <w:adjustRightInd w:val="0"/>
        <w:rPr>
          <w:sz w:val="28"/>
          <w:szCs w:val="28"/>
        </w:rPr>
      </w:pPr>
    </w:p>
    <w:p w:rsidR="002975F3" w:rsidRDefault="00AA4097"/>
    <w:sectPr w:rsidR="002975F3" w:rsidSect="00E24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531A"/>
    <w:rsid w:val="000916B7"/>
    <w:rsid w:val="00163770"/>
    <w:rsid w:val="001F1D7F"/>
    <w:rsid w:val="00253F0B"/>
    <w:rsid w:val="003A4FD2"/>
    <w:rsid w:val="00505538"/>
    <w:rsid w:val="008313A2"/>
    <w:rsid w:val="008B56D8"/>
    <w:rsid w:val="008E1629"/>
    <w:rsid w:val="009437A1"/>
    <w:rsid w:val="009F6FD7"/>
    <w:rsid w:val="00A51023"/>
    <w:rsid w:val="00AA4097"/>
    <w:rsid w:val="00B6531A"/>
    <w:rsid w:val="00BB298E"/>
    <w:rsid w:val="00CC155E"/>
    <w:rsid w:val="00D32DB4"/>
    <w:rsid w:val="00E2402F"/>
    <w:rsid w:val="00FA3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6531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31A"/>
    <w:rPr>
      <w:sz w:val="24"/>
      <w:szCs w:val="24"/>
    </w:rPr>
  </w:style>
  <w:style w:type="character" w:customStyle="1" w:styleId="a4">
    <w:name w:val="Основной текст Знак"/>
    <w:basedOn w:val="a0"/>
    <w:link w:val="a3"/>
    <w:uiPriority w:val="1"/>
    <w:rsid w:val="00B6531A"/>
    <w:rPr>
      <w:rFonts w:ascii="Times New Roman" w:eastAsia="Times New Roman" w:hAnsi="Times New Roman" w:cs="Times New Roman"/>
      <w:sz w:val="24"/>
      <w:szCs w:val="24"/>
    </w:rPr>
  </w:style>
  <w:style w:type="paragraph" w:customStyle="1" w:styleId="TableParagraph">
    <w:name w:val="Table Paragraph"/>
    <w:basedOn w:val="a"/>
    <w:uiPriority w:val="1"/>
    <w:qFormat/>
    <w:rsid w:val="00B6531A"/>
    <w:pPr>
      <w:spacing w:line="268" w:lineRule="exact"/>
      <w:ind w:left="107"/>
      <w:jc w:val="center"/>
    </w:pPr>
  </w:style>
  <w:style w:type="paragraph" w:styleId="1">
    <w:name w:val="toc 1"/>
    <w:basedOn w:val="a"/>
    <w:next w:val="a"/>
    <w:autoRedefine/>
    <w:semiHidden/>
    <w:rsid w:val="00B6531A"/>
    <w:pPr>
      <w:adjustRightInd w:val="0"/>
      <w:snapToGrid w:val="0"/>
      <w:jc w:val="center"/>
    </w:pPr>
    <w:rPr>
      <w:sz w:val="28"/>
      <w:szCs w:val="20"/>
      <w:lang w:eastAsia="ru-RU"/>
    </w:rPr>
  </w:style>
  <w:style w:type="paragraph" w:styleId="a5">
    <w:name w:val="Balloon Text"/>
    <w:basedOn w:val="a"/>
    <w:link w:val="a6"/>
    <w:uiPriority w:val="99"/>
    <w:semiHidden/>
    <w:unhideWhenUsed/>
    <w:rsid w:val="00BB298E"/>
    <w:rPr>
      <w:rFonts w:ascii="Segoe UI" w:hAnsi="Segoe UI" w:cs="Segoe UI"/>
      <w:sz w:val="18"/>
      <w:szCs w:val="18"/>
    </w:rPr>
  </w:style>
  <w:style w:type="character" w:customStyle="1" w:styleId="a6">
    <w:name w:val="Текст выноски Знак"/>
    <w:basedOn w:val="a0"/>
    <w:link w:val="a5"/>
    <w:uiPriority w:val="99"/>
    <w:semiHidden/>
    <w:rsid w:val="00BB298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75105471">
      <w:bodyDiv w:val="1"/>
      <w:marLeft w:val="0"/>
      <w:marRight w:val="0"/>
      <w:marTop w:val="0"/>
      <w:marBottom w:val="0"/>
      <w:divBdr>
        <w:top w:val="none" w:sz="0" w:space="0" w:color="auto"/>
        <w:left w:val="none" w:sz="0" w:space="0" w:color="auto"/>
        <w:bottom w:val="none" w:sz="0" w:space="0" w:color="auto"/>
        <w:right w:val="none" w:sz="0" w:space="0" w:color="auto"/>
      </w:divBdr>
      <w:divsChild>
        <w:div w:id="1607275190">
          <w:marLeft w:val="0"/>
          <w:marRight w:val="0"/>
          <w:marTop w:val="0"/>
          <w:marBottom w:val="0"/>
          <w:divBdr>
            <w:top w:val="none" w:sz="0" w:space="0" w:color="auto"/>
            <w:left w:val="none" w:sz="0" w:space="0" w:color="auto"/>
            <w:bottom w:val="none" w:sz="0" w:space="0" w:color="auto"/>
            <w:right w:val="none" w:sz="0" w:space="0" w:color="auto"/>
          </w:divBdr>
          <w:divsChild>
            <w:div w:id="675765037">
              <w:marLeft w:val="0"/>
              <w:marRight w:val="0"/>
              <w:marTop w:val="0"/>
              <w:marBottom w:val="0"/>
              <w:divBdr>
                <w:top w:val="none" w:sz="0" w:space="0" w:color="auto"/>
                <w:left w:val="none" w:sz="0" w:space="0" w:color="auto"/>
                <w:bottom w:val="none" w:sz="0" w:space="0" w:color="auto"/>
                <w:right w:val="none" w:sz="0" w:space="0" w:color="auto"/>
              </w:divBdr>
              <w:divsChild>
                <w:div w:id="2429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5</cp:revision>
  <cp:lastPrinted>2025-03-24T10:06:00Z</cp:lastPrinted>
  <dcterms:created xsi:type="dcterms:W3CDTF">2025-03-24T06:56:00Z</dcterms:created>
  <dcterms:modified xsi:type="dcterms:W3CDTF">2025-03-26T04:41:00Z</dcterms:modified>
</cp:coreProperties>
</file>