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02B" w:rsidRPr="00E54146" w:rsidRDefault="0004602B" w:rsidP="0004602B">
      <w:pPr>
        <w:shd w:val="clear" w:color="auto" w:fill="FFFFFF"/>
        <w:tabs>
          <w:tab w:val="left" w:pos="709"/>
        </w:tabs>
        <w:jc w:val="center"/>
        <w:rPr>
          <w:bCs/>
          <w:sz w:val="32"/>
          <w:szCs w:val="32"/>
        </w:rPr>
      </w:pPr>
      <w:r w:rsidRPr="00E54146">
        <w:rPr>
          <w:bCs/>
          <w:sz w:val="32"/>
          <w:szCs w:val="32"/>
        </w:rPr>
        <w:t>ПРОТОКОЛ</w:t>
      </w:r>
    </w:p>
    <w:p w:rsidR="0004602B" w:rsidRDefault="0004602B" w:rsidP="0004602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E6508E">
        <w:rPr>
          <w:bCs/>
          <w:sz w:val="28"/>
          <w:szCs w:val="28"/>
        </w:rPr>
        <w:t>аседани</w:t>
      </w:r>
      <w:r>
        <w:rPr>
          <w:bCs/>
          <w:sz w:val="28"/>
          <w:szCs w:val="28"/>
        </w:rPr>
        <w:t>я</w:t>
      </w:r>
      <w:r w:rsidRPr="00E6508E">
        <w:rPr>
          <w:bCs/>
          <w:sz w:val="28"/>
          <w:szCs w:val="28"/>
        </w:rPr>
        <w:t xml:space="preserve"> </w:t>
      </w:r>
      <w:r w:rsidR="003603C9">
        <w:rPr>
          <w:bCs/>
          <w:sz w:val="28"/>
          <w:szCs w:val="28"/>
        </w:rPr>
        <w:t>С</w:t>
      </w:r>
      <w:r w:rsidRPr="00E6508E">
        <w:rPr>
          <w:bCs/>
          <w:sz w:val="28"/>
          <w:szCs w:val="28"/>
        </w:rPr>
        <w:t>овета по противодействию коррупции</w:t>
      </w:r>
      <w:r>
        <w:rPr>
          <w:bCs/>
          <w:sz w:val="28"/>
          <w:szCs w:val="28"/>
        </w:rPr>
        <w:t xml:space="preserve"> </w:t>
      </w:r>
      <w:r w:rsidRPr="00E6508E">
        <w:rPr>
          <w:bCs/>
          <w:sz w:val="28"/>
          <w:szCs w:val="28"/>
        </w:rPr>
        <w:t xml:space="preserve">при главе </w:t>
      </w:r>
    </w:p>
    <w:p w:rsidR="0004602B" w:rsidRPr="00E6508E" w:rsidRDefault="0004602B" w:rsidP="0004602B">
      <w:pPr>
        <w:jc w:val="center"/>
        <w:rPr>
          <w:bCs/>
          <w:sz w:val="28"/>
          <w:szCs w:val="28"/>
        </w:rPr>
      </w:pPr>
      <w:proofErr w:type="spellStart"/>
      <w:r w:rsidRPr="00E6508E">
        <w:rPr>
          <w:bCs/>
          <w:sz w:val="28"/>
          <w:szCs w:val="28"/>
        </w:rPr>
        <w:t>Грачевского</w:t>
      </w:r>
      <w:proofErr w:type="spellEnd"/>
      <w:r w:rsidRPr="00E6508E">
        <w:rPr>
          <w:bCs/>
          <w:sz w:val="28"/>
          <w:szCs w:val="28"/>
        </w:rPr>
        <w:t xml:space="preserve"> района</w:t>
      </w:r>
    </w:p>
    <w:p w:rsidR="0004602B" w:rsidRPr="00E54146" w:rsidRDefault="0004602B" w:rsidP="0004602B">
      <w:pPr>
        <w:shd w:val="clear" w:color="auto" w:fill="FFFFFF"/>
        <w:jc w:val="center"/>
        <w:rPr>
          <w:bCs/>
          <w:sz w:val="28"/>
          <w:szCs w:val="28"/>
        </w:rPr>
      </w:pPr>
    </w:p>
    <w:p w:rsidR="00B16D9F" w:rsidRDefault="001E0904" w:rsidP="006851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 xml:space="preserve">30 </w:t>
      </w:r>
      <w:proofErr w:type="gramStart"/>
      <w:r>
        <w:rPr>
          <w:bCs/>
          <w:sz w:val="28"/>
          <w:szCs w:val="28"/>
          <w:u w:val="single"/>
        </w:rPr>
        <w:t xml:space="preserve">сентября </w:t>
      </w:r>
      <w:r w:rsidR="00A60555">
        <w:rPr>
          <w:bCs/>
          <w:sz w:val="28"/>
          <w:szCs w:val="28"/>
          <w:u w:val="single"/>
        </w:rPr>
        <w:t xml:space="preserve"> </w:t>
      </w:r>
      <w:r w:rsidR="00685126" w:rsidRPr="00E54146">
        <w:rPr>
          <w:bCs/>
          <w:sz w:val="28"/>
          <w:szCs w:val="28"/>
          <w:u w:val="single"/>
        </w:rPr>
        <w:t>20</w:t>
      </w:r>
      <w:r w:rsidR="00685126">
        <w:rPr>
          <w:bCs/>
          <w:sz w:val="28"/>
          <w:szCs w:val="28"/>
          <w:u w:val="single"/>
        </w:rPr>
        <w:t>2</w:t>
      </w:r>
      <w:r w:rsidR="00147D7D">
        <w:rPr>
          <w:bCs/>
          <w:sz w:val="28"/>
          <w:szCs w:val="28"/>
          <w:u w:val="single"/>
        </w:rPr>
        <w:t>5</w:t>
      </w:r>
      <w:proofErr w:type="gramEnd"/>
      <w:r w:rsidR="00685126" w:rsidRPr="00E54146">
        <w:rPr>
          <w:bCs/>
          <w:sz w:val="28"/>
          <w:szCs w:val="28"/>
          <w:u w:val="single"/>
        </w:rPr>
        <w:t>г.</w:t>
      </w:r>
      <w:r w:rsidR="00685126" w:rsidRPr="00E54146">
        <w:rPr>
          <w:bCs/>
          <w:sz w:val="28"/>
          <w:szCs w:val="28"/>
        </w:rPr>
        <w:t xml:space="preserve">                           с. Грачевка   </w:t>
      </w:r>
      <w:r w:rsidR="00685126">
        <w:rPr>
          <w:bCs/>
          <w:sz w:val="28"/>
          <w:szCs w:val="28"/>
        </w:rPr>
        <w:t xml:space="preserve">       </w:t>
      </w:r>
      <w:r w:rsidR="00685126" w:rsidRPr="00E54146">
        <w:rPr>
          <w:bCs/>
          <w:sz w:val="28"/>
          <w:szCs w:val="28"/>
        </w:rPr>
        <w:t xml:space="preserve">               </w:t>
      </w:r>
      <w:r w:rsidR="00685126">
        <w:rPr>
          <w:bCs/>
          <w:sz w:val="28"/>
          <w:szCs w:val="28"/>
        </w:rPr>
        <w:t xml:space="preserve"> </w:t>
      </w:r>
      <w:r w:rsidR="00685126" w:rsidRPr="00E54146">
        <w:rPr>
          <w:bCs/>
          <w:sz w:val="28"/>
          <w:szCs w:val="28"/>
        </w:rPr>
        <w:t xml:space="preserve">             </w:t>
      </w:r>
      <w:r w:rsidR="00685126">
        <w:rPr>
          <w:bCs/>
          <w:sz w:val="28"/>
          <w:szCs w:val="28"/>
        </w:rPr>
        <w:t xml:space="preserve">     </w:t>
      </w:r>
      <w:r w:rsidR="00685126" w:rsidRPr="00E541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 w:rsidR="00685126" w:rsidRPr="00931E05">
        <w:rPr>
          <w:bCs/>
          <w:sz w:val="28"/>
          <w:szCs w:val="28"/>
          <w:u w:val="single"/>
        </w:rPr>
        <w:t>№</w:t>
      </w:r>
      <w:r>
        <w:rPr>
          <w:bCs/>
          <w:sz w:val="28"/>
          <w:szCs w:val="28"/>
          <w:u w:val="single"/>
        </w:rPr>
        <w:t>3</w:t>
      </w:r>
      <w:r w:rsidR="00685126">
        <w:rPr>
          <w:bCs/>
          <w:sz w:val="28"/>
          <w:szCs w:val="28"/>
        </w:rPr>
        <w:t xml:space="preserve">  </w:t>
      </w:r>
    </w:p>
    <w:p w:rsidR="00685126" w:rsidRDefault="00685126" w:rsidP="006851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685126" w:rsidRPr="00667F2E" w:rsidTr="002F6A20">
        <w:tc>
          <w:tcPr>
            <w:tcW w:w="3510" w:type="dxa"/>
            <w:hideMark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  <w:r w:rsidRPr="00DF13A2">
              <w:rPr>
                <w:bCs/>
                <w:sz w:val="28"/>
                <w:szCs w:val="28"/>
                <w:u w:val="single"/>
              </w:rPr>
              <w:t>ПРИСУТСТВОВАЛИ</w:t>
            </w:r>
            <w:r w:rsidRPr="00A3135D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6061" w:type="dxa"/>
            <w:hideMark/>
          </w:tcPr>
          <w:p w:rsidR="00592673" w:rsidRDefault="00592673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Филатов Д.В.-</w:t>
            </w:r>
            <w:r w:rsidR="00EA65D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председатель Совета, глава района;</w:t>
            </w:r>
          </w:p>
          <w:p w:rsidR="00592673" w:rsidRDefault="001E0904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Пчеляков А.В.</w:t>
            </w:r>
            <w:r w:rsidR="001A08B8">
              <w:rPr>
                <w:bCs/>
                <w:sz w:val="28"/>
                <w:szCs w:val="28"/>
              </w:rPr>
              <w:t>- заместитель председателя Совета, заместитель главы администрации по оперативным вопросам;</w:t>
            </w:r>
          </w:p>
          <w:p w:rsidR="00685126" w:rsidRDefault="00685126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Терновых Ю.Е. – секретарь</w:t>
            </w:r>
            <w:r w:rsidR="00A62CFB">
              <w:rPr>
                <w:bCs/>
                <w:sz w:val="28"/>
                <w:szCs w:val="28"/>
              </w:rPr>
              <w:t xml:space="preserve"> Совета</w:t>
            </w:r>
            <w:r>
              <w:rPr>
                <w:bCs/>
                <w:sz w:val="28"/>
                <w:szCs w:val="28"/>
              </w:rPr>
              <w:t>, главный специалист по профилактике коррупционных правонарушений</w:t>
            </w:r>
            <w:r w:rsidR="007C1EFA">
              <w:rPr>
                <w:bCs/>
                <w:sz w:val="28"/>
                <w:szCs w:val="28"/>
              </w:rPr>
              <w:t xml:space="preserve"> отдела </w:t>
            </w:r>
            <w:r>
              <w:rPr>
                <w:bCs/>
                <w:sz w:val="28"/>
                <w:szCs w:val="28"/>
              </w:rPr>
              <w:t xml:space="preserve">  организационно – правов</w:t>
            </w:r>
            <w:r w:rsidR="00A62CFB">
              <w:rPr>
                <w:bCs/>
                <w:sz w:val="28"/>
                <w:szCs w:val="28"/>
              </w:rPr>
              <w:t>о</w:t>
            </w:r>
            <w:r w:rsidR="007C1EFA">
              <w:rPr>
                <w:bCs/>
                <w:sz w:val="28"/>
                <w:szCs w:val="28"/>
              </w:rPr>
              <w:t>й и кадровой работы</w:t>
            </w:r>
            <w:r w:rsidR="00A62CFB">
              <w:rPr>
                <w:bCs/>
                <w:sz w:val="28"/>
                <w:szCs w:val="28"/>
              </w:rPr>
              <w:t xml:space="preserve"> администрации района</w:t>
            </w:r>
            <w:r w:rsidR="00B26656">
              <w:rPr>
                <w:bCs/>
                <w:sz w:val="28"/>
                <w:szCs w:val="28"/>
              </w:rPr>
              <w:t>.</w:t>
            </w:r>
          </w:p>
          <w:p w:rsidR="00685126" w:rsidRPr="00667F2E" w:rsidRDefault="00685126" w:rsidP="00C6301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85126" w:rsidRPr="00667F2E" w:rsidTr="002F6A20">
        <w:trPr>
          <w:trHeight w:val="1815"/>
        </w:trPr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  <w:hideMark/>
          </w:tcPr>
          <w:p w:rsidR="00685126" w:rsidRDefault="00685126" w:rsidP="00BD4C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Члены совета:</w:t>
            </w:r>
          </w:p>
          <w:p w:rsidR="000D5C13" w:rsidRDefault="00634CBC" w:rsidP="00BD4CCD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Матыцин</w:t>
            </w:r>
            <w:proofErr w:type="spellEnd"/>
            <w:r>
              <w:rPr>
                <w:bCs/>
                <w:sz w:val="28"/>
                <w:szCs w:val="28"/>
              </w:rPr>
              <w:t xml:space="preserve"> В.В</w:t>
            </w:r>
            <w:r w:rsidR="00147D7D">
              <w:rPr>
                <w:bCs/>
                <w:sz w:val="28"/>
                <w:szCs w:val="28"/>
              </w:rPr>
              <w:t>.</w:t>
            </w:r>
            <w:r w:rsidR="000D5C13">
              <w:rPr>
                <w:bCs/>
                <w:sz w:val="28"/>
                <w:szCs w:val="28"/>
              </w:rPr>
              <w:t>- заместитель главы администрации</w:t>
            </w:r>
            <w:r w:rsidR="00147D7D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начальник управления сельского хозяйства</w:t>
            </w:r>
            <w:r w:rsidR="000D5C13">
              <w:rPr>
                <w:bCs/>
                <w:sz w:val="28"/>
                <w:szCs w:val="28"/>
              </w:rPr>
              <w:t>;</w:t>
            </w:r>
          </w:p>
          <w:p w:rsidR="004151B6" w:rsidRPr="00667F2E" w:rsidRDefault="00CD43D2" w:rsidP="00CD43D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Бахметьева С.В.</w:t>
            </w:r>
            <w:r w:rsidR="00592673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заместитель главы администрации по социальным вопросам</w:t>
            </w:r>
            <w:r w:rsidR="00592673">
              <w:rPr>
                <w:bCs/>
                <w:sz w:val="28"/>
                <w:szCs w:val="28"/>
              </w:rPr>
              <w:t>;</w:t>
            </w:r>
          </w:p>
        </w:tc>
      </w:tr>
      <w:tr w:rsidR="00685126" w:rsidRPr="00667F2E" w:rsidTr="002F6A20">
        <w:trPr>
          <w:trHeight w:val="80"/>
        </w:trPr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BD665E" w:rsidRDefault="00147D7D" w:rsidP="001A08B8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Космынин</w:t>
            </w:r>
            <w:proofErr w:type="spellEnd"/>
            <w:r>
              <w:rPr>
                <w:bCs/>
                <w:sz w:val="28"/>
                <w:szCs w:val="28"/>
              </w:rPr>
              <w:t xml:space="preserve"> В.И.- директор редакции газеты «Призыв» </w:t>
            </w:r>
            <w:proofErr w:type="spellStart"/>
            <w:r>
              <w:rPr>
                <w:bCs/>
                <w:sz w:val="28"/>
                <w:szCs w:val="28"/>
              </w:rPr>
              <w:t>Грачевского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филиала </w:t>
            </w:r>
            <w:r w:rsidR="00ED3D91">
              <w:rPr>
                <w:bCs/>
                <w:sz w:val="28"/>
                <w:szCs w:val="28"/>
              </w:rPr>
              <w:t xml:space="preserve">АО </w:t>
            </w:r>
            <w:r>
              <w:rPr>
                <w:bCs/>
                <w:sz w:val="28"/>
                <w:szCs w:val="28"/>
              </w:rPr>
              <w:t>«РИА «Оренбуржье»</w:t>
            </w:r>
            <w:r w:rsidR="00BD665E">
              <w:rPr>
                <w:bCs/>
                <w:sz w:val="28"/>
                <w:szCs w:val="28"/>
              </w:rPr>
              <w:t>;</w:t>
            </w:r>
          </w:p>
          <w:p w:rsidR="001E0904" w:rsidRDefault="001E0904" w:rsidP="001A08B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Миронова С.И. – главный специалист отдела   организационно – правовой и кадровой работы администрации района;</w:t>
            </w:r>
          </w:p>
          <w:p w:rsidR="00F44DB5" w:rsidRDefault="00B26656" w:rsidP="001E090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Кирьяков Н.С.-председатель Совета депутатов  муниципального образования </w:t>
            </w:r>
            <w:proofErr w:type="spellStart"/>
            <w:r>
              <w:rPr>
                <w:bCs/>
                <w:sz w:val="28"/>
                <w:szCs w:val="28"/>
              </w:rPr>
              <w:t>Грачевский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район;</w:t>
            </w:r>
            <w:r w:rsidR="001E090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85126" w:rsidRPr="00667F2E" w:rsidTr="00B26656">
        <w:trPr>
          <w:trHeight w:val="267"/>
        </w:trPr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054800" w:rsidRPr="00667F2E" w:rsidRDefault="00CD43D2" w:rsidP="00A6055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Волкова П.Н.- член общественно-политического совета при главе муниципального образования </w:t>
            </w:r>
            <w:proofErr w:type="spellStart"/>
            <w:r>
              <w:rPr>
                <w:bCs/>
                <w:sz w:val="28"/>
                <w:szCs w:val="28"/>
              </w:rPr>
              <w:t>Грачевский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район.</w:t>
            </w:r>
          </w:p>
        </w:tc>
      </w:tr>
      <w:tr w:rsidR="00685126" w:rsidRPr="00667F2E" w:rsidTr="002F6A20"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685126" w:rsidRDefault="00685126" w:rsidP="001A08B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85126" w:rsidRPr="00667F2E" w:rsidTr="002F6A20"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685126" w:rsidRDefault="00685126" w:rsidP="002F6A20">
            <w:pPr>
              <w:tabs>
                <w:tab w:val="left" w:pos="3300"/>
                <w:tab w:val="center" w:pos="4819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Приглашенные:</w:t>
            </w:r>
          </w:p>
          <w:p w:rsidR="001E0904" w:rsidRDefault="001E0904" w:rsidP="002F6A20">
            <w:pPr>
              <w:tabs>
                <w:tab w:val="left" w:pos="3300"/>
                <w:tab w:val="center" w:pos="4819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Страшников</w:t>
            </w:r>
            <w:proofErr w:type="spellEnd"/>
            <w:r>
              <w:rPr>
                <w:bCs/>
                <w:sz w:val="28"/>
                <w:szCs w:val="28"/>
              </w:rPr>
              <w:t xml:space="preserve"> О.В.- прокурор </w:t>
            </w:r>
            <w:proofErr w:type="spellStart"/>
            <w:r>
              <w:rPr>
                <w:bCs/>
                <w:sz w:val="28"/>
                <w:szCs w:val="28"/>
              </w:rPr>
              <w:t>Грачевского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 Оренбургской области;</w:t>
            </w:r>
          </w:p>
          <w:p w:rsidR="001E0904" w:rsidRDefault="001E0904" w:rsidP="002F6A2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Бурдина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  <w:r w:rsidR="00B2665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главный специалист внутреннего муниципального финансового контроля отдела организационно-правовой и кадровой работы администрации района;</w:t>
            </w:r>
          </w:p>
          <w:p w:rsidR="00E954AA" w:rsidRDefault="001E0904" w:rsidP="002F6A20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Хвалева</w:t>
            </w:r>
            <w:proofErr w:type="spellEnd"/>
            <w:r>
              <w:rPr>
                <w:sz w:val="28"/>
                <w:szCs w:val="28"/>
              </w:rPr>
              <w:t xml:space="preserve"> О.В.- директор МБУК </w:t>
            </w:r>
            <w:r w:rsidRPr="00920188">
              <w:rPr>
                <w:sz w:val="28"/>
                <w:szCs w:val="28"/>
              </w:rPr>
              <w:t>«</w:t>
            </w:r>
            <w:proofErr w:type="spellStart"/>
            <w:r w:rsidRPr="00920188">
              <w:rPr>
                <w:sz w:val="28"/>
                <w:szCs w:val="28"/>
              </w:rPr>
              <w:t>Межпоселенческая</w:t>
            </w:r>
            <w:proofErr w:type="spellEnd"/>
            <w:r w:rsidRPr="00920188">
              <w:rPr>
                <w:sz w:val="28"/>
                <w:szCs w:val="28"/>
              </w:rPr>
              <w:t xml:space="preserve"> централизованная библиотечная система </w:t>
            </w:r>
            <w:proofErr w:type="spellStart"/>
            <w:r w:rsidRPr="00920188">
              <w:rPr>
                <w:sz w:val="28"/>
                <w:szCs w:val="28"/>
              </w:rPr>
              <w:t>Грачевского</w:t>
            </w:r>
            <w:proofErr w:type="spellEnd"/>
            <w:r w:rsidRPr="00920188">
              <w:rPr>
                <w:sz w:val="28"/>
                <w:szCs w:val="28"/>
              </w:rPr>
              <w:t xml:space="preserve"> района»</w:t>
            </w:r>
            <w:r>
              <w:rPr>
                <w:sz w:val="28"/>
                <w:szCs w:val="28"/>
              </w:rPr>
              <w:t>.</w:t>
            </w:r>
            <w:r w:rsidR="00E954AA">
              <w:rPr>
                <w:bCs/>
                <w:sz w:val="28"/>
                <w:szCs w:val="28"/>
              </w:rPr>
              <w:t xml:space="preserve"> </w:t>
            </w:r>
          </w:p>
          <w:p w:rsidR="00147D7D" w:rsidRPr="007C1EFA" w:rsidRDefault="00147D7D" w:rsidP="002F6A20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685126" w:rsidRPr="00411FE7" w:rsidRDefault="00685126" w:rsidP="000D5C13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685126" w:rsidRPr="003603C9" w:rsidRDefault="00685126" w:rsidP="00685126">
      <w:pPr>
        <w:tabs>
          <w:tab w:val="left" w:pos="3300"/>
          <w:tab w:val="center" w:pos="4819"/>
        </w:tabs>
        <w:ind w:left="720"/>
        <w:jc w:val="both"/>
        <w:rPr>
          <w:sz w:val="28"/>
          <w:szCs w:val="28"/>
        </w:rPr>
      </w:pPr>
      <w:r w:rsidRPr="007F1862">
        <w:rPr>
          <w:sz w:val="28"/>
          <w:szCs w:val="28"/>
        </w:rPr>
        <w:t xml:space="preserve">    </w:t>
      </w:r>
    </w:p>
    <w:p w:rsidR="00685126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</w:t>
      </w:r>
      <w:r w:rsidRPr="003603C9">
        <w:rPr>
          <w:bCs/>
          <w:sz w:val="28"/>
          <w:szCs w:val="28"/>
        </w:rPr>
        <w:t>СЛУШАЛИ</w:t>
      </w:r>
      <w:r>
        <w:rPr>
          <w:bCs/>
          <w:sz w:val="28"/>
          <w:szCs w:val="28"/>
        </w:rPr>
        <w:t>:</w:t>
      </w:r>
      <w:r w:rsidRPr="003603C9">
        <w:rPr>
          <w:bCs/>
          <w:sz w:val="28"/>
          <w:szCs w:val="28"/>
        </w:rPr>
        <w:t xml:space="preserve"> </w:t>
      </w:r>
      <w:r w:rsidR="00592673">
        <w:rPr>
          <w:bCs/>
          <w:sz w:val="28"/>
          <w:szCs w:val="28"/>
        </w:rPr>
        <w:t>Филатов Д.В.</w:t>
      </w:r>
      <w:r>
        <w:rPr>
          <w:bCs/>
          <w:sz w:val="28"/>
          <w:szCs w:val="28"/>
        </w:rPr>
        <w:t>:</w:t>
      </w:r>
      <w:r w:rsidRPr="003603C9">
        <w:rPr>
          <w:bCs/>
          <w:sz w:val="28"/>
          <w:szCs w:val="28"/>
        </w:rPr>
        <w:t xml:space="preserve"> Добрый день</w:t>
      </w:r>
      <w:r>
        <w:rPr>
          <w:bCs/>
          <w:sz w:val="28"/>
          <w:szCs w:val="28"/>
        </w:rPr>
        <w:t>, уважаемые члены Совета</w:t>
      </w:r>
      <w:r w:rsidRPr="003603C9">
        <w:rPr>
          <w:bCs/>
          <w:sz w:val="28"/>
          <w:szCs w:val="28"/>
        </w:rPr>
        <w:t xml:space="preserve">. В соответствии с планом работы </w:t>
      </w:r>
      <w:r>
        <w:rPr>
          <w:bCs/>
          <w:sz w:val="28"/>
          <w:szCs w:val="28"/>
          <w:lang w:val="en-US"/>
        </w:rPr>
        <w:t>C</w:t>
      </w:r>
      <w:proofErr w:type="spellStart"/>
      <w:r w:rsidRPr="003603C9">
        <w:rPr>
          <w:bCs/>
          <w:sz w:val="28"/>
          <w:szCs w:val="28"/>
        </w:rPr>
        <w:t>ове</w:t>
      </w:r>
      <w:r>
        <w:rPr>
          <w:bCs/>
          <w:sz w:val="28"/>
          <w:szCs w:val="28"/>
        </w:rPr>
        <w:t>та</w:t>
      </w:r>
      <w:proofErr w:type="spellEnd"/>
      <w:r>
        <w:rPr>
          <w:bCs/>
          <w:sz w:val="28"/>
          <w:szCs w:val="28"/>
        </w:rPr>
        <w:t xml:space="preserve"> по противодействию коррупции при главе </w:t>
      </w:r>
      <w:proofErr w:type="spellStart"/>
      <w:r>
        <w:rPr>
          <w:bCs/>
          <w:sz w:val="28"/>
          <w:szCs w:val="28"/>
        </w:rPr>
        <w:t>Грачевского</w:t>
      </w:r>
      <w:proofErr w:type="spellEnd"/>
      <w:r>
        <w:rPr>
          <w:bCs/>
          <w:sz w:val="28"/>
          <w:szCs w:val="28"/>
        </w:rPr>
        <w:t xml:space="preserve"> района </w:t>
      </w:r>
      <w:r w:rsidRPr="003603C9">
        <w:rPr>
          <w:bCs/>
          <w:sz w:val="28"/>
          <w:szCs w:val="28"/>
        </w:rPr>
        <w:t xml:space="preserve">проводится </w:t>
      </w:r>
      <w:r w:rsidR="00B57109">
        <w:rPr>
          <w:bCs/>
          <w:sz w:val="28"/>
          <w:szCs w:val="28"/>
        </w:rPr>
        <w:t>очередное</w:t>
      </w:r>
      <w:r w:rsidRPr="003603C9">
        <w:rPr>
          <w:bCs/>
          <w:sz w:val="28"/>
          <w:szCs w:val="28"/>
        </w:rPr>
        <w:t xml:space="preserve"> заседание. </w:t>
      </w:r>
      <w:r>
        <w:rPr>
          <w:bCs/>
          <w:sz w:val="28"/>
          <w:szCs w:val="28"/>
        </w:rPr>
        <w:t xml:space="preserve">Из </w:t>
      </w:r>
      <w:r w:rsidR="00662BAE">
        <w:rPr>
          <w:bCs/>
          <w:sz w:val="28"/>
          <w:szCs w:val="28"/>
        </w:rPr>
        <w:t>1</w:t>
      </w:r>
      <w:r w:rsidR="006D7F17">
        <w:rPr>
          <w:bCs/>
          <w:sz w:val="28"/>
          <w:szCs w:val="28"/>
        </w:rPr>
        <w:t>4</w:t>
      </w:r>
      <w:r w:rsidR="005926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членов Совета на заседании </w:t>
      </w:r>
      <w:proofErr w:type="gramStart"/>
      <w:r>
        <w:rPr>
          <w:bCs/>
          <w:sz w:val="28"/>
          <w:szCs w:val="28"/>
        </w:rPr>
        <w:t xml:space="preserve">присутствуют  </w:t>
      </w:r>
      <w:r w:rsidR="001E0904">
        <w:rPr>
          <w:bCs/>
          <w:sz w:val="28"/>
          <w:szCs w:val="28"/>
        </w:rPr>
        <w:t>9</w:t>
      </w:r>
      <w:proofErr w:type="gramEnd"/>
      <w:r>
        <w:rPr>
          <w:bCs/>
          <w:sz w:val="28"/>
          <w:szCs w:val="28"/>
        </w:rPr>
        <w:t xml:space="preserve"> членов, кворум имеется. </w:t>
      </w:r>
      <w:r w:rsidRPr="003603C9">
        <w:rPr>
          <w:bCs/>
          <w:sz w:val="28"/>
          <w:szCs w:val="28"/>
        </w:rPr>
        <w:t xml:space="preserve">На повестке дня </w:t>
      </w:r>
      <w:r w:rsidR="00F44DB5">
        <w:rPr>
          <w:bCs/>
          <w:sz w:val="28"/>
          <w:szCs w:val="28"/>
        </w:rPr>
        <w:t>5</w:t>
      </w:r>
      <w:r w:rsidRPr="003603C9">
        <w:rPr>
          <w:bCs/>
          <w:sz w:val="28"/>
          <w:szCs w:val="28"/>
        </w:rPr>
        <w:t xml:space="preserve"> вопрос</w:t>
      </w:r>
      <w:r w:rsidR="00F44DB5">
        <w:rPr>
          <w:bCs/>
          <w:sz w:val="28"/>
          <w:szCs w:val="28"/>
        </w:rPr>
        <w:t>ов</w:t>
      </w:r>
      <w:r w:rsidR="00B57109">
        <w:rPr>
          <w:bCs/>
          <w:sz w:val="28"/>
          <w:szCs w:val="28"/>
        </w:rPr>
        <w:t>.</w:t>
      </w:r>
      <w:r w:rsidRPr="003603C9">
        <w:rPr>
          <w:bCs/>
          <w:sz w:val="28"/>
          <w:szCs w:val="28"/>
        </w:rPr>
        <w:t xml:space="preserve"> </w:t>
      </w:r>
    </w:p>
    <w:p w:rsidR="002F6A20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</w:t>
      </w:r>
    </w:p>
    <w:p w:rsidR="00685126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Повестка дня:</w:t>
      </w:r>
    </w:p>
    <w:p w:rsidR="00685126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</w:p>
    <w:p w:rsidR="001E0904" w:rsidRPr="00920188" w:rsidRDefault="006D7F17" w:rsidP="001E0904">
      <w:pPr>
        <w:spacing w:line="254" w:lineRule="auto"/>
        <w:jc w:val="both"/>
        <w:rPr>
          <w:color w:val="000000"/>
          <w:sz w:val="28"/>
          <w:szCs w:val="28"/>
        </w:rPr>
      </w:pPr>
      <w:r w:rsidRPr="00D45F98">
        <w:rPr>
          <w:sz w:val="28"/>
          <w:szCs w:val="28"/>
        </w:rPr>
        <w:t xml:space="preserve">    </w:t>
      </w:r>
      <w:r w:rsidR="001E0904" w:rsidRPr="00920188">
        <w:rPr>
          <w:sz w:val="28"/>
          <w:szCs w:val="28"/>
        </w:rPr>
        <w:t>1.</w:t>
      </w:r>
      <w:r w:rsidR="001E0904" w:rsidRPr="00920188">
        <w:rPr>
          <w:color w:val="000000"/>
          <w:sz w:val="28"/>
          <w:szCs w:val="28"/>
        </w:rPr>
        <w:t xml:space="preserve"> О результатах осуществления внутреннего финансового контроля за соблюдением бюджетного законодательства РФ и иных нормативных правовых актов, регулирующих бюджетные правоотношения (ст.269.2 БК РФ) за истекший период 2025 года.</w:t>
      </w:r>
    </w:p>
    <w:p w:rsidR="001E0904" w:rsidRPr="00920188" w:rsidRDefault="001E0904" w:rsidP="001E0904">
      <w:pPr>
        <w:spacing w:line="276" w:lineRule="auto"/>
        <w:jc w:val="both"/>
        <w:rPr>
          <w:sz w:val="28"/>
          <w:szCs w:val="28"/>
        </w:rPr>
      </w:pPr>
      <w:r w:rsidRPr="0092018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 Д</w:t>
      </w:r>
      <w:r w:rsidRPr="00920188">
        <w:rPr>
          <w:sz w:val="28"/>
          <w:szCs w:val="28"/>
        </w:rPr>
        <w:t xml:space="preserve">окладчик – </w:t>
      </w:r>
      <w:proofErr w:type="spellStart"/>
      <w:r w:rsidRPr="00920188">
        <w:rPr>
          <w:sz w:val="28"/>
          <w:szCs w:val="28"/>
        </w:rPr>
        <w:t>Бурдина</w:t>
      </w:r>
      <w:proofErr w:type="spellEnd"/>
      <w:r w:rsidRPr="00920188">
        <w:rPr>
          <w:sz w:val="28"/>
          <w:szCs w:val="28"/>
        </w:rPr>
        <w:t xml:space="preserve"> Лариса Владимировна- </w:t>
      </w:r>
      <w:r>
        <w:rPr>
          <w:sz w:val="28"/>
          <w:szCs w:val="28"/>
        </w:rPr>
        <w:t>г</w:t>
      </w:r>
      <w:r w:rsidRPr="00920188">
        <w:rPr>
          <w:sz w:val="28"/>
          <w:szCs w:val="28"/>
        </w:rPr>
        <w:t xml:space="preserve">лавный специалист внутреннего муниципального финансового контроля администрации </w:t>
      </w:r>
      <w:proofErr w:type="spellStart"/>
      <w:r w:rsidRPr="00920188">
        <w:rPr>
          <w:sz w:val="28"/>
          <w:szCs w:val="28"/>
        </w:rPr>
        <w:t>Грачевского</w:t>
      </w:r>
      <w:proofErr w:type="spellEnd"/>
      <w:r w:rsidRPr="00920188">
        <w:rPr>
          <w:sz w:val="28"/>
          <w:szCs w:val="28"/>
        </w:rPr>
        <w:t xml:space="preserve"> района.</w:t>
      </w:r>
    </w:p>
    <w:p w:rsidR="001E0904" w:rsidRPr="00920188" w:rsidRDefault="001E0904" w:rsidP="001E0904">
      <w:pPr>
        <w:pStyle w:val="Default"/>
        <w:jc w:val="both"/>
        <w:rPr>
          <w:sz w:val="28"/>
          <w:szCs w:val="28"/>
        </w:rPr>
      </w:pPr>
      <w:r w:rsidRPr="00920188">
        <w:rPr>
          <w:sz w:val="28"/>
          <w:szCs w:val="28"/>
        </w:rPr>
        <w:t xml:space="preserve">      2. Анализ изложенных в актах прокурорского реагирования нарушений законодательства о муниципальной службе, а также выявленных факторов </w:t>
      </w:r>
      <w:proofErr w:type="spellStart"/>
      <w:r w:rsidRPr="00920188">
        <w:rPr>
          <w:sz w:val="28"/>
          <w:szCs w:val="28"/>
        </w:rPr>
        <w:t>коррупциогенности</w:t>
      </w:r>
      <w:proofErr w:type="spellEnd"/>
      <w:r w:rsidRPr="00920188">
        <w:rPr>
          <w:sz w:val="28"/>
          <w:szCs w:val="28"/>
        </w:rPr>
        <w:t xml:space="preserve"> в муниципальных правовых актах (проектах нормативных правовых актов). </w:t>
      </w:r>
    </w:p>
    <w:p w:rsidR="001E0904" w:rsidRPr="00920188" w:rsidRDefault="001E0904" w:rsidP="001E0904">
      <w:pPr>
        <w:spacing w:line="254" w:lineRule="auto"/>
        <w:jc w:val="both"/>
        <w:rPr>
          <w:sz w:val="28"/>
          <w:szCs w:val="28"/>
        </w:rPr>
      </w:pPr>
      <w:r>
        <w:rPr>
          <w:color w:val="052635"/>
          <w:sz w:val="28"/>
          <w:szCs w:val="28"/>
        </w:rPr>
        <w:t xml:space="preserve">   Д</w:t>
      </w:r>
      <w:r w:rsidRPr="00920188">
        <w:rPr>
          <w:sz w:val="28"/>
          <w:szCs w:val="28"/>
          <w:shd w:val="clear" w:color="auto" w:fill="FFFFFF"/>
        </w:rPr>
        <w:t>окладчик –</w:t>
      </w:r>
      <w:r w:rsidRPr="00920188">
        <w:rPr>
          <w:sz w:val="28"/>
          <w:szCs w:val="28"/>
        </w:rPr>
        <w:t xml:space="preserve"> Миронова</w:t>
      </w:r>
      <w:r>
        <w:rPr>
          <w:sz w:val="28"/>
          <w:szCs w:val="28"/>
        </w:rPr>
        <w:t xml:space="preserve"> Светлана Ивановна </w:t>
      </w:r>
      <w:r w:rsidRPr="00920188">
        <w:rPr>
          <w:sz w:val="28"/>
          <w:szCs w:val="28"/>
        </w:rPr>
        <w:t xml:space="preserve">- </w:t>
      </w:r>
      <w:r>
        <w:rPr>
          <w:sz w:val="28"/>
          <w:szCs w:val="28"/>
        </w:rPr>
        <w:t>г</w:t>
      </w:r>
      <w:r w:rsidRPr="00920188">
        <w:rPr>
          <w:sz w:val="28"/>
          <w:szCs w:val="28"/>
        </w:rPr>
        <w:t xml:space="preserve">лавный специалист </w:t>
      </w:r>
      <w:proofErr w:type="gramStart"/>
      <w:r w:rsidRPr="00920188">
        <w:rPr>
          <w:sz w:val="28"/>
          <w:szCs w:val="28"/>
        </w:rPr>
        <w:t>отдела  организационно</w:t>
      </w:r>
      <w:proofErr w:type="gramEnd"/>
      <w:r w:rsidRPr="00920188">
        <w:rPr>
          <w:sz w:val="28"/>
          <w:szCs w:val="28"/>
        </w:rPr>
        <w:t>-</w:t>
      </w:r>
      <w:r w:rsidR="00F32360">
        <w:rPr>
          <w:sz w:val="28"/>
          <w:szCs w:val="28"/>
        </w:rPr>
        <w:t xml:space="preserve"> </w:t>
      </w:r>
      <w:r w:rsidRPr="00920188">
        <w:rPr>
          <w:sz w:val="28"/>
          <w:szCs w:val="28"/>
        </w:rPr>
        <w:t xml:space="preserve">правовой и кадровой работы  (юрист) администрации </w:t>
      </w:r>
      <w:proofErr w:type="spellStart"/>
      <w:r w:rsidRPr="00920188">
        <w:rPr>
          <w:sz w:val="28"/>
          <w:szCs w:val="28"/>
        </w:rPr>
        <w:t>Грачевского</w:t>
      </w:r>
      <w:proofErr w:type="spellEnd"/>
      <w:r w:rsidRPr="0092018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1E0904" w:rsidRPr="00920188" w:rsidRDefault="001E0904" w:rsidP="001E0904">
      <w:pPr>
        <w:jc w:val="both"/>
        <w:rPr>
          <w:sz w:val="28"/>
          <w:szCs w:val="28"/>
        </w:rPr>
      </w:pPr>
      <w:r w:rsidRPr="00920188">
        <w:rPr>
          <w:sz w:val="28"/>
          <w:szCs w:val="28"/>
        </w:rPr>
        <w:t xml:space="preserve">      </w:t>
      </w:r>
      <w:r w:rsidRPr="00920188">
        <w:rPr>
          <w:color w:val="000000"/>
          <w:sz w:val="28"/>
          <w:szCs w:val="28"/>
        </w:rPr>
        <w:t xml:space="preserve">   3. Об итогах исполнения решений комиссии по координации работы по противодействию коррупции в Оренбургской области за 1 полугодие 2025 года</w:t>
      </w:r>
      <w:r w:rsidRPr="00920188">
        <w:rPr>
          <w:sz w:val="28"/>
          <w:szCs w:val="28"/>
        </w:rPr>
        <w:t xml:space="preserve">. </w:t>
      </w:r>
    </w:p>
    <w:p w:rsidR="001E0904" w:rsidRPr="00920188" w:rsidRDefault="001E0904" w:rsidP="001E0904">
      <w:pPr>
        <w:jc w:val="both"/>
        <w:rPr>
          <w:sz w:val="28"/>
          <w:szCs w:val="28"/>
        </w:rPr>
      </w:pPr>
      <w:r w:rsidRPr="009201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Д</w:t>
      </w:r>
      <w:r w:rsidRPr="00920188">
        <w:rPr>
          <w:sz w:val="28"/>
          <w:szCs w:val="28"/>
          <w:shd w:val="clear" w:color="auto" w:fill="FFFFFF"/>
        </w:rPr>
        <w:t>окладчик –</w:t>
      </w:r>
      <w:r w:rsidRPr="00920188">
        <w:rPr>
          <w:sz w:val="28"/>
          <w:szCs w:val="28"/>
        </w:rPr>
        <w:t xml:space="preserve"> Терновых Юлия Евгеньевна- главный специалист по профилактике коррупционных правонарушений отдела организационно-правовой и кадровой работы.</w:t>
      </w:r>
    </w:p>
    <w:p w:rsidR="001E0904" w:rsidRPr="00920188" w:rsidRDefault="001E0904" w:rsidP="001E0904">
      <w:pPr>
        <w:jc w:val="both"/>
        <w:rPr>
          <w:sz w:val="28"/>
          <w:szCs w:val="28"/>
        </w:rPr>
      </w:pPr>
      <w:r w:rsidRPr="00920188">
        <w:rPr>
          <w:sz w:val="28"/>
          <w:szCs w:val="28"/>
        </w:rPr>
        <w:t xml:space="preserve">      4</w:t>
      </w:r>
      <w:r>
        <w:rPr>
          <w:sz w:val="28"/>
          <w:szCs w:val="28"/>
        </w:rPr>
        <w:t>.</w:t>
      </w:r>
      <w:r w:rsidRPr="00920188">
        <w:rPr>
          <w:color w:val="052635"/>
          <w:sz w:val="28"/>
          <w:szCs w:val="28"/>
        </w:rPr>
        <w:t xml:space="preserve"> </w:t>
      </w:r>
      <w:r w:rsidRPr="00920188">
        <w:rPr>
          <w:sz w:val="28"/>
          <w:szCs w:val="28"/>
        </w:rPr>
        <w:t>О состоянии и результатах социологического исследования «Оценка уровня, структуры и специфики коррупции в Оренбургской области, эффективности принимаемых антикоррупционных мер».</w:t>
      </w:r>
    </w:p>
    <w:p w:rsidR="001E0904" w:rsidRPr="00920188" w:rsidRDefault="001E0904" w:rsidP="001E0904">
      <w:pPr>
        <w:jc w:val="both"/>
        <w:rPr>
          <w:sz w:val="28"/>
          <w:szCs w:val="28"/>
        </w:rPr>
      </w:pPr>
      <w:r w:rsidRPr="00920188">
        <w:rPr>
          <w:sz w:val="28"/>
          <w:szCs w:val="28"/>
        </w:rPr>
        <w:t xml:space="preserve">  </w:t>
      </w:r>
      <w:r>
        <w:rPr>
          <w:sz w:val="28"/>
          <w:szCs w:val="28"/>
        </w:rPr>
        <w:t>До</w:t>
      </w:r>
      <w:r w:rsidRPr="00920188">
        <w:rPr>
          <w:sz w:val="28"/>
          <w:szCs w:val="28"/>
          <w:shd w:val="clear" w:color="auto" w:fill="FFFFFF"/>
        </w:rPr>
        <w:t>кладчик –</w:t>
      </w:r>
      <w:r w:rsidRPr="00920188">
        <w:rPr>
          <w:sz w:val="28"/>
          <w:szCs w:val="28"/>
        </w:rPr>
        <w:t xml:space="preserve"> Терновых Юлия Евгеньевна- главный специалист по профилактике коррупционных правонарушений отдела организационно-правовой и кадровой работы.</w:t>
      </w:r>
    </w:p>
    <w:p w:rsidR="001E0904" w:rsidRPr="00920188" w:rsidRDefault="001E0904" w:rsidP="001E0904">
      <w:pPr>
        <w:spacing w:line="254" w:lineRule="auto"/>
        <w:jc w:val="both"/>
        <w:rPr>
          <w:sz w:val="28"/>
          <w:szCs w:val="28"/>
        </w:rPr>
      </w:pPr>
      <w:r w:rsidRPr="00920188">
        <w:rPr>
          <w:sz w:val="28"/>
          <w:szCs w:val="28"/>
        </w:rPr>
        <w:t>5. О состоянии работы по противодействию коррупции в МБУК «</w:t>
      </w:r>
      <w:proofErr w:type="spellStart"/>
      <w:r w:rsidRPr="00920188">
        <w:rPr>
          <w:sz w:val="28"/>
          <w:szCs w:val="28"/>
        </w:rPr>
        <w:t>Межпоселенческая</w:t>
      </w:r>
      <w:proofErr w:type="spellEnd"/>
      <w:r w:rsidRPr="00920188">
        <w:rPr>
          <w:sz w:val="28"/>
          <w:szCs w:val="28"/>
        </w:rPr>
        <w:t xml:space="preserve"> централизованная библиотечная система </w:t>
      </w:r>
      <w:proofErr w:type="spellStart"/>
      <w:r w:rsidRPr="00920188">
        <w:rPr>
          <w:sz w:val="28"/>
          <w:szCs w:val="28"/>
        </w:rPr>
        <w:t>Грачевского</w:t>
      </w:r>
      <w:proofErr w:type="spellEnd"/>
      <w:r w:rsidRPr="00920188">
        <w:rPr>
          <w:sz w:val="28"/>
          <w:szCs w:val="28"/>
        </w:rPr>
        <w:t xml:space="preserve"> района».</w:t>
      </w:r>
    </w:p>
    <w:p w:rsidR="001E0904" w:rsidRPr="00920188" w:rsidRDefault="001E0904" w:rsidP="001E09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Докладчик-</w:t>
      </w:r>
      <w:proofErr w:type="spellStart"/>
      <w:r w:rsidRPr="00920188">
        <w:rPr>
          <w:sz w:val="28"/>
          <w:szCs w:val="28"/>
        </w:rPr>
        <w:t>Хвалева</w:t>
      </w:r>
      <w:proofErr w:type="spellEnd"/>
      <w:r w:rsidRPr="00920188">
        <w:rPr>
          <w:sz w:val="28"/>
          <w:szCs w:val="28"/>
        </w:rPr>
        <w:t xml:space="preserve"> Ольга Викторовна</w:t>
      </w:r>
      <w:r>
        <w:rPr>
          <w:sz w:val="28"/>
          <w:szCs w:val="28"/>
        </w:rPr>
        <w:t xml:space="preserve"> </w:t>
      </w:r>
      <w:r w:rsidRPr="0092018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20188">
        <w:rPr>
          <w:sz w:val="28"/>
          <w:szCs w:val="28"/>
        </w:rPr>
        <w:t>директор МБУК «</w:t>
      </w:r>
      <w:proofErr w:type="spellStart"/>
      <w:r w:rsidRPr="00920188">
        <w:rPr>
          <w:sz w:val="28"/>
          <w:szCs w:val="28"/>
        </w:rPr>
        <w:t>Межпоселенческая</w:t>
      </w:r>
      <w:proofErr w:type="spellEnd"/>
      <w:r w:rsidRPr="00920188">
        <w:rPr>
          <w:sz w:val="28"/>
          <w:szCs w:val="28"/>
        </w:rPr>
        <w:t xml:space="preserve"> централизованная библиотечная </w:t>
      </w:r>
      <w:r>
        <w:rPr>
          <w:sz w:val="28"/>
          <w:szCs w:val="28"/>
        </w:rPr>
        <w:t xml:space="preserve">система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района».</w:t>
      </w:r>
    </w:p>
    <w:p w:rsidR="002E4DA6" w:rsidRPr="000B045D" w:rsidRDefault="002E4DA6" w:rsidP="00CD43D2">
      <w:pPr>
        <w:spacing w:line="254" w:lineRule="auto"/>
        <w:jc w:val="both"/>
        <w:rPr>
          <w:sz w:val="28"/>
          <w:szCs w:val="28"/>
        </w:rPr>
      </w:pPr>
    </w:p>
    <w:p w:rsidR="00685126" w:rsidRDefault="00894E00" w:rsidP="00147D7D">
      <w:pPr>
        <w:spacing w:line="254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Филатов Д.В.</w:t>
      </w:r>
      <w:r w:rsidR="00685126">
        <w:rPr>
          <w:bCs/>
          <w:sz w:val="28"/>
          <w:szCs w:val="28"/>
        </w:rPr>
        <w:t xml:space="preserve"> довел до участников повестку заседания Совета, предложил ее утвердить</w:t>
      </w:r>
      <w:r w:rsidR="00DE0102">
        <w:rPr>
          <w:bCs/>
          <w:sz w:val="28"/>
          <w:szCs w:val="28"/>
        </w:rPr>
        <w:t>.</w:t>
      </w:r>
    </w:p>
    <w:p w:rsidR="00DE0102" w:rsidRDefault="00DE0102" w:rsidP="00685126">
      <w:pPr>
        <w:tabs>
          <w:tab w:val="num" w:pos="142"/>
        </w:tabs>
        <w:spacing w:line="276" w:lineRule="auto"/>
        <w:ind w:left="75"/>
        <w:jc w:val="both"/>
        <w:rPr>
          <w:bCs/>
          <w:sz w:val="28"/>
          <w:szCs w:val="28"/>
        </w:rPr>
      </w:pPr>
    </w:p>
    <w:p w:rsidR="00DE0102" w:rsidRDefault="00DE0102" w:rsidP="00DE0102">
      <w:pPr>
        <w:tabs>
          <w:tab w:val="num" w:pos="142"/>
        </w:tabs>
        <w:spacing w:line="276" w:lineRule="auto"/>
        <w:ind w:left="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РЕШИЛИ:</w:t>
      </w:r>
    </w:p>
    <w:p w:rsidR="00DE0102" w:rsidRDefault="00DE0102" w:rsidP="00DE0102">
      <w:pPr>
        <w:pStyle w:val="a3"/>
        <w:numPr>
          <w:ilvl w:val="0"/>
          <w:numId w:val="31"/>
        </w:numPr>
        <w:tabs>
          <w:tab w:val="num" w:pos="142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по итогам рассмотрения повестки дня принимать открытым голосованием.</w:t>
      </w:r>
    </w:p>
    <w:p w:rsidR="00DE0102" w:rsidRDefault="00DE0102" w:rsidP="00DE0102">
      <w:pPr>
        <w:pStyle w:val="a3"/>
        <w:numPr>
          <w:ilvl w:val="0"/>
          <w:numId w:val="31"/>
        </w:numPr>
        <w:tabs>
          <w:tab w:val="num" w:pos="142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повестку дня. </w:t>
      </w:r>
    </w:p>
    <w:p w:rsidR="00DE0102" w:rsidRDefault="00DE0102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ГОЛОСОВАЛИ: за – </w:t>
      </w:r>
      <w:r w:rsidR="001E0904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, против - нет, воздержалось- нет.</w:t>
      </w:r>
    </w:p>
    <w:p w:rsidR="009322EF" w:rsidRDefault="009322EF" w:rsidP="009322EF">
      <w:pPr>
        <w:spacing w:line="254" w:lineRule="auto"/>
        <w:jc w:val="both"/>
        <w:rPr>
          <w:sz w:val="28"/>
          <w:szCs w:val="28"/>
          <w:lang w:eastAsia="en-US"/>
        </w:rPr>
      </w:pPr>
    </w:p>
    <w:p w:rsidR="00DE0102" w:rsidRPr="005F264F" w:rsidRDefault="00487F76" w:rsidP="00487F76">
      <w:pPr>
        <w:pStyle w:val="a3"/>
        <w:spacing w:line="276" w:lineRule="auto"/>
        <w:ind w:left="7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764D48">
        <w:rPr>
          <w:bCs/>
          <w:sz w:val="28"/>
          <w:szCs w:val="28"/>
        </w:rPr>
        <w:t xml:space="preserve">  </w:t>
      </w:r>
      <w:r w:rsidR="00DE0102" w:rsidRPr="005F264F">
        <w:rPr>
          <w:bCs/>
          <w:sz w:val="28"/>
          <w:szCs w:val="28"/>
        </w:rPr>
        <w:t>По первому вопросу повестки дня:</w:t>
      </w:r>
    </w:p>
    <w:p w:rsidR="00DE0102" w:rsidRDefault="00DE0102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СЛУШАЛИ: </w:t>
      </w:r>
    </w:p>
    <w:p w:rsidR="002E4DA6" w:rsidRDefault="002E4DA6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</w:p>
    <w:p w:rsidR="00456BC9" w:rsidRDefault="001E0904" w:rsidP="001E0904">
      <w:pPr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bCs/>
          <w:sz w:val="28"/>
          <w:szCs w:val="28"/>
        </w:rPr>
        <w:t>Бурдина</w:t>
      </w:r>
      <w:proofErr w:type="spellEnd"/>
      <w:r>
        <w:rPr>
          <w:bCs/>
          <w:sz w:val="28"/>
          <w:szCs w:val="28"/>
        </w:rPr>
        <w:t xml:space="preserve"> Л.В. </w:t>
      </w:r>
      <w:r w:rsidR="00BF77D3">
        <w:rPr>
          <w:bCs/>
          <w:sz w:val="28"/>
          <w:szCs w:val="28"/>
        </w:rPr>
        <w:t xml:space="preserve"> доложила </w:t>
      </w:r>
      <w:r>
        <w:rPr>
          <w:bCs/>
          <w:sz w:val="28"/>
          <w:szCs w:val="28"/>
        </w:rPr>
        <w:t>о</w:t>
      </w:r>
      <w:r w:rsidRPr="00920188">
        <w:rPr>
          <w:color w:val="000000"/>
          <w:sz w:val="28"/>
          <w:szCs w:val="28"/>
        </w:rPr>
        <w:t xml:space="preserve"> результатах осуществления внутреннего финансового контроля за соблюдением бюджетного законодательства РФ и иных нормативных правовых актов, регулирующих бюджетные правоотношения (ст.269.2 БК РФ) за истекший период 2025 года</w:t>
      </w:r>
      <w:r w:rsidR="00456BC9">
        <w:rPr>
          <w:color w:val="000000"/>
          <w:sz w:val="28"/>
          <w:szCs w:val="28"/>
        </w:rPr>
        <w:t>:</w:t>
      </w:r>
    </w:p>
    <w:p w:rsidR="001E0904" w:rsidRDefault="00456BC9" w:rsidP="001E09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E0904" w:rsidRPr="00EF1242">
        <w:rPr>
          <w:sz w:val="28"/>
          <w:szCs w:val="28"/>
        </w:rPr>
        <w:t>онтрольн</w:t>
      </w:r>
      <w:r>
        <w:rPr>
          <w:sz w:val="28"/>
          <w:szCs w:val="28"/>
        </w:rPr>
        <w:t>ая</w:t>
      </w:r>
      <w:r w:rsidR="001E0904" w:rsidRPr="00EF1242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 w:rsidR="001E0904">
        <w:rPr>
          <w:sz w:val="28"/>
          <w:szCs w:val="28"/>
        </w:rPr>
        <w:t xml:space="preserve">  в рамках соблюдения бюджетных правоотношений была направлена на осуществление контроля в отношении бюджетных, казенных учреждений МО </w:t>
      </w:r>
      <w:proofErr w:type="spellStart"/>
      <w:r w:rsidR="001E0904">
        <w:rPr>
          <w:sz w:val="28"/>
          <w:szCs w:val="28"/>
        </w:rPr>
        <w:t>Грачевский</w:t>
      </w:r>
      <w:proofErr w:type="spellEnd"/>
      <w:r w:rsidR="001E0904">
        <w:rPr>
          <w:sz w:val="28"/>
          <w:szCs w:val="28"/>
        </w:rPr>
        <w:t xml:space="preserve"> район и администраций сельских поселений, на основании заключенных соглашений о передаче полномочий по осуществлению внутреннего муниципального финансового контроля, руководствуясь Федеральными стандартами внутреннего государственного (муниципального) финансового контроля, нормативно-правовыми актами Российской Федерации, Оренбургской области, муниципальными правовыми актами МО </w:t>
      </w:r>
      <w:proofErr w:type="spellStart"/>
      <w:r w:rsidR="001E0904">
        <w:rPr>
          <w:sz w:val="28"/>
          <w:szCs w:val="28"/>
        </w:rPr>
        <w:t>Грачевский</w:t>
      </w:r>
      <w:proofErr w:type="spellEnd"/>
      <w:r w:rsidR="001E0904">
        <w:rPr>
          <w:sz w:val="28"/>
          <w:szCs w:val="28"/>
        </w:rPr>
        <w:t xml:space="preserve"> район.</w:t>
      </w:r>
    </w:p>
    <w:p w:rsidR="001E0904" w:rsidRPr="006C3DB7" w:rsidRDefault="001E0904" w:rsidP="001E09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закрепленных полномочий по осуществлению внутреннего муниципального финансового контроля, в соответствии с утвержденным планом за истекший период 2025 года проведено 4 контрольных мероприятия в рамках соблюдения бюджетного законодательства, 1 внеплановое контрольное мероприятие на основании обращения администрации МО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Оренбургской области о согласовании заключения контракта с единственным поставщиком. </w:t>
      </w:r>
    </w:p>
    <w:p w:rsidR="001E0904" w:rsidRDefault="001E0904" w:rsidP="001E09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Плановые проверки соблюдения бюджетного законодательства проведены в отношении следующих учреждений:</w:t>
      </w:r>
    </w:p>
    <w:p w:rsidR="001E0904" w:rsidRDefault="001E0904" w:rsidP="001E09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- 2 проверки финансово-хозяйственной деятельности учреждения и достоверности отчетности о выполнении муниципального задания МБОУ ДО «Детская школа искусств», МБОУ «</w:t>
      </w:r>
      <w:proofErr w:type="spellStart"/>
      <w:r>
        <w:rPr>
          <w:sz w:val="28"/>
          <w:szCs w:val="28"/>
        </w:rPr>
        <w:t>Ягодинская</w:t>
      </w:r>
      <w:proofErr w:type="spellEnd"/>
      <w:r>
        <w:rPr>
          <w:sz w:val="28"/>
          <w:szCs w:val="28"/>
        </w:rPr>
        <w:t xml:space="preserve"> СОШ»;</w:t>
      </w:r>
    </w:p>
    <w:p w:rsidR="001E0904" w:rsidRDefault="001E0904" w:rsidP="001E09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- 1 проверка соблюдения законодательства РФ и иных правовых актов о контрактной системе в сфере закупок товаров, работ, услуг МКУ «Материально-техническая служба учреждений культуры»;</w:t>
      </w:r>
    </w:p>
    <w:p w:rsidR="001E0904" w:rsidRDefault="001E0904" w:rsidP="001E09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- 1 проверка осуществления расходов на обеспечение функций органов местного самоуправления администрации МО «Ключевский сельсовет».</w:t>
      </w:r>
    </w:p>
    <w:p w:rsidR="001E0904" w:rsidRDefault="001E0904" w:rsidP="001E090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проведенных проверок выявлены следующие нарушения:</w:t>
      </w:r>
    </w:p>
    <w:p w:rsidR="001E0904" w:rsidRDefault="001E0904" w:rsidP="001E0904">
      <w:pPr>
        <w:pStyle w:val="a3"/>
        <w:widowControl w:val="0"/>
        <w:numPr>
          <w:ilvl w:val="0"/>
          <w:numId w:val="47"/>
        </w:numPr>
        <w:ind w:left="0" w:firstLine="36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нарушение утвержденных порядков ведения бюджетных смет и Планов ФХД муниципальных учреждений:</w:t>
      </w:r>
    </w:p>
    <w:p w:rsidR="001E0904" w:rsidRDefault="001E0904" w:rsidP="001E0904">
      <w:pPr>
        <w:widowControl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-установлены случаи отсутствия обоснований (расчетов) к показателям бюджетной сметы и показателям плана ФХД, также отсутствие обоснований (расчетов) к измененным показателям смет и планов, нарушения в части сроков утверждения смет.</w:t>
      </w:r>
    </w:p>
    <w:p w:rsidR="001E0904" w:rsidRPr="00F107AE" w:rsidRDefault="001E0904" w:rsidP="001E0904">
      <w:pPr>
        <w:pStyle w:val="a3"/>
        <w:widowControl w:val="0"/>
        <w:numPr>
          <w:ilvl w:val="0"/>
          <w:numId w:val="47"/>
        </w:numPr>
        <w:ind w:left="0" w:firstLine="36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Нарушения, связанные с ведением бухгалтерского учета установлены в части:</w:t>
      </w:r>
    </w:p>
    <w:p w:rsidR="001E0904" w:rsidRDefault="001E0904" w:rsidP="001E090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соблюдение требований Учетной политики (в части оформления инвентаризации)</w:t>
      </w:r>
    </w:p>
    <w:p w:rsidR="001E0904" w:rsidRDefault="001E0904" w:rsidP="001E090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допускаются случаи нарушения Порядка выдачи под отчет денежных средств (отсутствие приказа на перечень должностей </w:t>
      </w:r>
      <w:proofErr w:type="gramStart"/>
      <w:r>
        <w:rPr>
          <w:color w:val="000000"/>
          <w:sz w:val="28"/>
          <w:szCs w:val="28"/>
        </w:rPr>
        <w:t>лиц</w:t>
      </w:r>
      <w:proofErr w:type="gramEnd"/>
      <w:r>
        <w:rPr>
          <w:color w:val="000000"/>
          <w:sz w:val="28"/>
          <w:szCs w:val="28"/>
        </w:rPr>
        <w:t xml:space="preserve"> имеющих право получать подотчетные суммы, замечания по оформлению авансовых отчетов)</w:t>
      </w:r>
    </w:p>
    <w:p w:rsidR="001E0904" w:rsidRDefault="001E0904" w:rsidP="001E090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нарушение порядка применения классификации операций сектора государственного управления КОСГУ</w:t>
      </w:r>
    </w:p>
    <w:p w:rsidR="001E0904" w:rsidRDefault="001E0904" w:rsidP="001E090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нарушение в части необходимости документального подтверждения каждого </w:t>
      </w:r>
      <w:r>
        <w:rPr>
          <w:color w:val="000000"/>
          <w:sz w:val="28"/>
          <w:szCs w:val="28"/>
        </w:rPr>
        <w:lastRenderedPageBreak/>
        <w:t>факта хозяйственной жизни.</w:t>
      </w:r>
    </w:p>
    <w:p w:rsidR="001E0904" w:rsidRDefault="001E0904" w:rsidP="001E090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контроля над заполнением путевых листов и расходованием ГСМ со стороны должностных и ответственных лиц.</w:t>
      </w:r>
    </w:p>
    <w:p w:rsidR="001E0904" w:rsidRDefault="001E0904" w:rsidP="001E090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Нарушение, выявленное при выполнении муниципального задания:</w:t>
      </w:r>
    </w:p>
    <w:p w:rsidR="001E0904" w:rsidRDefault="001E0904" w:rsidP="001E090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-предоставление недостоверных данных при составлении отчетности о выполнении муниципального задания.</w:t>
      </w:r>
    </w:p>
    <w:p w:rsidR="001E0904" w:rsidRDefault="001E0904" w:rsidP="001E090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Нарушение утвержденных порядков выплаты заработной платы, отпускных, расчетов при увольнении:</w:t>
      </w:r>
    </w:p>
    <w:p w:rsidR="001E0904" w:rsidRDefault="001E0904" w:rsidP="001E090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части соблюдения сроков выплат.</w:t>
      </w:r>
    </w:p>
    <w:p w:rsidR="001E0904" w:rsidRDefault="001E0904" w:rsidP="001E090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Нарушения расчетной дисциплины:</w:t>
      </w:r>
    </w:p>
    <w:p w:rsidR="001E0904" w:rsidRDefault="001E0904" w:rsidP="001E090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нарушены сроки исполнения принятых обязательств по оплате товаров, работ, услуг.</w:t>
      </w:r>
    </w:p>
    <w:p w:rsidR="001E0904" w:rsidRDefault="001E0904" w:rsidP="001E090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Нарушение условий авансирования в договорах:</w:t>
      </w:r>
    </w:p>
    <w:p w:rsidR="001E0904" w:rsidRDefault="001E0904" w:rsidP="001E090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части ограничения размеров авансовых платежей.</w:t>
      </w:r>
    </w:p>
    <w:p w:rsidR="001E0904" w:rsidRDefault="001E0904" w:rsidP="001E0904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осуществления контроля в сфере закупок в соответствии с частью 8 статьи 99 ФЗ-44, проведена проверка в муниципальном казенном учреждении «Материально-техническая служба учреждений культуры».</w:t>
      </w:r>
    </w:p>
    <w:p w:rsidR="001E0904" w:rsidRDefault="001E0904" w:rsidP="001E090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проверки выявлены следующие нарушения:</w:t>
      </w:r>
    </w:p>
    <w:p w:rsidR="001E0904" w:rsidRDefault="001E0904" w:rsidP="001E090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утвержденные нормативы затрат и требования к закупаемым ТРУ, не актуализированы на основании распоряжений администрации МО </w:t>
      </w:r>
      <w:proofErr w:type="spellStart"/>
      <w:r>
        <w:rPr>
          <w:color w:val="000000"/>
          <w:sz w:val="28"/>
          <w:szCs w:val="28"/>
        </w:rPr>
        <w:t>Грачевский</w:t>
      </w:r>
      <w:proofErr w:type="spellEnd"/>
      <w:r>
        <w:rPr>
          <w:color w:val="000000"/>
          <w:sz w:val="28"/>
          <w:szCs w:val="28"/>
        </w:rPr>
        <w:t xml:space="preserve"> район;</w:t>
      </w:r>
    </w:p>
    <w:p w:rsidR="001E0904" w:rsidRDefault="001E0904" w:rsidP="001E090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нарушение в части сроков размещения нормативных документов в ЕИС;</w:t>
      </w:r>
    </w:p>
    <w:p w:rsidR="001E0904" w:rsidRDefault="001E0904" w:rsidP="001E090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нарушение части 3 статьи 94 44 ФЗ экспертиза по полученным ТРУ не проведена;</w:t>
      </w:r>
    </w:p>
    <w:p w:rsidR="001E0904" w:rsidRDefault="001E0904" w:rsidP="001E090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заключенных договорах написание обязательных условий по 44 ФЗ не соблюдены;</w:t>
      </w:r>
    </w:p>
    <w:p w:rsidR="001E0904" w:rsidRDefault="001E0904" w:rsidP="001E0904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установлены случаи нарушения сроков оплаты за приобретение товаров, работ, услуг. </w:t>
      </w:r>
    </w:p>
    <w:p w:rsidR="001E0904" w:rsidRDefault="001E0904" w:rsidP="001E0904">
      <w:pPr>
        <w:ind w:firstLine="708"/>
        <w:jc w:val="both"/>
        <w:rPr>
          <w:sz w:val="28"/>
          <w:szCs w:val="28"/>
          <w:lang w:eastAsia="en-US"/>
        </w:rPr>
      </w:pPr>
      <w:bookmarkStart w:id="0" w:name="_Hlk185345587"/>
      <w:r>
        <w:rPr>
          <w:sz w:val="28"/>
          <w:szCs w:val="28"/>
          <w:lang w:eastAsia="en-US"/>
        </w:rPr>
        <w:t xml:space="preserve">Всего по результатам проверок было выдано 4 представления об устранении выявленных нарушений. </w:t>
      </w:r>
    </w:p>
    <w:p w:rsidR="001E0904" w:rsidRDefault="001E0904" w:rsidP="001E0904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Информация о результатах контрольных мероприятий в сфере закупок, товаров, работ, услуг для муниципальных нужд размещена в соответствии с Постановлением Правительства РФ от 27.01.2022 №60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</w:t>
      </w:r>
    </w:p>
    <w:p w:rsidR="001E0904" w:rsidRDefault="001E0904" w:rsidP="001E09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Выявленные нарушения</w:t>
      </w:r>
      <w:r w:rsidRPr="00B160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сфере закупок товаров, работ, услуг, для обеспечения государственных и </w:t>
      </w:r>
      <w:r w:rsidRPr="002E651E">
        <w:rPr>
          <w:sz w:val="28"/>
          <w:szCs w:val="28"/>
        </w:rPr>
        <w:t>муниципальных нужд</w:t>
      </w:r>
      <w:r>
        <w:rPr>
          <w:sz w:val="28"/>
          <w:szCs w:val="28"/>
        </w:rPr>
        <w:t>,</w:t>
      </w:r>
      <w:r>
        <w:rPr>
          <w:sz w:val="28"/>
          <w:szCs w:val="28"/>
          <w:lang w:eastAsia="en-US"/>
        </w:rPr>
        <w:t xml:space="preserve"> не содержат признаков уголовных правонарушений и не подпадают под уголовную ответственность.</w:t>
      </w:r>
      <w:bookmarkEnd w:id="0"/>
    </w:p>
    <w:p w:rsidR="00BD5C8B" w:rsidRPr="00BD5C8B" w:rsidRDefault="00BD5C8B" w:rsidP="001E0904">
      <w:pPr>
        <w:pStyle w:val="a5"/>
        <w:tabs>
          <w:tab w:val="left" w:pos="426"/>
          <w:tab w:val="left" w:pos="709"/>
        </w:tabs>
        <w:ind w:firstLine="709"/>
        <w:rPr>
          <w:bCs/>
          <w:sz w:val="28"/>
          <w:szCs w:val="28"/>
        </w:rPr>
      </w:pPr>
    </w:p>
    <w:p w:rsidR="00DE0102" w:rsidRDefault="00DE0102" w:rsidP="00C73805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936FC9" w:rsidRPr="003603C9" w:rsidRDefault="00936FC9" w:rsidP="00C73805">
      <w:pPr>
        <w:jc w:val="both"/>
        <w:rPr>
          <w:sz w:val="28"/>
          <w:szCs w:val="28"/>
        </w:rPr>
      </w:pPr>
    </w:p>
    <w:p w:rsidR="00DE0102" w:rsidRDefault="00DE0102" w:rsidP="00C73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1D2823" w:rsidRPr="001D2823">
        <w:rPr>
          <w:color w:val="000000"/>
          <w:sz w:val="28"/>
          <w:szCs w:val="28"/>
        </w:rPr>
        <w:t xml:space="preserve"> </w:t>
      </w:r>
      <w:r w:rsidR="00BC31D3">
        <w:rPr>
          <w:color w:val="000000"/>
          <w:sz w:val="28"/>
          <w:szCs w:val="28"/>
        </w:rPr>
        <w:t xml:space="preserve">Информацию </w:t>
      </w:r>
      <w:r w:rsidR="00456BC9">
        <w:rPr>
          <w:color w:val="000000"/>
          <w:sz w:val="28"/>
          <w:szCs w:val="28"/>
        </w:rPr>
        <w:t>о</w:t>
      </w:r>
      <w:r w:rsidR="00456BC9" w:rsidRPr="00920188">
        <w:rPr>
          <w:color w:val="000000"/>
          <w:sz w:val="28"/>
          <w:szCs w:val="28"/>
        </w:rPr>
        <w:t xml:space="preserve"> результатах осуществления внутреннего финансового контроля за соблюдением бюджетного законодательства РФ и иных нормативных правовых актов, регулирующих бюджетные правоотношения (ст.269.2 БК РФ) за истекший период 2025 года</w:t>
      </w:r>
      <w:r w:rsidR="00BC31D3">
        <w:rPr>
          <w:sz w:val="28"/>
          <w:szCs w:val="28"/>
        </w:rPr>
        <w:t xml:space="preserve"> </w:t>
      </w:r>
      <w:r w:rsidR="00147D7D">
        <w:rPr>
          <w:color w:val="000000"/>
          <w:sz w:val="28"/>
          <w:szCs w:val="28"/>
          <w:shd w:val="clear" w:color="auto" w:fill="FFFFFF"/>
        </w:rPr>
        <w:t xml:space="preserve">принять </w:t>
      </w:r>
      <w:r>
        <w:rPr>
          <w:sz w:val="28"/>
          <w:szCs w:val="28"/>
        </w:rPr>
        <w:t>к сведению</w:t>
      </w:r>
      <w:r w:rsidRPr="00210F27">
        <w:rPr>
          <w:sz w:val="28"/>
          <w:szCs w:val="28"/>
        </w:rPr>
        <w:t>.</w:t>
      </w:r>
    </w:p>
    <w:p w:rsidR="007200EE" w:rsidRPr="00662BAE" w:rsidRDefault="007200EE" w:rsidP="00C73805">
      <w:pPr>
        <w:pStyle w:val="a3"/>
        <w:ind w:left="0"/>
        <w:jc w:val="both"/>
        <w:rPr>
          <w:rStyle w:val="aa"/>
          <w:b w:val="0"/>
          <w:color w:val="020B22"/>
          <w:sz w:val="28"/>
          <w:szCs w:val="28"/>
        </w:rPr>
      </w:pPr>
      <w:r w:rsidRPr="00662BAE">
        <w:rPr>
          <w:sz w:val="28"/>
          <w:szCs w:val="28"/>
        </w:rPr>
        <w:t xml:space="preserve">      </w:t>
      </w:r>
    </w:p>
    <w:p w:rsidR="0002145C" w:rsidRDefault="00DE0102" w:rsidP="00C73805">
      <w:pPr>
        <w:tabs>
          <w:tab w:val="num" w:pos="142"/>
        </w:tabs>
        <w:ind w:left="435"/>
        <w:jc w:val="both"/>
        <w:rPr>
          <w:bCs/>
          <w:sz w:val="28"/>
          <w:szCs w:val="28"/>
        </w:rPr>
      </w:pPr>
      <w:r w:rsidRPr="00210F2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ГОЛОСОВАЛИ: </w:t>
      </w:r>
    </w:p>
    <w:p w:rsidR="002E4DA6" w:rsidRDefault="002E4DA6" w:rsidP="00C73805">
      <w:pPr>
        <w:tabs>
          <w:tab w:val="num" w:pos="142"/>
        </w:tabs>
        <w:ind w:left="435"/>
        <w:jc w:val="both"/>
        <w:rPr>
          <w:bCs/>
          <w:sz w:val="28"/>
          <w:szCs w:val="28"/>
        </w:rPr>
      </w:pPr>
    </w:p>
    <w:p w:rsidR="00DE0102" w:rsidRDefault="00DE0102" w:rsidP="00C73805">
      <w:pPr>
        <w:tabs>
          <w:tab w:val="num" w:pos="142"/>
        </w:tabs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– </w:t>
      </w:r>
      <w:r w:rsidR="00456BC9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, против - нет, воздержалось- нет.</w:t>
      </w:r>
    </w:p>
    <w:p w:rsidR="00DE0102" w:rsidRPr="00210F27" w:rsidRDefault="00DE0102" w:rsidP="00C73805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DE0102" w:rsidRPr="00640FD7" w:rsidRDefault="00D92ADD" w:rsidP="00C73805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 w:rsidRPr="00640FD7">
        <w:rPr>
          <w:rFonts w:eastAsiaTheme="minorHAnsi"/>
          <w:sz w:val="28"/>
          <w:szCs w:val="28"/>
          <w:lang w:eastAsia="en-US"/>
        </w:rPr>
        <w:t>2.</w:t>
      </w:r>
      <w:r w:rsidR="00DE0102" w:rsidRPr="00640FD7">
        <w:rPr>
          <w:rFonts w:eastAsiaTheme="minorHAnsi"/>
          <w:sz w:val="28"/>
          <w:szCs w:val="28"/>
          <w:lang w:eastAsia="en-US"/>
        </w:rPr>
        <w:t xml:space="preserve"> По второму  вопросу повестки дня: </w:t>
      </w:r>
    </w:p>
    <w:p w:rsidR="00DE0102" w:rsidRPr="00640FD7" w:rsidRDefault="00DE0102" w:rsidP="00C73805">
      <w:pPr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DE0102" w:rsidRPr="00640FD7" w:rsidRDefault="00DE0102" w:rsidP="00C73805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 w:rsidRPr="00640FD7">
        <w:rPr>
          <w:rFonts w:eastAsiaTheme="minorHAnsi"/>
          <w:sz w:val="28"/>
          <w:szCs w:val="28"/>
          <w:lang w:eastAsia="en-US"/>
        </w:rPr>
        <w:t>СЛУШАЛИ:</w:t>
      </w:r>
    </w:p>
    <w:p w:rsidR="00766DBE" w:rsidRPr="00640FD7" w:rsidRDefault="00456BC9" w:rsidP="00C738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Миронова С.И.</w:t>
      </w:r>
      <w:r w:rsidR="00AF2327">
        <w:rPr>
          <w:sz w:val="28"/>
          <w:szCs w:val="28"/>
        </w:rPr>
        <w:t xml:space="preserve"> </w:t>
      </w:r>
      <w:r w:rsidR="00463628">
        <w:rPr>
          <w:sz w:val="28"/>
          <w:szCs w:val="28"/>
        </w:rPr>
        <w:t xml:space="preserve"> </w:t>
      </w:r>
      <w:r w:rsidR="00FC6E81">
        <w:rPr>
          <w:sz w:val="28"/>
          <w:szCs w:val="28"/>
        </w:rPr>
        <w:t>доложила о</w:t>
      </w:r>
      <w:r>
        <w:rPr>
          <w:sz w:val="28"/>
          <w:szCs w:val="28"/>
        </w:rPr>
        <w:t>б</w:t>
      </w:r>
      <w:r w:rsidR="000F2964">
        <w:rPr>
          <w:sz w:val="28"/>
          <w:szCs w:val="28"/>
        </w:rPr>
        <w:t xml:space="preserve"> </w:t>
      </w:r>
      <w:r w:rsidR="00AF2327" w:rsidRPr="00147D7D">
        <w:rPr>
          <w:sz w:val="28"/>
          <w:szCs w:val="28"/>
        </w:rPr>
        <w:t xml:space="preserve"> </w:t>
      </w:r>
      <w:r w:rsidR="00213B45" w:rsidRPr="0089281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920188">
        <w:rPr>
          <w:sz w:val="28"/>
          <w:szCs w:val="28"/>
        </w:rPr>
        <w:t>нализ</w:t>
      </w:r>
      <w:r>
        <w:rPr>
          <w:sz w:val="28"/>
          <w:szCs w:val="28"/>
        </w:rPr>
        <w:t>е</w:t>
      </w:r>
      <w:r w:rsidRPr="00920188">
        <w:rPr>
          <w:sz w:val="28"/>
          <w:szCs w:val="28"/>
        </w:rPr>
        <w:t xml:space="preserve"> изложенных в актах прокурорского реагирования нарушений законодательства о муниципальной службе, а также выявленных факторов </w:t>
      </w:r>
      <w:proofErr w:type="spellStart"/>
      <w:r w:rsidRPr="00920188">
        <w:rPr>
          <w:sz w:val="28"/>
          <w:szCs w:val="28"/>
        </w:rPr>
        <w:t>коррупциогенности</w:t>
      </w:r>
      <w:proofErr w:type="spellEnd"/>
      <w:r w:rsidRPr="00920188">
        <w:rPr>
          <w:sz w:val="28"/>
          <w:szCs w:val="28"/>
        </w:rPr>
        <w:t xml:space="preserve"> в муниципальных правовых актах (проектах нормативных правовых актов)</w:t>
      </w:r>
      <w:r w:rsidR="00662BAE" w:rsidRPr="00640FD7">
        <w:rPr>
          <w:sz w:val="28"/>
          <w:szCs w:val="28"/>
        </w:rPr>
        <w:t>:</w:t>
      </w:r>
      <w:r w:rsidR="00225999" w:rsidRPr="00640FD7">
        <w:rPr>
          <w:sz w:val="28"/>
          <w:szCs w:val="28"/>
        </w:rPr>
        <w:t xml:space="preserve"> </w:t>
      </w:r>
    </w:p>
    <w:p w:rsidR="00456BC9" w:rsidRDefault="00456BC9" w:rsidP="00456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77069">
        <w:rPr>
          <w:sz w:val="28"/>
          <w:szCs w:val="28"/>
        </w:rPr>
        <w:t>За истекший период 202</w:t>
      </w:r>
      <w:r>
        <w:rPr>
          <w:sz w:val="28"/>
          <w:szCs w:val="28"/>
        </w:rPr>
        <w:t>5</w:t>
      </w:r>
      <w:r w:rsidRPr="00B77069">
        <w:rPr>
          <w:sz w:val="28"/>
          <w:szCs w:val="28"/>
        </w:rPr>
        <w:t xml:space="preserve"> года в администрацию района поступил</w:t>
      </w:r>
      <w:r>
        <w:rPr>
          <w:sz w:val="28"/>
          <w:szCs w:val="28"/>
        </w:rPr>
        <w:t>о</w:t>
      </w:r>
      <w:r w:rsidRPr="00B7706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B77069">
        <w:rPr>
          <w:sz w:val="28"/>
          <w:szCs w:val="28"/>
        </w:rPr>
        <w:t xml:space="preserve"> предста</w:t>
      </w:r>
      <w:r>
        <w:rPr>
          <w:sz w:val="28"/>
          <w:szCs w:val="28"/>
        </w:rPr>
        <w:t>вление</w:t>
      </w:r>
      <w:r w:rsidRPr="00B77069">
        <w:rPr>
          <w:sz w:val="28"/>
          <w:szCs w:val="28"/>
        </w:rPr>
        <w:t xml:space="preserve"> прокуратуры </w:t>
      </w:r>
      <w:proofErr w:type="spellStart"/>
      <w:r w:rsidRPr="00B77069">
        <w:rPr>
          <w:sz w:val="28"/>
          <w:szCs w:val="28"/>
        </w:rPr>
        <w:t>Грачевского</w:t>
      </w:r>
      <w:proofErr w:type="spellEnd"/>
      <w:r w:rsidRPr="00B77069">
        <w:rPr>
          <w:sz w:val="28"/>
          <w:szCs w:val="28"/>
        </w:rPr>
        <w:t xml:space="preserve"> района о нарушении законодательства о муниципальной службе и противодействию коррупции.</w:t>
      </w:r>
    </w:p>
    <w:p w:rsidR="00456BC9" w:rsidRPr="00083152" w:rsidRDefault="00456BC9" w:rsidP="00456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083152">
        <w:rPr>
          <w:sz w:val="28"/>
          <w:szCs w:val="28"/>
        </w:rPr>
        <w:t>Представление  прокуратуры</w:t>
      </w:r>
      <w:proofErr w:type="gramEnd"/>
      <w:r w:rsidRPr="00083152">
        <w:rPr>
          <w:sz w:val="28"/>
          <w:szCs w:val="28"/>
        </w:rPr>
        <w:t xml:space="preserve">  </w:t>
      </w:r>
      <w:proofErr w:type="spellStart"/>
      <w:r w:rsidRPr="00083152">
        <w:rPr>
          <w:sz w:val="28"/>
          <w:szCs w:val="28"/>
        </w:rPr>
        <w:t>Грачевского</w:t>
      </w:r>
      <w:proofErr w:type="spellEnd"/>
      <w:r w:rsidRPr="00083152">
        <w:rPr>
          <w:sz w:val="28"/>
          <w:szCs w:val="28"/>
        </w:rPr>
        <w:t xml:space="preserve">  района от </w:t>
      </w:r>
      <w:r>
        <w:rPr>
          <w:sz w:val="28"/>
          <w:szCs w:val="28"/>
        </w:rPr>
        <w:t>11</w:t>
      </w:r>
      <w:r w:rsidRPr="00083152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083152">
        <w:rPr>
          <w:sz w:val="28"/>
          <w:szCs w:val="28"/>
        </w:rPr>
        <w:t>.202</w:t>
      </w:r>
      <w:r>
        <w:rPr>
          <w:sz w:val="28"/>
          <w:szCs w:val="28"/>
        </w:rPr>
        <w:t xml:space="preserve">5 </w:t>
      </w:r>
      <w:r w:rsidRPr="00083152">
        <w:rPr>
          <w:sz w:val="28"/>
          <w:szCs w:val="28"/>
        </w:rPr>
        <w:t xml:space="preserve">года об устранении нарушений законодательства </w:t>
      </w:r>
      <w:r>
        <w:rPr>
          <w:sz w:val="28"/>
          <w:szCs w:val="28"/>
        </w:rPr>
        <w:t>в сфере противодействия коррупции</w:t>
      </w:r>
      <w:r w:rsidRPr="00083152">
        <w:rPr>
          <w:sz w:val="28"/>
          <w:szCs w:val="28"/>
        </w:rPr>
        <w:t xml:space="preserve"> было рассмотрено на аппаратном совещании</w:t>
      </w:r>
      <w:r>
        <w:rPr>
          <w:sz w:val="28"/>
          <w:szCs w:val="28"/>
        </w:rPr>
        <w:t xml:space="preserve"> </w:t>
      </w:r>
      <w:r w:rsidRPr="00083152">
        <w:rPr>
          <w:sz w:val="28"/>
          <w:szCs w:val="28"/>
        </w:rPr>
        <w:t xml:space="preserve"> глав</w:t>
      </w:r>
      <w:r>
        <w:rPr>
          <w:sz w:val="28"/>
          <w:szCs w:val="28"/>
        </w:rPr>
        <w:t>ы</w:t>
      </w:r>
      <w:r w:rsidRPr="0008315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района </w:t>
      </w:r>
      <w:r w:rsidRPr="000831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Д.В. Филатовым </w:t>
      </w:r>
      <w:r w:rsidRPr="00083152">
        <w:rPr>
          <w:sz w:val="28"/>
          <w:szCs w:val="28"/>
        </w:rPr>
        <w:t xml:space="preserve"> с участием </w:t>
      </w:r>
      <w:r w:rsidR="00F32360">
        <w:rPr>
          <w:sz w:val="28"/>
          <w:szCs w:val="28"/>
        </w:rPr>
        <w:t>с участием специалистов отдела организационно-правовой и кадровой работы администрации</w:t>
      </w:r>
      <w:r>
        <w:rPr>
          <w:sz w:val="28"/>
          <w:szCs w:val="28"/>
        </w:rPr>
        <w:t xml:space="preserve">, заместителя прокурора </w:t>
      </w:r>
      <w:proofErr w:type="spellStart"/>
      <w:r>
        <w:rPr>
          <w:sz w:val="28"/>
          <w:szCs w:val="28"/>
        </w:rPr>
        <w:t>Пеннера</w:t>
      </w:r>
      <w:proofErr w:type="spellEnd"/>
      <w:r>
        <w:rPr>
          <w:sz w:val="28"/>
          <w:szCs w:val="28"/>
        </w:rPr>
        <w:t xml:space="preserve"> А.В..</w:t>
      </w:r>
      <w:r w:rsidRPr="00D57F4D">
        <w:rPr>
          <w:sz w:val="28"/>
          <w:szCs w:val="28"/>
        </w:rPr>
        <w:t xml:space="preserve"> </w:t>
      </w:r>
    </w:p>
    <w:p w:rsidR="00456BC9" w:rsidRPr="00273380" w:rsidRDefault="00456BC9" w:rsidP="00456BC9">
      <w:pPr>
        <w:tabs>
          <w:tab w:val="left" w:pos="9236"/>
        </w:tabs>
        <w:ind w:firstLine="740"/>
        <w:jc w:val="both"/>
        <w:rPr>
          <w:sz w:val="28"/>
          <w:szCs w:val="28"/>
        </w:rPr>
      </w:pPr>
      <w:r w:rsidRPr="00273380">
        <w:rPr>
          <w:sz w:val="28"/>
          <w:szCs w:val="28"/>
        </w:rPr>
        <w:t>Указом Президента Российской Федерации от 18.05.2009 №557 установлено, что должности, по которым осуществляются организационно</w:t>
      </w:r>
      <w:r>
        <w:rPr>
          <w:sz w:val="28"/>
          <w:szCs w:val="28"/>
        </w:rPr>
        <w:t xml:space="preserve"> </w:t>
      </w:r>
      <w:r w:rsidRPr="00273380">
        <w:rPr>
          <w:sz w:val="28"/>
          <w:szCs w:val="28"/>
        </w:rPr>
        <w:softHyphen/>
        <w:t>распорядительны</w:t>
      </w:r>
      <w:r>
        <w:rPr>
          <w:sz w:val="28"/>
          <w:szCs w:val="28"/>
        </w:rPr>
        <w:t>е</w:t>
      </w:r>
      <w:r w:rsidRPr="00273380">
        <w:rPr>
          <w:sz w:val="28"/>
          <w:szCs w:val="28"/>
        </w:rPr>
        <w:t xml:space="preserve"> или административно-хозяйственны</w:t>
      </w:r>
      <w:r>
        <w:rPr>
          <w:sz w:val="28"/>
          <w:szCs w:val="28"/>
        </w:rPr>
        <w:t>е</w:t>
      </w:r>
      <w:r w:rsidRPr="00273380">
        <w:rPr>
          <w:sz w:val="28"/>
          <w:szCs w:val="28"/>
        </w:rPr>
        <w:t xml:space="preserve"> функци</w:t>
      </w:r>
      <w:r>
        <w:rPr>
          <w:sz w:val="28"/>
          <w:szCs w:val="28"/>
        </w:rPr>
        <w:t>и</w:t>
      </w:r>
      <w:r w:rsidRPr="00273380">
        <w:rPr>
          <w:sz w:val="28"/>
          <w:szCs w:val="28"/>
        </w:rPr>
        <w:t xml:space="preserve">, </w:t>
      </w:r>
      <w:r w:rsidRPr="00F32360">
        <w:rPr>
          <w:rStyle w:val="213pt0"/>
          <w:rFonts w:eastAsia="Calibri"/>
          <w:b w:val="0"/>
          <w:sz w:val="28"/>
          <w:szCs w:val="28"/>
        </w:rPr>
        <w:t>являются</w:t>
      </w:r>
      <w:r w:rsidRPr="00273380">
        <w:rPr>
          <w:rStyle w:val="213pt0"/>
          <w:rFonts w:eastAsia="Calibri"/>
          <w:sz w:val="28"/>
          <w:szCs w:val="28"/>
        </w:rPr>
        <w:t xml:space="preserve"> </w:t>
      </w:r>
      <w:r w:rsidRPr="00273380">
        <w:rPr>
          <w:sz w:val="28"/>
          <w:szCs w:val="28"/>
        </w:rPr>
        <w:t>должностями с коррупционными рисками.</w:t>
      </w:r>
    </w:p>
    <w:p w:rsidR="00456BC9" w:rsidRPr="00A54C12" w:rsidRDefault="00456BC9" w:rsidP="00456BC9">
      <w:pPr>
        <w:ind w:firstLine="500"/>
        <w:jc w:val="both"/>
        <w:rPr>
          <w:sz w:val="28"/>
          <w:szCs w:val="28"/>
        </w:rPr>
      </w:pPr>
      <w:r w:rsidRPr="00273380">
        <w:rPr>
          <w:sz w:val="28"/>
          <w:szCs w:val="28"/>
        </w:rPr>
        <w:t xml:space="preserve">Из представления </w:t>
      </w:r>
      <w:r>
        <w:rPr>
          <w:sz w:val="28"/>
          <w:szCs w:val="28"/>
        </w:rPr>
        <w:t xml:space="preserve">прокуратуры </w:t>
      </w:r>
      <w:r w:rsidRPr="00273380">
        <w:rPr>
          <w:sz w:val="28"/>
          <w:szCs w:val="28"/>
        </w:rPr>
        <w:t xml:space="preserve">следует, </w:t>
      </w:r>
      <w:r>
        <w:rPr>
          <w:sz w:val="28"/>
          <w:szCs w:val="28"/>
        </w:rPr>
        <w:t>что п</w:t>
      </w:r>
      <w:r w:rsidRPr="00273380">
        <w:rPr>
          <w:sz w:val="28"/>
          <w:szCs w:val="28"/>
        </w:rPr>
        <w:t>остановлением администрации МО «</w:t>
      </w:r>
      <w:proofErr w:type="spellStart"/>
      <w:r w:rsidRPr="00273380">
        <w:rPr>
          <w:sz w:val="28"/>
          <w:szCs w:val="28"/>
        </w:rPr>
        <w:t>Грачевский</w:t>
      </w:r>
      <w:proofErr w:type="spellEnd"/>
      <w:r w:rsidRPr="00273380">
        <w:rPr>
          <w:sz w:val="28"/>
          <w:szCs w:val="28"/>
        </w:rPr>
        <w:t xml:space="preserve"> район» Оренбургской области» № 838-п от 20.12.2024 утвержден перечень должностей муниципальной службы, замещение которых связано с коррупционными рисками. На основании указанного перечня 20.12.2024 издано постановление администрации МО «</w:t>
      </w:r>
      <w:proofErr w:type="spellStart"/>
      <w:r w:rsidRPr="00273380">
        <w:rPr>
          <w:sz w:val="28"/>
          <w:szCs w:val="28"/>
        </w:rPr>
        <w:t>Грачевский</w:t>
      </w:r>
      <w:proofErr w:type="spellEnd"/>
      <w:r w:rsidRPr="00273380">
        <w:rPr>
          <w:sz w:val="28"/>
          <w:szCs w:val="28"/>
        </w:rPr>
        <w:t xml:space="preserve"> район» Оренбургской области № 840-п об утверждении перечня должностей муниципальной службы, при назначении на которые и при замещении которых граждане обязаны представлять сведения о доходах, расходах</w:t>
      </w:r>
      <w:r>
        <w:rPr>
          <w:sz w:val="28"/>
          <w:szCs w:val="28"/>
        </w:rPr>
        <w:t xml:space="preserve">, об имуществе и обязательствах имущественного характера, </w:t>
      </w:r>
      <w:r w:rsidRPr="00273380">
        <w:rPr>
          <w:sz w:val="28"/>
          <w:szCs w:val="28"/>
        </w:rPr>
        <w:t xml:space="preserve"> а также сведения о доходах, расходах</w:t>
      </w:r>
      <w:r>
        <w:rPr>
          <w:sz w:val="28"/>
          <w:szCs w:val="28"/>
        </w:rPr>
        <w:t xml:space="preserve">, об имуществе и обязательствах имущественного характера </w:t>
      </w:r>
      <w:r w:rsidRPr="00273380">
        <w:rPr>
          <w:sz w:val="28"/>
          <w:szCs w:val="28"/>
        </w:rPr>
        <w:t xml:space="preserve"> своих </w:t>
      </w:r>
      <w:r>
        <w:rPr>
          <w:sz w:val="28"/>
          <w:szCs w:val="28"/>
        </w:rPr>
        <w:t xml:space="preserve">супруги  (супруга) и несовершеннолетних детей. </w:t>
      </w:r>
    </w:p>
    <w:p w:rsidR="00456BC9" w:rsidRPr="00A54C12" w:rsidRDefault="00456BC9" w:rsidP="00456BC9">
      <w:pPr>
        <w:ind w:firstLine="660"/>
        <w:jc w:val="both"/>
        <w:rPr>
          <w:sz w:val="28"/>
          <w:szCs w:val="28"/>
        </w:rPr>
      </w:pPr>
      <w:r w:rsidRPr="00273380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п</w:t>
      </w:r>
      <w:r w:rsidRPr="00273380">
        <w:rPr>
          <w:sz w:val="28"/>
          <w:szCs w:val="28"/>
        </w:rPr>
        <w:t xml:space="preserve">роверки выявлены факты осуществления связанных с коррупционными рисками полномочий муниципальными служащими администрации </w:t>
      </w:r>
      <w:r>
        <w:rPr>
          <w:sz w:val="28"/>
          <w:szCs w:val="28"/>
        </w:rPr>
        <w:t>муниципального образования</w:t>
      </w:r>
      <w:r w:rsidRPr="00273380">
        <w:rPr>
          <w:sz w:val="28"/>
          <w:szCs w:val="28"/>
        </w:rPr>
        <w:t xml:space="preserve"> </w:t>
      </w:r>
      <w:proofErr w:type="spellStart"/>
      <w:r w:rsidRPr="00273380">
        <w:rPr>
          <w:sz w:val="28"/>
          <w:szCs w:val="28"/>
        </w:rPr>
        <w:t>Грачевский</w:t>
      </w:r>
      <w:proofErr w:type="spellEnd"/>
      <w:r w:rsidRPr="00273380">
        <w:rPr>
          <w:sz w:val="28"/>
          <w:szCs w:val="28"/>
        </w:rPr>
        <w:t xml:space="preserve"> район Оренбургской области,</w:t>
      </w:r>
      <w:r>
        <w:rPr>
          <w:sz w:val="28"/>
          <w:szCs w:val="28"/>
        </w:rPr>
        <w:t xml:space="preserve"> не </w:t>
      </w:r>
      <w:r w:rsidRPr="00273380">
        <w:rPr>
          <w:sz w:val="28"/>
          <w:szCs w:val="28"/>
        </w:rPr>
        <w:t>предоставляющими</w:t>
      </w:r>
      <w:r>
        <w:t xml:space="preserve"> </w:t>
      </w:r>
      <w:r w:rsidRPr="00273380">
        <w:rPr>
          <w:sz w:val="28"/>
          <w:szCs w:val="28"/>
        </w:rPr>
        <w:t>соответствующие декларации</w:t>
      </w:r>
      <w:r>
        <w:rPr>
          <w:sz w:val="28"/>
          <w:szCs w:val="28"/>
        </w:rPr>
        <w:t xml:space="preserve">. Так, </w:t>
      </w:r>
      <w:r w:rsidRPr="00A54C12">
        <w:rPr>
          <w:sz w:val="28"/>
          <w:szCs w:val="28"/>
        </w:rPr>
        <w:t xml:space="preserve">должность главного </w:t>
      </w:r>
      <w:proofErr w:type="gramStart"/>
      <w:r w:rsidRPr="00A54C12">
        <w:rPr>
          <w:sz w:val="28"/>
          <w:szCs w:val="28"/>
        </w:rPr>
        <w:t xml:space="preserve">специалиста </w:t>
      </w:r>
      <w:r>
        <w:rPr>
          <w:sz w:val="28"/>
          <w:szCs w:val="28"/>
        </w:rPr>
        <w:t xml:space="preserve"> </w:t>
      </w:r>
      <w:r w:rsidR="00F32360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кадрам отдела  </w:t>
      </w:r>
      <w:r w:rsidRPr="00A54C12">
        <w:rPr>
          <w:sz w:val="28"/>
          <w:szCs w:val="28"/>
        </w:rPr>
        <w:t xml:space="preserve">организационно-правовой и кадровой работы администрации </w:t>
      </w:r>
      <w:r>
        <w:rPr>
          <w:sz w:val="28"/>
          <w:szCs w:val="28"/>
        </w:rPr>
        <w:t xml:space="preserve">района </w:t>
      </w:r>
      <w:r w:rsidRPr="00A54C12">
        <w:rPr>
          <w:sz w:val="28"/>
          <w:szCs w:val="28"/>
        </w:rPr>
        <w:t>и должность главного специалиста отдела образ</w:t>
      </w:r>
      <w:r>
        <w:rPr>
          <w:sz w:val="28"/>
          <w:szCs w:val="28"/>
        </w:rPr>
        <w:t xml:space="preserve">ования администрации района, в должностные обязанности которого входит замещение начальника </w:t>
      </w:r>
      <w:r w:rsidRPr="00A54C12">
        <w:rPr>
          <w:sz w:val="28"/>
          <w:szCs w:val="28"/>
        </w:rPr>
        <w:t xml:space="preserve"> во время </w:t>
      </w:r>
      <w:r>
        <w:rPr>
          <w:sz w:val="28"/>
          <w:szCs w:val="28"/>
        </w:rPr>
        <w:t xml:space="preserve"> его </w:t>
      </w:r>
      <w:r w:rsidRPr="00A54C12">
        <w:rPr>
          <w:sz w:val="28"/>
          <w:szCs w:val="28"/>
        </w:rPr>
        <w:t>отсутствия</w:t>
      </w:r>
      <w:r>
        <w:rPr>
          <w:sz w:val="28"/>
          <w:szCs w:val="28"/>
        </w:rPr>
        <w:t>,</w:t>
      </w:r>
      <w:r w:rsidRPr="00A54C12">
        <w:rPr>
          <w:sz w:val="28"/>
          <w:szCs w:val="28"/>
        </w:rPr>
        <w:t xml:space="preserve"> необоснованно не включен</w:t>
      </w:r>
      <w:r>
        <w:rPr>
          <w:sz w:val="28"/>
          <w:szCs w:val="28"/>
        </w:rPr>
        <w:t>ы</w:t>
      </w:r>
      <w:r w:rsidRPr="00A54C12">
        <w:rPr>
          <w:sz w:val="28"/>
          <w:szCs w:val="28"/>
        </w:rPr>
        <w:t xml:space="preserve"> в перечень должностей муниципальной службы, замещение которых связано с коррупционными рисками.</w:t>
      </w:r>
    </w:p>
    <w:p w:rsidR="00456BC9" w:rsidRDefault="00456BC9" w:rsidP="00456BC9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54C12">
        <w:rPr>
          <w:sz w:val="28"/>
          <w:szCs w:val="28"/>
        </w:rPr>
        <w:t xml:space="preserve">Доводы, изложенные в представлении прокуратуры </w:t>
      </w:r>
      <w:r>
        <w:rPr>
          <w:sz w:val="28"/>
          <w:szCs w:val="28"/>
        </w:rPr>
        <w:t xml:space="preserve">были признаны </w:t>
      </w:r>
      <w:r w:rsidRPr="00A54C12">
        <w:rPr>
          <w:sz w:val="28"/>
          <w:szCs w:val="28"/>
        </w:rPr>
        <w:t>обоснованными</w:t>
      </w:r>
      <w:r>
        <w:rPr>
          <w:sz w:val="28"/>
          <w:szCs w:val="28"/>
        </w:rPr>
        <w:t xml:space="preserve">. Указанные в представлении должности муниципальной службы включены в </w:t>
      </w:r>
      <w:r w:rsidRPr="00273380">
        <w:rPr>
          <w:sz w:val="28"/>
          <w:szCs w:val="28"/>
        </w:rPr>
        <w:t>переч</w:t>
      </w:r>
      <w:r>
        <w:rPr>
          <w:sz w:val="28"/>
          <w:szCs w:val="28"/>
        </w:rPr>
        <w:t>ень</w:t>
      </w:r>
      <w:r w:rsidRPr="00273380">
        <w:rPr>
          <w:sz w:val="28"/>
          <w:szCs w:val="28"/>
        </w:rPr>
        <w:t xml:space="preserve"> должностей муниципальной службы, замещение которых связано с коррупционными рисками</w:t>
      </w:r>
      <w:r>
        <w:rPr>
          <w:sz w:val="28"/>
          <w:szCs w:val="28"/>
        </w:rPr>
        <w:t xml:space="preserve">, а также в перечень должностей муниципальной службы, обязанных предоставлять </w:t>
      </w:r>
      <w:r w:rsidRPr="00273380">
        <w:rPr>
          <w:sz w:val="28"/>
          <w:szCs w:val="28"/>
        </w:rPr>
        <w:t xml:space="preserve">сведения о своих доходах, расходах, </w:t>
      </w:r>
      <w:r>
        <w:rPr>
          <w:sz w:val="28"/>
          <w:szCs w:val="28"/>
        </w:rPr>
        <w:t xml:space="preserve">об имуществе и обязательствах имущественного характера, </w:t>
      </w:r>
      <w:r w:rsidRPr="00273380">
        <w:rPr>
          <w:sz w:val="28"/>
          <w:szCs w:val="28"/>
        </w:rPr>
        <w:t xml:space="preserve">а также </w:t>
      </w:r>
      <w:r w:rsidRPr="00273380">
        <w:rPr>
          <w:sz w:val="28"/>
          <w:szCs w:val="28"/>
        </w:rPr>
        <w:lastRenderedPageBreak/>
        <w:t>сведения о доходах, расходах</w:t>
      </w:r>
      <w:r>
        <w:rPr>
          <w:sz w:val="28"/>
          <w:szCs w:val="28"/>
        </w:rPr>
        <w:t xml:space="preserve">, об имуществе и обязательствах имущественного </w:t>
      </w:r>
      <w:proofErr w:type="gramStart"/>
      <w:r>
        <w:rPr>
          <w:sz w:val="28"/>
          <w:szCs w:val="28"/>
        </w:rPr>
        <w:t xml:space="preserve">характера </w:t>
      </w:r>
      <w:r w:rsidRPr="00273380">
        <w:rPr>
          <w:sz w:val="28"/>
          <w:szCs w:val="28"/>
        </w:rPr>
        <w:t xml:space="preserve"> своих</w:t>
      </w:r>
      <w:proofErr w:type="gramEnd"/>
      <w:r w:rsidRPr="002733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супруги  (супруга) и несовершеннолетних детей. </w:t>
      </w:r>
    </w:p>
    <w:p w:rsidR="00456BC9" w:rsidRPr="00A86D06" w:rsidRDefault="00456BC9" w:rsidP="00456BC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В </w:t>
      </w:r>
      <w:proofErr w:type="gramStart"/>
      <w:r>
        <w:rPr>
          <w:sz w:val="28"/>
          <w:szCs w:val="28"/>
        </w:rPr>
        <w:t>апреле  2025</w:t>
      </w:r>
      <w:proofErr w:type="gramEnd"/>
      <w:r>
        <w:rPr>
          <w:sz w:val="28"/>
          <w:szCs w:val="28"/>
        </w:rPr>
        <w:t xml:space="preserve"> года в адрес управления культуры и архивного дела поступило представление прокуратуры о выявленных в результате проверки сведений о доходах  фактах предоставления недостоверных сведений двумя руководителями учреждений культуры. В результате проверочных мероприятий факты были подтверждены и на </w:t>
      </w:r>
      <w:proofErr w:type="gramStart"/>
      <w:r>
        <w:rPr>
          <w:sz w:val="28"/>
          <w:szCs w:val="28"/>
        </w:rPr>
        <w:t>основании  решения</w:t>
      </w:r>
      <w:proofErr w:type="gramEnd"/>
      <w:r>
        <w:rPr>
          <w:sz w:val="28"/>
          <w:szCs w:val="28"/>
        </w:rPr>
        <w:t xml:space="preserve"> </w:t>
      </w:r>
      <w:r w:rsidRPr="00A86D06">
        <w:rPr>
          <w:sz w:val="28"/>
          <w:szCs w:val="28"/>
        </w:rPr>
        <w:t>комиссии по соблюдению требований к служебному поведению  и урегулированию конфликта интересов руководителей подведомственных муниципальных бюджетных учреждений культуры,</w:t>
      </w:r>
      <w:r>
        <w:rPr>
          <w:sz w:val="28"/>
          <w:szCs w:val="28"/>
        </w:rPr>
        <w:t xml:space="preserve"> приказами начальника управления </w:t>
      </w:r>
      <w:r w:rsidRPr="00A86D06">
        <w:rPr>
          <w:sz w:val="28"/>
          <w:szCs w:val="28"/>
        </w:rPr>
        <w:t xml:space="preserve"> </w:t>
      </w:r>
      <w:r w:rsidRPr="00A86D06">
        <w:rPr>
          <w:sz w:val="28"/>
          <w:szCs w:val="28"/>
          <w:shd w:val="clear" w:color="auto" w:fill="FFFFFF"/>
        </w:rPr>
        <w:t xml:space="preserve">2 руководителя </w:t>
      </w:r>
      <w:r>
        <w:rPr>
          <w:sz w:val="28"/>
          <w:szCs w:val="28"/>
          <w:shd w:val="clear" w:color="auto" w:fill="FFFFFF"/>
        </w:rPr>
        <w:t xml:space="preserve">привлечены к дисциплинарной ответственности. </w:t>
      </w:r>
    </w:p>
    <w:p w:rsidR="00456BC9" w:rsidRDefault="00456BC9" w:rsidP="00456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Аналогичное представление прокуратуры поступило в июне 2025 </w:t>
      </w:r>
      <w:proofErr w:type="gramStart"/>
      <w:r>
        <w:rPr>
          <w:sz w:val="28"/>
          <w:szCs w:val="28"/>
        </w:rPr>
        <w:t>года  в</w:t>
      </w:r>
      <w:proofErr w:type="gramEnd"/>
      <w:r>
        <w:rPr>
          <w:sz w:val="28"/>
          <w:szCs w:val="28"/>
        </w:rPr>
        <w:t xml:space="preserve"> отдел образования администрации, в котором  указано на выявленные нарушения  в предоставленных  руководителями  учреждений образования сведениях о доходах, расходах, об имуществе и обязательствах имущественного характера за 2024 год. Так, в ходе проведенной прокуратурой проверки, было установлено, что 7 руководителей школ </w:t>
      </w:r>
      <w:proofErr w:type="gramStart"/>
      <w:r>
        <w:rPr>
          <w:sz w:val="28"/>
          <w:szCs w:val="28"/>
        </w:rPr>
        <w:t>района  неполно</w:t>
      </w:r>
      <w:proofErr w:type="gramEnd"/>
      <w:r>
        <w:rPr>
          <w:sz w:val="28"/>
          <w:szCs w:val="28"/>
        </w:rPr>
        <w:t xml:space="preserve"> предоставили сведения о доходах, а именно было установлено следующее: </w:t>
      </w:r>
    </w:p>
    <w:p w:rsidR="00456BC9" w:rsidRDefault="00456BC9" w:rsidP="00456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-не указаны сведения о наличии открытых счетов в банках в отношении себя, несовершеннолетних детей;</w:t>
      </w:r>
    </w:p>
    <w:p w:rsidR="00456BC9" w:rsidRDefault="00456BC9" w:rsidP="00456BC9">
      <w:pPr>
        <w:jc w:val="both"/>
        <w:rPr>
          <w:sz w:val="28"/>
          <w:szCs w:val="28"/>
        </w:rPr>
      </w:pPr>
      <w:r>
        <w:rPr>
          <w:sz w:val="28"/>
          <w:szCs w:val="28"/>
        </w:rPr>
        <w:t>- недостоверно указаны сведения о доходах супругов;</w:t>
      </w:r>
    </w:p>
    <w:p w:rsidR="00456BC9" w:rsidRDefault="00456BC9" w:rsidP="00456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указан объект имущества, находящийся в пользовании. </w:t>
      </w:r>
    </w:p>
    <w:p w:rsidR="00456BC9" w:rsidRDefault="00456BC9" w:rsidP="00456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основании предоставленной прокуратурой информации были проведены проверочные мероприятия, </w:t>
      </w:r>
      <w:proofErr w:type="gramStart"/>
      <w:r>
        <w:rPr>
          <w:sz w:val="28"/>
          <w:szCs w:val="28"/>
        </w:rPr>
        <w:t>руководителями  даны</w:t>
      </w:r>
      <w:proofErr w:type="gramEnd"/>
      <w:r>
        <w:rPr>
          <w:sz w:val="28"/>
          <w:szCs w:val="28"/>
        </w:rPr>
        <w:t xml:space="preserve"> объяснения и копии справок из банков о наличии счетов и движении денежных средств на данных счетах.  В августе проведено заседание комиссии по соблюдению требований к служебному поведению и урегулированию конфликта интересов руководителей учреждений образования, на котором приняты решения о привлечении 6 руководителей к дисциплинарной ответственности. На основании приказов начальника отдела образования 6 руководителей за допущенные нарушения привлечены к дисциплинарной ответственности.  </w:t>
      </w:r>
    </w:p>
    <w:p w:rsidR="00456BC9" w:rsidRDefault="00456BC9" w:rsidP="00456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72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рамках взаимодействия с прокуратурой района и в целях проведения антикоррупционной экспертизы проектов НПА в адрес прокуратуры направлено 2 проекта НПА в сфере противодействия коррупции, на которые получены положительные заключения об отсутствии в проектах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факторов. </w:t>
      </w:r>
    </w:p>
    <w:p w:rsidR="00AF2327" w:rsidRDefault="00AF2327" w:rsidP="00C73805">
      <w:pPr>
        <w:ind w:firstLine="708"/>
        <w:contextualSpacing/>
        <w:jc w:val="both"/>
        <w:rPr>
          <w:sz w:val="28"/>
          <w:szCs w:val="28"/>
        </w:rPr>
      </w:pPr>
    </w:p>
    <w:p w:rsidR="00487F76" w:rsidRDefault="006E0F2D" w:rsidP="00C73805">
      <w:pPr>
        <w:ind w:firstLine="708"/>
        <w:jc w:val="both"/>
        <w:rPr>
          <w:sz w:val="28"/>
          <w:szCs w:val="28"/>
        </w:rPr>
      </w:pPr>
      <w:r w:rsidRPr="001E2207">
        <w:rPr>
          <w:sz w:val="28"/>
          <w:szCs w:val="28"/>
        </w:rPr>
        <w:t xml:space="preserve"> </w:t>
      </w:r>
      <w:r w:rsidR="001E2207" w:rsidRPr="001E2207">
        <w:rPr>
          <w:sz w:val="28"/>
          <w:szCs w:val="28"/>
        </w:rPr>
        <w:t>РЕШИЛИ</w:t>
      </w:r>
      <w:r w:rsidR="00E061B0" w:rsidRPr="001E2207">
        <w:rPr>
          <w:sz w:val="28"/>
          <w:szCs w:val="28"/>
        </w:rPr>
        <w:t xml:space="preserve">: </w:t>
      </w:r>
    </w:p>
    <w:p w:rsidR="00AF2327" w:rsidRDefault="00AF2327" w:rsidP="00C73805">
      <w:pPr>
        <w:ind w:firstLine="708"/>
        <w:jc w:val="both"/>
        <w:rPr>
          <w:sz w:val="28"/>
          <w:szCs w:val="28"/>
        </w:rPr>
      </w:pPr>
    </w:p>
    <w:p w:rsidR="00210F27" w:rsidRDefault="00210F27" w:rsidP="005B2051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93A45">
        <w:rPr>
          <w:sz w:val="28"/>
          <w:szCs w:val="28"/>
        </w:rPr>
        <w:t xml:space="preserve"> </w:t>
      </w:r>
      <w:r w:rsidR="001D77F3">
        <w:rPr>
          <w:sz w:val="28"/>
          <w:szCs w:val="28"/>
        </w:rPr>
        <w:t xml:space="preserve">Информацию </w:t>
      </w:r>
      <w:r w:rsidR="005B2051">
        <w:rPr>
          <w:sz w:val="28"/>
          <w:szCs w:val="28"/>
        </w:rPr>
        <w:t>о</w:t>
      </w:r>
      <w:r w:rsidR="00456BC9">
        <w:rPr>
          <w:sz w:val="28"/>
          <w:szCs w:val="28"/>
        </w:rPr>
        <w:t>б</w:t>
      </w:r>
      <w:r w:rsidR="003B4F65">
        <w:rPr>
          <w:sz w:val="28"/>
          <w:szCs w:val="28"/>
        </w:rPr>
        <w:t xml:space="preserve"> </w:t>
      </w:r>
      <w:r w:rsidR="00456BC9">
        <w:rPr>
          <w:sz w:val="28"/>
          <w:szCs w:val="28"/>
        </w:rPr>
        <w:t>а</w:t>
      </w:r>
      <w:r w:rsidR="00456BC9" w:rsidRPr="00920188">
        <w:rPr>
          <w:sz w:val="28"/>
          <w:szCs w:val="28"/>
        </w:rPr>
        <w:t>нализ</w:t>
      </w:r>
      <w:r w:rsidR="00456BC9">
        <w:rPr>
          <w:sz w:val="28"/>
          <w:szCs w:val="28"/>
        </w:rPr>
        <w:t>е</w:t>
      </w:r>
      <w:r w:rsidR="00456BC9" w:rsidRPr="00920188">
        <w:rPr>
          <w:sz w:val="28"/>
          <w:szCs w:val="28"/>
        </w:rPr>
        <w:t xml:space="preserve"> изложенных в актах прокурорского реагирования нарушений законодательства о муниципальной службе, а также выявленных факторов </w:t>
      </w:r>
      <w:proofErr w:type="spellStart"/>
      <w:r w:rsidR="00456BC9" w:rsidRPr="00920188">
        <w:rPr>
          <w:sz w:val="28"/>
          <w:szCs w:val="28"/>
        </w:rPr>
        <w:t>коррупциогенности</w:t>
      </w:r>
      <w:proofErr w:type="spellEnd"/>
      <w:r w:rsidR="00456BC9" w:rsidRPr="00920188">
        <w:rPr>
          <w:sz w:val="28"/>
          <w:szCs w:val="28"/>
        </w:rPr>
        <w:t xml:space="preserve"> в муниципальных правовых актах (проектах нормативных правовых актов)</w:t>
      </w:r>
      <w:r w:rsidR="00741843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 к сведению</w:t>
      </w:r>
      <w:r w:rsidRPr="00210F27">
        <w:rPr>
          <w:sz w:val="28"/>
          <w:szCs w:val="28"/>
        </w:rPr>
        <w:t xml:space="preserve">. </w:t>
      </w:r>
    </w:p>
    <w:p w:rsidR="00682EE6" w:rsidRPr="00682EE6" w:rsidRDefault="00682EE6" w:rsidP="00C73805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1E2207" w:rsidRDefault="001E2207" w:rsidP="00C73805">
      <w:pPr>
        <w:tabs>
          <w:tab w:val="num" w:pos="142"/>
        </w:tabs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ГОЛОСОВАЛИ: за – </w:t>
      </w:r>
      <w:r w:rsidR="00456BC9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, против - нет, воздержалось- нет.</w:t>
      </w:r>
    </w:p>
    <w:p w:rsidR="001E2207" w:rsidRPr="00210F27" w:rsidRDefault="001E2207" w:rsidP="00C73805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1E2207" w:rsidRPr="00313192" w:rsidRDefault="00313192" w:rsidP="00C73805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1E2207" w:rsidRPr="00313192">
        <w:rPr>
          <w:rFonts w:eastAsiaTheme="minorHAnsi"/>
          <w:sz w:val="28"/>
          <w:szCs w:val="28"/>
          <w:lang w:eastAsia="en-US"/>
        </w:rPr>
        <w:t xml:space="preserve"> По третьему  вопросу повестки дня: </w:t>
      </w:r>
    </w:p>
    <w:p w:rsidR="001E2207" w:rsidRDefault="001E2207" w:rsidP="00C73805">
      <w:pPr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871E52" w:rsidRDefault="00871E52" w:rsidP="00C73805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СЛУШАЛИ:</w:t>
      </w:r>
    </w:p>
    <w:p w:rsidR="00682EE6" w:rsidRDefault="009F26C2" w:rsidP="00C7380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593A45">
        <w:rPr>
          <w:sz w:val="28"/>
          <w:szCs w:val="28"/>
        </w:rPr>
        <w:t>Терновых Ю.Е.</w:t>
      </w:r>
      <w:r w:rsidR="00871E52">
        <w:rPr>
          <w:sz w:val="28"/>
          <w:szCs w:val="28"/>
        </w:rPr>
        <w:t xml:space="preserve">   </w:t>
      </w:r>
      <w:r w:rsidR="00593A45">
        <w:rPr>
          <w:sz w:val="28"/>
          <w:szCs w:val="28"/>
        </w:rPr>
        <w:t>доложила</w:t>
      </w:r>
      <w:r w:rsidR="00FC6E81">
        <w:rPr>
          <w:sz w:val="28"/>
          <w:szCs w:val="28"/>
        </w:rPr>
        <w:t xml:space="preserve"> </w:t>
      </w:r>
      <w:r w:rsidR="00FC6E81" w:rsidRPr="00D45F98">
        <w:rPr>
          <w:sz w:val="28"/>
          <w:szCs w:val="28"/>
        </w:rPr>
        <w:t xml:space="preserve"> </w:t>
      </w:r>
      <w:r w:rsidR="00682EE6" w:rsidRPr="009315C8">
        <w:rPr>
          <w:sz w:val="28"/>
          <w:szCs w:val="28"/>
        </w:rPr>
        <w:t xml:space="preserve"> </w:t>
      </w:r>
      <w:r w:rsidR="003B4F65">
        <w:rPr>
          <w:sz w:val="28"/>
          <w:szCs w:val="28"/>
        </w:rPr>
        <w:t xml:space="preserve"> </w:t>
      </w:r>
      <w:r w:rsidR="00AF2327" w:rsidRPr="000B045D">
        <w:rPr>
          <w:sz w:val="28"/>
          <w:szCs w:val="28"/>
        </w:rPr>
        <w:t xml:space="preserve"> </w:t>
      </w:r>
      <w:r w:rsidR="00456BC9">
        <w:rPr>
          <w:sz w:val="28"/>
          <w:szCs w:val="28"/>
        </w:rPr>
        <w:t>о</w:t>
      </w:r>
      <w:r w:rsidR="00456BC9" w:rsidRPr="00920188">
        <w:rPr>
          <w:color w:val="000000"/>
          <w:sz w:val="28"/>
          <w:szCs w:val="28"/>
        </w:rPr>
        <w:t>б итогах исполнения решений комиссии по координации работы по противодействию коррупции в Оренбургской области за 1 полугодие 2025 года</w:t>
      </w:r>
      <w:r w:rsidR="00682EE6">
        <w:rPr>
          <w:sz w:val="28"/>
          <w:szCs w:val="28"/>
        </w:rPr>
        <w:t>:</w:t>
      </w:r>
    </w:p>
    <w:p w:rsidR="00456BC9" w:rsidRPr="00456BC9" w:rsidRDefault="00456BC9" w:rsidP="00456BC9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Pr="003954D0">
        <w:rPr>
          <w:sz w:val="28"/>
          <w:szCs w:val="28"/>
          <w:shd w:val="clear" w:color="auto" w:fill="FFFFFF"/>
        </w:rPr>
        <w:t>Комиссия по координации работы по противодействию коррупции в Оренбургской области (далее - комиссия) является постоянно действующим координационным органом при Губернаторе Оренбургской области осуществляет свою деятельность в соответствии с Указом Губернатора Оренбургской области от 15.10.2015 №791</w:t>
      </w:r>
      <w:r w:rsidRPr="003954D0">
        <w:t xml:space="preserve"> </w:t>
      </w:r>
      <w:r w:rsidRPr="00456BC9">
        <w:rPr>
          <w:sz w:val="28"/>
          <w:szCs w:val="28"/>
        </w:rPr>
        <w:t>«О комиссии по координации работы по противодействию коррупции в Оренбургской области»</w:t>
      </w:r>
      <w:r>
        <w:rPr>
          <w:sz w:val="28"/>
          <w:szCs w:val="28"/>
        </w:rPr>
        <w:t>.</w:t>
      </w:r>
      <w:r w:rsidRPr="00456BC9">
        <w:rPr>
          <w:sz w:val="28"/>
          <w:szCs w:val="28"/>
        </w:rPr>
        <w:t xml:space="preserve"> </w:t>
      </w:r>
      <w:r w:rsidRPr="00456BC9">
        <w:rPr>
          <w:sz w:val="28"/>
          <w:szCs w:val="28"/>
          <w:shd w:val="clear" w:color="auto" w:fill="FFFFFF"/>
        </w:rPr>
        <w:t xml:space="preserve"> </w:t>
      </w:r>
    </w:p>
    <w:p w:rsidR="00456BC9" w:rsidRPr="003954D0" w:rsidRDefault="00456BC9" w:rsidP="00456BC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954D0">
        <w:rPr>
          <w:sz w:val="28"/>
          <w:szCs w:val="28"/>
        </w:rPr>
        <w:t xml:space="preserve"> К полномочиям Комиссии относится:</w:t>
      </w:r>
    </w:p>
    <w:p w:rsidR="00456BC9" w:rsidRPr="003954D0" w:rsidRDefault="00456BC9" w:rsidP="00456BC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954D0">
        <w:rPr>
          <w:sz w:val="28"/>
          <w:szCs w:val="28"/>
        </w:rPr>
        <w:t xml:space="preserve">     а)разработка: </w:t>
      </w:r>
      <w:r w:rsidRPr="003954D0">
        <w:rPr>
          <w:sz w:val="28"/>
          <w:szCs w:val="28"/>
        </w:rPr>
        <w:br/>
        <w:t xml:space="preserve">     -мер по противодействию коррупции, устранению причин и условий, порождающих коррупцию;</w:t>
      </w:r>
    </w:p>
    <w:p w:rsidR="00456BC9" w:rsidRPr="003954D0" w:rsidRDefault="00456BC9" w:rsidP="00456BC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954D0">
        <w:rPr>
          <w:sz w:val="28"/>
          <w:szCs w:val="28"/>
        </w:rPr>
        <w:t xml:space="preserve">- контроль за реализацией </w:t>
      </w:r>
      <w:proofErr w:type="spellStart"/>
      <w:r w:rsidRPr="003954D0">
        <w:rPr>
          <w:sz w:val="28"/>
          <w:szCs w:val="28"/>
        </w:rPr>
        <w:t>антикоррупционнй</w:t>
      </w:r>
      <w:proofErr w:type="spellEnd"/>
      <w:r w:rsidRPr="003954D0">
        <w:rPr>
          <w:sz w:val="28"/>
          <w:szCs w:val="28"/>
        </w:rPr>
        <w:t xml:space="preserve"> </w:t>
      </w:r>
      <w:proofErr w:type="gramStart"/>
      <w:r w:rsidRPr="003954D0">
        <w:rPr>
          <w:sz w:val="28"/>
          <w:szCs w:val="28"/>
        </w:rPr>
        <w:t>региональной  программы</w:t>
      </w:r>
      <w:proofErr w:type="gramEnd"/>
      <w:r w:rsidRPr="003954D0">
        <w:rPr>
          <w:sz w:val="28"/>
          <w:szCs w:val="28"/>
        </w:rPr>
        <w:t>.</w:t>
      </w:r>
    </w:p>
    <w:p w:rsidR="00456BC9" w:rsidRPr="003954D0" w:rsidRDefault="00456BC9" w:rsidP="00456BC9">
      <w:pPr>
        <w:ind w:firstLine="708"/>
        <w:jc w:val="both"/>
        <w:rPr>
          <w:sz w:val="28"/>
          <w:szCs w:val="28"/>
        </w:rPr>
      </w:pPr>
      <w:r w:rsidRPr="003954D0">
        <w:rPr>
          <w:sz w:val="28"/>
          <w:szCs w:val="28"/>
        </w:rPr>
        <w:t xml:space="preserve"> </w:t>
      </w:r>
      <w:r w:rsidRPr="003954D0">
        <w:rPr>
          <w:sz w:val="28"/>
          <w:szCs w:val="28"/>
          <w:shd w:val="clear" w:color="auto" w:fill="FFFFFF"/>
        </w:rPr>
        <w:t xml:space="preserve">     Решения комиссии оформляются </w:t>
      </w:r>
      <w:proofErr w:type="gramStart"/>
      <w:r w:rsidRPr="003954D0">
        <w:rPr>
          <w:sz w:val="28"/>
          <w:szCs w:val="28"/>
          <w:shd w:val="clear" w:color="auto" w:fill="FFFFFF"/>
        </w:rPr>
        <w:t>протоколом .</w:t>
      </w:r>
      <w:proofErr w:type="gramEnd"/>
    </w:p>
    <w:p w:rsidR="00456BC9" w:rsidRDefault="00456BC9" w:rsidP="00456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2025 году на отчетный период   состоялось 2 заседания комиссии, в органы исполнительной власти и </w:t>
      </w:r>
      <w:proofErr w:type="gramStart"/>
      <w:r>
        <w:rPr>
          <w:sz w:val="28"/>
          <w:szCs w:val="28"/>
        </w:rPr>
        <w:t>местного  самоуправления</w:t>
      </w:r>
      <w:proofErr w:type="gramEnd"/>
      <w:r>
        <w:rPr>
          <w:sz w:val="28"/>
          <w:szCs w:val="28"/>
        </w:rPr>
        <w:t xml:space="preserve"> направлены 2 решения.</w:t>
      </w:r>
    </w:p>
    <w:p w:rsidR="00456BC9" w:rsidRDefault="00456BC9" w:rsidP="00456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Решения содержат мероприятия обязательные для исполнения органов местного самоуправления. Мероприятия, указанные в решениях 2025 </w:t>
      </w:r>
      <w:proofErr w:type="gramStart"/>
      <w:r>
        <w:rPr>
          <w:sz w:val="28"/>
          <w:szCs w:val="28"/>
        </w:rPr>
        <w:t>года</w:t>
      </w:r>
      <w:proofErr w:type="gramEnd"/>
      <w:r>
        <w:rPr>
          <w:sz w:val="28"/>
          <w:szCs w:val="28"/>
        </w:rPr>
        <w:t xml:space="preserve"> затрагивают вопросы профилактики совершения коррупционных правонарушений:</w:t>
      </w:r>
    </w:p>
    <w:p w:rsidR="00456BC9" w:rsidRDefault="00456BC9" w:rsidP="00456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2025 году продолжается уделять внимание организация работы с подведомственными муниципальными учреждениями в части анализа реализации ими требований ст.13.3 ФЗ №273 «О противодействии коррупции». Это связано с ростом количества возбужденных уголовных дел коррупционного характера среди руководителей государственных и муниципальных подведомственных учреждений. В рамках профилактической работы с руководителями учреждений в адрес организаций направлена Памятка на тему недопущения фиктивного трудоустройства. </w:t>
      </w:r>
    </w:p>
    <w:p w:rsidR="00456BC9" w:rsidRPr="0011383E" w:rsidRDefault="00456BC9" w:rsidP="00456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связи с ростом уголовных дел областной комиссией принято решение о </w:t>
      </w:r>
      <w:r w:rsidRPr="0011383E">
        <w:rPr>
          <w:color w:val="000000"/>
          <w:sz w:val="28"/>
          <w:szCs w:val="28"/>
          <w:lang w:bidi="ru-RU"/>
        </w:rPr>
        <w:t>прове</w:t>
      </w:r>
      <w:r>
        <w:rPr>
          <w:color w:val="000000"/>
          <w:sz w:val="28"/>
          <w:szCs w:val="28"/>
          <w:lang w:bidi="ru-RU"/>
        </w:rPr>
        <w:t>дении</w:t>
      </w:r>
      <w:r w:rsidRPr="0011383E">
        <w:rPr>
          <w:color w:val="000000"/>
          <w:sz w:val="28"/>
          <w:szCs w:val="28"/>
          <w:lang w:bidi="ru-RU"/>
        </w:rPr>
        <w:t xml:space="preserve"> дополнительны</w:t>
      </w:r>
      <w:r>
        <w:rPr>
          <w:color w:val="000000"/>
          <w:sz w:val="28"/>
          <w:szCs w:val="28"/>
          <w:lang w:bidi="ru-RU"/>
        </w:rPr>
        <w:t>х</w:t>
      </w:r>
      <w:r w:rsidRPr="0011383E">
        <w:rPr>
          <w:color w:val="000000"/>
          <w:sz w:val="28"/>
          <w:szCs w:val="28"/>
          <w:lang w:bidi="ru-RU"/>
        </w:rPr>
        <w:t xml:space="preserve"> мероприяти</w:t>
      </w:r>
      <w:r>
        <w:rPr>
          <w:color w:val="000000"/>
          <w:sz w:val="28"/>
          <w:szCs w:val="28"/>
          <w:lang w:bidi="ru-RU"/>
        </w:rPr>
        <w:t>й,</w:t>
      </w:r>
      <w:r w:rsidRPr="0011383E">
        <w:rPr>
          <w:color w:val="000000"/>
          <w:sz w:val="28"/>
          <w:szCs w:val="28"/>
          <w:lang w:bidi="ru-RU"/>
        </w:rPr>
        <w:t xml:space="preserve"> направленны</w:t>
      </w:r>
      <w:r>
        <w:rPr>
          <w:color w:val="000000"/>
          <w:sz w:val="28"/>
          <w:szCs w:val="28"/>
          <w:lang w:bidi="ru-RU"/>
        </w:rPr>
        <w:t>х</w:t>
      </w:r>
      <w:r w:rsidRPr="0011383E">
        <w:rPr>
          <w:color w:val="000000"/>
          <w:sz w:val="28"/>
          <w:szCs w:val="28"/>
          <w:lang w:bidi="ru-RU"/>
        </w:rPr>
        <w:t xml:space="preserve"> на популяризацию добросовестного соблюдения антикоррупционных стандартов </w:t>
      </w:r>
      <w:r>
        <w:rPr>
          <w:color w:val="000000"/>
          <w:sz w:val="28"/>
          <w:szCs w:val="28"/>
          <w:lang w:bidi="ru-RU"/>
        </w:rPr>
        <w:t xml:space="preserve">сотрудниками администрации.  В рамках исполнения данного мероприятия в июне среди работников была проведена игра- антикоррупционный </w:t>
      </w:r>
      <w:r w:rsidR="00BC0F24">
        <w:rPr>
          <w:color w:val="000000"/>
          <w:sz w:val="28"/>
          <w:szCs w:val="28"/>
          <w:lang w:bidi="ru-RU"/>
        </w:rPr>
        <w:t>К</w:t>
      </w:r>
      <w:r>
        <w:rPr>
          <w:color w:val="000000"/>
          <w:sz w:val="28"/>
          <w:szCs w:val="28"/>
          <w:lang w:bidi="ru-RU"/>
        </w:rPr>
        <w:t xml:space="preserve">виз с викториной на заданную тему. </w:t>
      </w:r>
    </w:p>
    <w:p w:rsidR="00456BC9" w:rsidRDefault="00456BC9" w:rsidP="00456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первом полугодии на заседании областной комиссии принято несколько решений о вовлечении общественных организаций, созданных при администрации района, иных общественных организаций к участию в деятельности по противодействию коррупции:</w:t>
      </w:r>
    </w:p>
    <w:p w:rsidR="00456BC9" w:rsidRDefault="00456BC9" w:rsidP="00456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так, в соответствии с решением комиссии  главный специалист по профилактике коррупционных правонарушений дважды принимал участие в заседании Общественной палаты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с отчетом  о</w:t>
      </w:r>
      <w:r w:rsidRPr="0011383E">
        <w:t xml:space="preserve"> </w:t>
      </w:r>
      <w:r w:rsidRPr="0011383E">
        <w:rPr>
          <w:sz w:val="28"/>
          <w:szCs w:val="28"/>
        </w:rPr>
        <w:t xml:space="preserve"> выполнении Плана (программы) противодействия коррупции в муниципальном образовании </w:t>
      </w:r>
      <w:proofErr w:type="spellStart"/>
      <w:r w:rsidRPr="0011383E">
        <w:rPr>
          <w:sz w:val="28"/>
          <w:szCs w:val="28"/>
        </w:rPr>
        <w:t>Грачевский</w:t>
      </w:r>
      <w:proofErr w:type="spellEnd"/>
      <w:r w:rsidRPr="0011383E">
        <w:rPr>
          <w:sz w:val="28"/>
          <w:szCs w:val="28"/>
        </w:rPr>
        <w:t xml:space="preserve"> район за 2024 год</w:t>
      </w:r>
      <w:r>
        <w:rPr>
          <w:sz w:val="28"/>
          <w:szCs w:val="28"/>
        </w:rPr>
        <w:t xml:space="preserve"> и результатах </w:t>
      </w:r>
      <w:r w:rsidRPr="0011383E">
        <w:rPr>
          <w:sz w:val="28"/>
          <w:szCs w:val="28"/>
        </w:rPr>
        <w:t>социологического исследования «Оценка уровня, структуры и специфики коррупции в Оренбургской области, эффективности принимаемых антикоррупционных мер», проведенного в 2024 году</w:t>
      </w:r>
      <w:r>
        <w:rPr>
          <w:sz w:val="28"/>
          <w:szCs w:val="28"/>
        </w:rPr>
        <w:t xml:space="preserve">. </w:t>
      </w:r>
    </w:p>
    <w:p w:rsidR="00456BC9" w:rsidRDefault="00456BC9" w:rsidP="00456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целях пропаганды антикоррупционного поведения принято решение о вовлечении в профилактическую работу участников ДНД. </w:t>
      </w:r>
    </w:p>
    <w:p w:rsidR="00456BC9" w:rsidRDefault="00456BC9" w:rsidP="00456BC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На основании решения областной комиссии о включении в составы коллегиальных органов   представителей общественных организаций, осуществляющих содействие бизнес-сообществу в </w:t>
      </w:r>
      <w:proofErr w:type="gramStart"/>
      <w:r>
        <w:rPr>
          <w:sz w:val="28"/>
          <w:szCs w:val="28"/>
        </w:rPr>
        <w:t>формировании  благоприятных</w:t>
      </w:r>
      <w:proofErr w:type="gramEnd"/>
      <w:r>
        <w:rPr>
          <w:sz w:val="28"/>
          <w:szCs w:val="28"/>
        </w:rPr>
        <w:t xml:space="preserve">  политических и экономических условий развития предпринимательской деятельности, ответственным специалистом направлен запрос в Оренбургское региональное отделение «Опора России»  с приглашением включения в состав Совета по противодействию коррупции представителя организации. </w:t>
      </w:r>
    </w:p>
    <w:p w:rsidR="00456BC9" w:rsidRPr="0011383E" w:rsidRDefault="00456BC9" w:rsidP="00456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Помимо выполнения конкретных мероприятий к</w:t>
      </w:r>
      <w:r w:rsidR="00F32360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определенным  установленным</w:t>
      </w:r>
      <w:r w:rsidR="00F3236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датам, решения комиссии содержат мероприятия, предусмотренные к постоянному выполнению в органах местного самоуправления, это проведение личных приемов   граждан  главами муниципальных образований- дважды в год, а также по мере необходимости, проведение мониторинга деятельности подведомственных учреждений, направление сведений в прокуратуру по уволенным с муниципальной службы лицам,  постоянный мониторинг  действующих НПА. </w:t>
      </w:r>
    </w:p>
    <w:p w:rsidR="00456BC9" w:rsidRDefault="00456BC9" w:rsidP="00456BC9">
      <w:pPr>
        <w:jc w:val="both"/>
        <w:rPr>
          <w:sz w:val="28"/>
          <w:szCs w:val="28"/>
        </w:rPr>
      </w:pPr>
      <w:r w:rsidRPr="00183D60"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Выполнение всех мероприятий стоит на контроле главы района, все отчеты о выполненных мероприятиях в установленные сроки направляются в комитет по профилактике коррупционных правонарушений Оренбургской области.  Информация о выполнении мероприятий анализируется специалистами комитета на полноту и своевременность исполнения, при наличии каких либо недостатков в работе на адрес </w:t>
      </w:r>
      <w:proofErr w:type="gramStart"/>
      <w:r>
        <w:rPr>
          <w:sz w:val="28"/>
          <w:szCs w:val="28"/>
        </w:rPr>
        <w:t>руководителей  органов</w:t>
      </w:r>
      <w:proofErr w:type="gramEnd"/>
      <w:r>
        <w:rPr>
          <w:sz w:val="28"/>
          <w:szCs w:val="28"/>
        </w:rPr>
        <w:t xml:space="preserve"> исполнительной власти или  глав муниципальных районов направляются письма об их устранении.</w:t>
      </w:r>
    </w:p>
    <w:p w:rsidR="00456BC9" w:rsidRDefault="00456BC9" w:rsidP="00456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адрес главы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информации о выявленных недостатках не поступало, все мероприятия исполнены в установленные сроки. </w:t>
      </w:r>
    </w:p>
    <w:p w:rsidR="005477BF" w:rsidRPr="00AF2327" w:rsidRDefault="005477BF" w:rsidP="00C73805">
      <w:pPr>
        <w:ind w:left="-340"/>
        <w:jc w:val="both"/>
        <w:rPr>
          <w:sz w:val="28"/>
          <w:szCs w:val="28"/>
        </w:rPr>
      </w:pPr>
    </w:p>
    <w:p w:rsidR="00A334BA" w:rsidRDefault="00A334BA" w:rsidP="00C73805">
      <w:pPr>
        <w:jc w:val="both"/>
        <w:rPr>
          <w:sz w:val="28"/>
          <w:szCs w:val="28"/>
        </w:rPr>
      </w:pPr>
      <w:r w:rsidRPr="001E2207">
        <w:rPr>
          <w:sz w:val="28"/>
          <w:szCs w:val="28"/>
        </w:rPr>
        <w:t>РЕШИЛИ:</w:t>
      </w:r>
    </w:p>
    <w:p w:rsidR="00936FC9" w:rsidRPr="001E2207" w:rsidRDefault="00936FC9" w:rsidP="00C73805">
      <w:pPr>
        <w:jc w:val="both"/>
        <w:rPr>
          <w:sz w:val="28"/>
          <w:szCs w:val="28"/>
        </w:rPr>
      </w:pPr>
    </w:p>
    <w:p w:rsidR="00A334BA" w:rsidRDefault="00A334BA" w:rsidP="00456BC9">
      <w:p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1.</w:t>
      </w:r>
      <w:r w:rsidRPr="00F332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 </w:t>
      </w:r>
      <w:r w:rsidR="00236384" w:rsidRPr="009315C8">
        <w:rPr>
          <w:sz w:val="28"/>
          <w:szCs w:val="28"/>
        </w:rPr>
        <w:t xml:space="preserve"> </w:t>
      </w:r>
      <w:r w:rsidR="00236384">
        <w:rPr>
          <w:sz w:val="28"/>
          <w:szCs w:val="28"/>
        </w:rPr>
        <w:t xml:space="preserve"> </w:t>
      </w:r>
      <w:r w:rsidR="004731D8">
        <w:rPr>
          <w:sz w:val="28"/>
          <w:szCs w:val="28"/>
        </w:rPr>
        <w:t>о</w:t>
      </w:r>
      <w:r w:rsidR="00456BC9" w:rsidRPr="00920188">
        <w:rPr>
          <w:color w:val="000000"/>
          <w:sz w:val="28"/>
          <w:szCs w:val="28"/>
        </w:rPr>
        <w:t>б итогах исполнения решений комиссии по координации работы по противодействию коррупции в Оренбургской области за 1 полугодие 2025 года</w:t>
      </w:r>
      <w:r w:rsidR="00593A45">
        <w:rPr>
          <w:sz w:val="28"/>
          <w:szCs w:val="28"/>
        </w:rPr>
        <w:t xml:space="preserve"> </w:t>
      </w:r>
      <w:r w:rsidRPr="00210F27">
        <w:rPr>
          <w:sz w:val="28"/>
          <w:szCs w:val="28"/>
        </w:rPr>
        <w:t>принять к сведению.</w:t>
      </w:r>
    </w:p>
    <w:p w:rsidR="00A334BA" w:rsidRPr="004F79F1" w:rsidRDefault="00A334BA" w:rsidP="00C73805">
      <w:pPr>
        <w:jc w:val="both"/>
        <w:rPr>
          <w:sz w:val="28"/>
          <w:szCs w:val="28"/>
        </w:rPr>
      </w:pPr>
    </w:p>
    <w:p w:rsidR="00A334BA" w:rsidRDefault="00A334BA" w:rsidP="00C73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ГОЛОСОВАЛИ: за – </w:t>
      </w:r>
      <w:r w:rsidR="004731D8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, против - нет, воздержалось- нет</w:t>
      </w:r>
    </w:p>
    <w:p w:rsidR="00A334BA" w:rsidRDefault="00A334BA" w:rsidP="00C73805">
      <w:pPr>
        <w:jc w:val="both"/>
        <w:rPr>
          <w:sz w:val="28"/>
          <w:szCs w:val="28"/>
        </w:rPr>
      </w:pPr>
    </w:p>
    <w:p w:rsidR="009C0B0F" w:rsidRPr="00313192" w:rsidRDefault="00FC6E81" w:rsidP="00C7380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9C0B0F">
        <w:rPr>
          <w:rFonts w:eastAsiaTheme="minorHAnsi"/>
          <w:sz w:val="28"/>
          <w:szCs w:val="28"/>
          <w:lang w:eastAsia="en-US"/>
        </w:rPr>
        <w:t>4.</w:t>
      </w:r>
      <w:r w:rsidR="009C0B0F" w:rsidRPr="00313192">
        <w:rPr>
          <w:rFonts w:eastAsiaTheme="minorHAnsi"/>
          <w:sz w:val="28"/>
          <w:szCs w:val="28"/>
          <w:lang w:eastAsia="en-US"/>
        </w:rPr>
        <w:t xml:space="preserve"> По </w:t>
      </w:r>
      <w:r w:rsidR="009C0B0F">
        <w:rPr>
          <w:rFonts w:eastAsiaTheme="minorHAnsi"/>
          <w:sz w:val="28"/>
          <w:szCs w:val="28"/>
          <w:lang w:eastAsia="en-US"/>
        </w:rPr>
        <w:t>четвертому</w:t>
      </w:r>
      <w:r w:rsidR="009C0B0F" w:rsidRPr="00313192">
        <w:rPr>
          <w:rFonts w:eastAsiaTheme="minorHAnsi"/>
          <w:sz w:val="28"/>
          <w:szCs w:val="28"/>
          <w:lang w:eastAsia="en-US"/>
        </w:rPr>
        <w:t xml:space="preserve">  вопросу повестки дня: </w:t>
      </w:r>
    </w:p>
    <w:p w:rsidR="00871E52" w:rsidRPr="00B720E1" w:rsidRDefault="00871E52" w:rsidP="00C73805">
      <w:pPr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1E2207" w:rsidRDefault="001E2207" w:rsidP="00C73805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СЛУШАЛИ:</w:t>
      </w:r>
    </w:p>
    <w:p w:rsidR="002670CA" w:rsidRDefault="005477BF" w:rsidP="00C73805">
      <w:pPr>
        <w:jc w:val="both"/>
      </w:pPr>
      <w:r>
        <w:rPr>
          <w:sz w:val="28"/>
          <w:szCs w:val="28"/>
        </w:rPr>
        <w:t xml:space="preserve">        </w:t>
      </w:r>
      <w:r w:rsidR="004731D8">
        <w:rPr>
          <w:sz w:val="28"/>
          <w:szCs w:val="28"/>
        </w:rPr>
        <w:t xml:space="preserve">Терновых Ю.Е </w:t>
      </w:r>
      <w:proofErr w:type="gramStart"/>
      <w:r w:rsidR="004731D8">
        <w:rPr>
          <w:sz w:val="28"/>
          <w:szCs w:val="28"/>
        </w:rPr>
        <w:t>доложила  о</w:t>
      </w:r>
      <w:proofErr w:type="gramEnd"/>
      <w:r w:rsidR="004731D8" w:rsidRPr="00920188">
        <w:rPr>
          <w:sz w:val="28"/>
          <w:szCs w:val="28"/>
        </w:rPr>
        <w:t xml:space="preserve"> состоянии и результатах социологического исследования «Оценка уровня, структуры и специфики коррупции в Оренбургской области, эффективности принимаемых антикоррупционных мер»</w:t>
      </w:r>
      <w:r w:rsidR="00A334BA">
        <w:rPr>
          <w:sz w:val="28"/>
          <w:szCs w:val="28"/>
        </w:rPr>
        <w:t>: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В целях реализации Национального плана противодействия коррупции и региональной программы противодействия коррупции, комитетом                             по профилактике коррупционных правонарушений Оренбургской области (далее – комитет) организовано проведение социологических исследований               о состоянии коррупции и эффективности мер, предпринимаемых                                      по ее предупреждению в государственных органах и органах местного самоуправления в Оренбургской области (далее – исследование).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Ежегодное проведение исследований являлось одной из задач Национального плана противодействия коррупции на 2021-2024 годы, </w:t>
      </w:r>
      <w:r>
        <w:rPr>
          <w:iCs/>
          <w:color w:val="000000" w:themeColor="text1"/>
          <w:sz w:val="28"/>
          <w:szCs w:val="28"/>
        </w:rPr>
        <w:lastRenderedPageBreak/>
        <w:t>утвержденного Указом Президента Российской Федерации от 16.08.2021          № 478.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Исследования проводятся с 2019 года в соответствии с методикой, утвержденной Постановлением Правительства Российской Федерации                    от 25.05.2019 № 662 и сфокусированы на следующей проблематике: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«бытовая» коррупция, возникающая при взаимодействии граждан                      и представителей органов власти, в том числе при предоставлении государственных (муниципальных) услуг (в опросе приняли участие 600 респондентов);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«деловая» коррупция, возникающая при взаимодействии органов власти и представителей бизнеса (в опросе приняли участие 200 субъектов предпринимательской деятельности).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Целью исследований является оценка уровня, структуры                                   и специфики коррупции в Оренбургской области.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Задачи исследований заключаются в определении следующих показателей: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- фактические значения параметров оценки коррупции, в том числе уровня коррупции в Оренбургской области;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- качественно-количественная оценка коррупции в Оренбургской области;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- структура коррупции в Оренбургской области;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- основные характеристики коррупции в различных сферах государственного регулирования Оренбургской области;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- эффективность (результативность) принимаемых в Оренбургской области мер, направленных на противодействие коррупции;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- причины и условия проявления коррупции в регионе.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Сбор и анализ информации в рамках проведения социологического исследования осуществлялся в 12 муниципальных образованиях Оренбургской области: г. Оренбург, г. Орск, г. Новотроицк, г. Бузулук, </w:t>
      </w:r>
      <w:proofErr w:type="spellStart"/>
      <w:r>
        <w:rPr>
          <w:iCs/>
          <w:color w:val="000000" w:themeColor="text1"/>
          <w:sz w:val="28"/>
          <w:szCs w:val="28"/>
        </w:rPr>
        <w:t>Кувандыкский</w:t>
      </w:r>
      <w:proofErr w:type="spellEnd"/>
      <w:r>
        <w:rPr>
          <w:iCs/>
          <w:color w:val="000000" w:themeColor="text1"/>
          <w:sz w:val="28"/>
          <w:szCs w:val="28"/>
        </w:rPr>
        <w:t xml:space="preserve"> муниципальный округ, </w:t>
      </w:r>
      <w:proofErr w:type="spellStart"/>
      <w:r>
        <w:rPr>
          <w:iCs/>
          <w:color w:val="000000" w:themeColor="text1"/>
          <w:sz w:val="28"/>
          <w:szCs w:val="28"/>
        </w:rPr>
        <w:t>Адамовский</w:t>
      </w:r>
      <w:proofErr w:type="spellEnd"/>
      <w:r>
        <w:rPr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iCs/>
          <w:color w:val="000000" w:themeColor="text1"/>
          <w:sz w:val="28"/>
          <w:szCs w:val="28"/>
        </w:rPr>
        <w:t>Грачевский</w:t>
      </w:r>
      <w:proofErr w:type="spellEnd"/>
      <w:r>
        <w:rPr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iCs/>
          <w:color w:val="000000" w:themeColor="text1"/>
          <w:sz w:val="28"/>
          <w:szCs w:val="28"/>
        </w:rPr>
        <w:t>Матвеевский</w:t>
      </w:r>
      <w:proofErr w:type="spellEnd"/>
      <w:r>
        <w:rPr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iCs/>
          <w:color w:val="000000" w:themeColor="text1"/>
          <w:sz w:val="28"/>
          <w:szCs w:val="28"/>
        </w:rPr>
        <w:t>Новоорский</w:t>
      </w:r>
      <w:proofErr w:type="spellEnd"/>
      <w:r>
        <w:rPr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iCs/>
          <w:color w:val="000000" w:themeColor="text1"/>
          <w:sz w:val="28"/>
          <w:szCs w:val="28"/>
        </w:rPr>
        <w:t>Новосергиевский</w:t>
      </w:r>
      <w:proofErr w:type="spellEnd"/>
      <w:r>
        <w:rPr>
          <w:iCs/>
          <w:color w:val="000000" w:themeColor="text1"/>
          <w:sz w:val="28"/>
          <w:szCs w:val="28"/>
        </w:rPr>
        <w:t xml:space="preserve">, Октябрьский, </w:t>
      </w:r>
      <w:proofErr w:type="spellStart"/>
      <w:r>
        <w:rPr>
          <w:iCs/>
          <w:color w:val="000000" w:themeColor="text1"/>
          <w:sz w:val="28"/>
          <w:szCs w:val="28"/>
        </w:rPr>
        <w:t>Сакмарский</w:t>
      </w:r>
      <w:proofErr w:type="spellEnd"/>
      <w:r>
        <w:rPr>
          <w:iCs/>
          <w:color w:val="000000" w:themeColor="text1"/>
          <w:sz w:val="28"/>
          <w:szCs w:val="28"/>
        </w:rPr>
        <w:t xml:space="preserve"> районы.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В рамках подготовки к заседанию комиссии проведен сравнительный анализ результатов социологических исследований за 2022-2024 годы.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Отношение населения к «бытовой» и «деловой» коррупции во многом зависит от уровня информированности, прежде всего о тех мерах, которые принимаются властями региона по противодействию коррупции.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4731D8" w:rsidRDefault="004731D8" w:rsidP="004731D8">
      <w:pPr>
        <w:tabs>
          <w:tab w:val="left" w:pos="298"/>
        </w:tabs>
        <w:jc w:val="both"/>
        <w:rPr>
          <w:iCs/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w:lastRenderedPageBreak/>
        <w:drawing>
          <wp:inline distT="0" distB="0" distL="0" distR="0" wp14:anchorId="767B196C" wp14:editId="6B8B2E8E">
            <wp:extent cx="5939777" cy="3938265"/>
            <wp:effectExtent l="4762" t="4762" r="4762" b="4762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Результаты исследования, проведенные в 2024 году, показали, что 59% респондентов в той или иной степени получают информацию о мерах, предпринимаемых властями по противодействию коррупции (2022 – 71%; 2023 – 57%).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 xml:space="preserve">При этом значение такого показателя, как </w:t>
      </w:r>
      <w:r>
        <w:rPr>
          <w:iCs/>
          <w:sz w:val="28"/>
          <w:szCs w:val="28"/>
        </w:rPr>
        <w:t>количество лиц, ничего не знающих о принимаемых мерах по противодействия коррупции в 2024 году составило 32% (2022 – 23%; 2023 – 38%).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Таким образом, возникает вопрос об эффективности проводимых мероприятий по антикоррупционному информированию и просвещению. Учитывая тенденцию снижения показателей, комиссией по координации работы по противодействию коррупции в Оренбургской области в мае 2023 года и в ноябре 2024 года рассматривались вопросы, связанные                                 с обеспечением антикоррупционного информировании и информационного сопровождения </w:t>
      </w:r>
      <w:r>
        <w:rPr>
          <w:color w:val="000000" w:themeColor="text1"/>
          <w:sz w:val="28"/>
          <w:szCs w:val="28"/>
        </w:rPr>
        <w:t xml:space="preserve">деятельности исполнительных органов и органов местного самоуправления Оренбургской области по профилактике коррупционных правонарушений. Выработанные меры, направленные на повышения качества проводимых мероприятий по освещению деятельности по профилактике коррупционных правонарушений, вовлечение в указанные мероприятия более широкого круга лиц, позволили в сравнении с 2023 и 2024 годами на 6% снизить количественные показатели </w:t>
      </w:r>
      <w:r>
        <w:rPr>
          <w:iCs/>
          <w:sz w:val="28"/>
          <w:szCs w:val="28"/>
        </w:rPr>
        <w:t>лиц, ничего не знающих о принимаемых мерах по противодействия коррупции</w:t>
      </w:r>
      <w:r>
        <w:rPr>
          <w:color w:val="000000" w:themeColor="text1"/>
          <w:sz w:val="28"/>
          <w:szCs w:val="28"/>
        </w:rPr>
        <w:t>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Результаты проведенного исследования в 2024 году </w:t>
      </w:r>
      <w:proofErr w:type="gramStart"/>
      <w:r>
        <w:rPr>
          <w:iCs/>
          <w:sz w:val="28"/>
          <w:szCs w:val="28"/>
        </w:rPr>
        <w:t xml:space="preserve">показывают,   </w:t>
      </w:r>
      <w:proofErr w:type="gramEnd"/>
      <w:r>
        <w:rPr>
          <w:iCs/>
          <w:sz w:val="28"/>
          <w:szCs w:val="28"/>
        </w:rPr>
        <w:t xml:space="preserve">          что 77% представителей бизнеса информированы о реализуемых                          в регионе мерах по противодействию коррупции (2022 – 54%; 2023 – 72%).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sz w:val="28"/>
          <w:szCs w:val="28"/>
        </w:rPr>
      </w:pPr>
    </w:p>
    <w:p w:rsidR="004731D8" w:rsidRDefault="004731D8" w:rsidP="004731D8">
      <w:pPr>
        <w:tabs>
          <w:tab w:val="left" w:pos="298"/>
        </w:tabs>
        <w:jc w:val="both"/>
        <w:rPr>
          <w:iCs/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w:lastRenderedPageBreak/>
        <w:drawing>
          <wp:inline distT="0" distB="0" distL="0" distR="0" wp14:anchorId="5585F432" wp14:editId="0EF610B0">
            <wp:extent cx="5939782" cy="3917943"/>
            <wp:effectExtent l="4762" t="4762" r="4762" b="4762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 этом 35% респондентов в сфере «деловой» коррупции в 2024 году указали, что специально не следят за информацией о мерах, которые власти принимают для противодействия коррупции (в 2022 году этот показатель </w:t>
      </w:r>
      <w:proofErr w:type="gramStart"/>
      <w:r>
        <w:rPr>
          <w:iCs/>
          <w:sz w:val="28"/>
          <w:szCs w:val="28"/>
        </w:rPr>
        <w:t>составил  –</w:t>
      </w:r>
      <w:proofErr w:type="gramEnd"/>
      <w:r>
        <w:rPr>
          <w:iCs/>
          <w:sz w:val="28"/>
          <w:szCs w:val="28"/>
        </w:rPr>
        <w:t xml:space="preserve"> 22%; 2023 – 31%).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Вместе с тем, наблюдается снижение количества представителей            бизнес-сообщества,</w:t>
      </w:r>
      <w:r>
        <w:rPr>
          <w:iCs/>
          <w:sz w:val="28"/>
          <w:szCs w:val="28"/>
        </w:rPr>
        <w:t xml:space="preserve"> неосведомленных о реализуемых в регионе мерах                            по противодействию коррупции.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</w:rPr>
      </w:pPr>
      <w:r>
        <w:rPr>
          <w:bCs/>
          <w:iCs/>
          <w:color w:val="000000" w:themeColor="text1"/>
          <w:sz w:val="28"/>
          <w:szCs w:val="28"/>
        </w:rPr>
        <w:t>Одним из основных направлений социологических исследований, является оценка эффективности принимаемых в регионе мер антикоррупционной направленности.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color w:val="000000"/>
        </w:rPr>
      </w:pPr>
      <w:r>
        <w:rPr>
          <w:bCs/>
          <w:iCs/>
          <w:color w:val="000000" w:themeColor="text1"/>
          <w:sz w:val="28"/>
          <w:szCs w:val="28"/>
        </w:rPr>
        <w:t xml:space="preserve">В 2024 году эффективной деятельность руководства региона в сфере противодействия коррупции признали 26% респондентов, опрошенных                         в сфере «бытовой» коррупции </w:t>
      </w:r>
      <w:r>
        <w:rPr>
          <w:iCs/>
          <w:color w:val="000000" w:themeColor="text1"/>
          <w:sz w:val="28"/>
          <w:szCs w:val="28"/>
        </w:rPr>
        <w:t>(2022 – 53%, 2023 – 22%).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4731D8" w:rsidRDefault="004731D8" w:rsidP="004731D8">
      <w:pPr>
        <w:tabs>
          <w:tab w:val="left" w:pos="298"/>
        </w:tabs>
        <w:jc w:val="both"/>
        <w:rPr>
          <w:bCs/>
          <w:iCs/>
          <w:color w:val="000000" w:themeColor="text1"/>
          <w:sz w:val="28"/>
          <w:szCs w:val="28"/>
        </w:rPr>
      </w:pPr>
      <w:r>
        <w:rPr>
          <w:noProof/>
          <w:color w:val="FF0000"/>
        </w:rPr>
        <w:drawing>
          <wp:inline distT="0" distB="0" distL="0" distR="0" wp14:anchorId="10EAE058" wp14:editId="1DAD507C">
            <wp:extent cx="5837415" cy="2751744"/>
            <wp:effectExtent l="4762" t="4762" r="4762" b="4762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color w:val="000000" w:themeColor="text1"/>
        </w:rPr>
      </w:pP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</w:rPr>
      </w:pPr>
      <w:r>
        <w:rPr>
          <w:bCs/>
          <w:iCs/>
          <w:color w:val="000000" w:themeColor="text1"/>
          <w:sz w:val="28"/>
          <w:szCs w:val="28"/>
        </w:rPr>
        <w:t xml:space="preserve">Основываясь на сравнительном анализе результатов исследований, можно констатировать, что в 2024 году наблюдается снижение количественных </w:t>
      </w:r>
      <w:r>
        <w:rPr>
          <w:bCs/>
          <w:iCs/>
          <w:color w:val="000000" w:themeColor="text1"/>
          <w:sz w:val="28"/>
          <w:szCs w:val="28"/>
        </w:rPr>
        <w:lastRenderedPageBreak/>
        <w:t>показателей представителей бизнеса региона, считающих проводимую антикоррупционную работу неэффективной.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4731D8" w:rsidRDefault="004731D8" w:rsidP="004731D8">
      <w:pPr>
        <w:tabs>
          <w:tab w:val="left" w:pos="298"/>
        </w:tabs>
        <w:jc w:val="both"/>
        <w:rPr>
          <w:bCs/>
          <w:iCs/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w:drawing>
          <wp:inline distT="0" distB="0" distL="0" distR="0" wp14:anchorId="1CF56796" wp14:editId="0D93A45C">
            <wp:extent cx="5837415" cy="3692710"/>
            <wp:effectExtent l="4762" t="4762" r="4762" b="4762"/>
            <wp:docPr id="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Так, если в 2022 и 2023 годах соответственно 24% и 35% участвующих в опросах представителей бизнеса считали, что принимаемые меры                               по противодействию коррупции являются неэффективными, то в 2024 году данный показатель составил 33%.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При этом 3% респондентов считают действия властей ухудшающими ситуацию. В 2022 и 2023 годах этот показатель составлял 2%.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Вместе с тем, по мнению 41% опрошенных </w:t>
      </w:r>
      <w:r>
        <w:rPr>
          <w:iCs/>
          <w:color w:val="000000" w:themeColor="text1"/>
          <w:sz w:val="28"/>
          <w:szCs w:val="28"/>
        </w:rPr>
        <w:t>(2022 – 41%; 2023 – 38%)</w:t>
      </w:r>
      <w:r>
        <w:rPr>
          <w:bCs/>
          <w:iCs/>
          <w:color w:val="000000" w:themeColor="text1"/>
          <w:sz w:val="28"/>
          <w:szCs w:val="28"/>
        </w:rPr>
        <w:t xml:space="preserve">, власти региона стараются в меру своих полномочий бороться с различными антикоррупционными проявлениями. На 8% снизилось количество респондентов, придерживающихся противоположной позиции (руководство региона не стремиться решать проблемы коррупции). В 2024 году данный показатель составляет 27% </w:t>
      </w:r>
      <w:r>
        <w:rPr>
          <w:iCs/>
          <w:color w:val="000000" w:themeColor="text1"/>
          <w:sz w:val="28"/>
          <w:szCs w:val="28"/>
        </w:rPr>
        <w:t>(2022 – 25%; 2023 – 35%)</w:t>
      </w:r>
      <w:r>
        <w:rPr>
          <w:bCs/>
          <w:iCs/>
          <w:color w:val="000000" w:themeColor="text1"/>
          <w:sz w:val="28"/>
          <w:szCs w:val="28"/>
        </w:rPr>
        <w:t>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В целях определения уровня распространенности и </w:t>
      </w:r>
      <w:proofErr w:type="spellStart"/>
      <w:r>
        <w:rPr>
          <w:bCs/>
          <w:iCs/>
          <w:color w:val="000000" w:themeColor="text1"/>
          <w:sz w:val="28"/>
          <w:szCs w:val="28"/>
        </w:rPr>
        <w:t>укорененности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«бытовой» коррупции в Оренбургской области, участниками исследования осуществлена оценка честности органов власти и организаций.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</w:rPr>
      </w:pPr>
      <w:r>
        <w:rPr>
          <w:bCs/>
          <w:iCs/>
          <w:color w:val="000000" w:themeColor="text1"/>
          <w:sz w:val="28"/>
          <w:szCs w:val="28"/>
        </w:rPr>
        <w:t>На основании оценки уровня коррумпированности органов власти можно сделать вывод, что более 25% респондентов считают власти Оренбургской области довольно честными. Данный показатель в 2022 году составлял 53%, 2023 – 26%, что указывает на необходимость повышения эффективности проводимой антикоррупционной работы.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4731D8" w:rsidRDefault="004731D8" w:rsidP="004731D8">
      <w:pPr>
        <w:tabs>
          <w:tab w:val="left" w:pos="298"/>
        </w:tabs>
        <w:jc w:val="both"/>
        <w:rPr>
          <w:bCs/>
          <w:iCs/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w:lastRenderedPageBreak/>
        <w:drawing>
          <wp:inline distT="0" distB="0" distL="0" distR="0" wp14:anchorId="7415201B" wp14:editId="697D9EF9">
            <wp:extent cx="5939783" cy="2957878"/>
            <wp:effectExtent l="4762" t="4762" r="4762" b="4762"/>
            <wp:docPr id="5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Проведенные в 2022-2024 годах исследования динамики «бытовой коррупции» показали, что по мнению порядка 40% опрошенных степень распространения коррупции на местном, региональном и федеральном уровнях практически не изменилась.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В целях определения наиболее коррумпированных сфер                                        при взаимодействии населения с государственными структурами, в рамках исследования проведена оценка уровня «бытовой» коррупции.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Сравнительный анализ результатов исследований, проведенных                               в период 2022-2024 годов показывает, что наиболее часто коррупционные ситуации возникают при получении бесплатной медицинской помощи              в поликлинике, в больнице; переводе из одного ВУЗа в другой, сдаче экзаменов, зачетов, защите дипломных работ; поступлении в дошкольные учреждения, нужную школу </w:t>
      </w:r>
      <w:r>
        <w:rPr>
          <w:color w:val="000000" w:themeColor="text1"/>
          <w:sz w:val="28"/>
          <w:szCs w:val="28"/>
        </w:rPr>
        <w:t>и успешным ее окончанием или обучением</w:t>
      </w:r>
      <w:r>
        <w:rPr>
          <w:bCs/>
          <w:iCs/>
          <w:color w:val="000000" w:themeColor="text1"/>
          <w:sz w:val="28"/>
          <w:szCs w:val="28"/>
        </w:rPr>
        <w:t>; получении нужной работы и обеспечении продвижения по службе.</w:t>
      </w:r>
    </w:p>
    <w:p w:rsidR="004731D8" w:rsidRDefault="004731D8" w:rsidP="004731D8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Вышеуказанные результаты социологического исследования, также подтверждаются проведенным комитетом анализом </w:t>
      </w:r>
      <w:r>
        <w:rPr>
          <w:sz w:val="28"/>
          <w:szCs w:val="28"/>
        </w:rPr>
        <w:t>уголовных дел, возбужденных по преступлениям коррупционной направленности.</w:t>
      </w:r>
      <w:r>
        <w:t xml:space="preserve"> </w:t>
      </w:r>
      <w:r>
        <w:rPr>
          <w:bCs/>
          <w:sz w:val="28"/>
          <w:szCs w:val="28"/>
        </w:rPr>
        <w:t>В 2024 году правоохранительными органами возбуждены (расследованы) уголовные дела в отношении 13 руководителей учреждений (организаций), функции учредителя для которых выполняют исполнительные органы и органы местного самоуправления, из которых на момент совершения преступлений 6 являлись руководителями образовательных учреждений (директоры МБОУ «</w:t>
      </w:r>
      <w:proofErr w:type="spellStart"/>
      <w:r>
        <w:rPr>
          <w:bCs/>
          <w:sz w:val="28"/>
          <w:szCs w:val="28"/>
        </w:rPr>
        <w:t>Сузановская</w:t>
      </w:r>
      <w:proofErr w:type="spellEnd"/>
      <w:r>
        <w:rPr>
          <w:bCs/>
          <w:sz w:val="28"/>
          <w:szCs w:val="28"/>
        </w:rPr>
        <w:t xml:space="preserve"> СОШ», МБОУ «</w:t>
      </w:r>
      <w:proofErr w:type="spellStart"/>
      <w:r>
        <w:rPr>
          <w:bCs/>
          <w:sz w:val="28"/>
          <w:szCs w:val="28"/>
        </w:rPr>
        <w:t>Малозайкинская</w:t>
      </w:r>
      <w:proofErr w:type="spellEnd"/>
      <w:r>
        <w:rPr>
          <w:bCs/>
          <w:sz w:val="28"/>
          <w:szCs w:val="28"/>
        </w:rPr>
        <w:t xml:space="preserve"> СОШ», МБОУ «Свердловская СОШ», МАУ ДЗОЛ «Лесная сказка», детского сада «Ручеек», заведующая МДОУ «Октябрьский детский сад «Сказка»). Также уголовные дела возбуждены в отношении директора ГБУ «Центральная психолого-</w:t>
      </w:r>
      <w:proofErr w:type="spellStart"/>
      <w:r>
        <w:rPr>
          <w:bCs/>
          <w:sz w:val="28"/>
          <w:szCs w:val="28"/>
        </w:rPr>
        <w:t>медико</w:t>
      </w:r>
      <w:proofErr w:type="spellEnd"/>
      <w:r>
        <w:rPr>
          <w:bCs/>
          <w:sz w:val="28"/>
          <w:szCs w:val="28"/>
        </w:rPr>
        <w:t xml:space="preserve"> педагогическая комиссия Оренбургской области»;</w:t>
      </w:r>
      <w:r>
        <w:t xml:space="preserve"> </w:t>
      </w:r>
      <w:r>
        <w:rPr>
          <w:bCs/>
          <w:sz w:val="28"/>
          <w:szCs w:val="28"/>
        </w:rPr>
        <w:t>заведующего отделением ГАУЗ «ГКБ им. Н.И. Пирогова»,</w:t>
      </w:r>
      <w:r>
        <w:t xml:space="preserve"> </w:t>
      </w:r>
      <w:r>
        <w:rPr>
          <w:bCs/>
          <w:sz w:val="28"/>
          <w:szCs w:val="28"/>
        </w:rPr>
        <w:t>врача -психиатра ГБУЗ «ООКПБ № 2»</w:t>
      </w:r>
      <w:r>
        <w:t>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color w:val="000000"/>
        </w:rPr>
      </w:pPr>
      <w:r>
        <w:rPr>
          <w:bCs/>
          <w:iCs/>
          <w:color w:val="000000" w:themeColor="text1"/>
          <w:sz w:val="28"/>
          <w:szCs w:val="28"/>
        </w:rPr>
        <w:t>Результаты исследования свидетельствуют о недостаточности проводимых мероприятий антикоррупционной направленности в указанных сферах, что требует выработки дополнительных мер, направленных                              на снижение коррупционных проявлений.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При этом, 55% респондентов указали удовлетворенность результатами обращения в государственные учреждения (2022 – 59%; 2023 – 56%), что связано </w:t>
      </w:r>
      <w:r>
        <w:rPr>
          <w:bCs/>
          <w:iCs/>
          <w:color w:val="000000" w:themeColor="text1"/>
          <w:sz w:val="28"/>
          <w:szCs w:val="28"/>
        </w:rPr>
        <w:lastRenderedPageBreak/>
        <w:t>с проводимой государством работой, направленной на развитие цифровых технологий и переводом значительной части государственных и муниципальных услуг в электронный формат.</w:t>
      </w:r>
    </w:p>
    <w:p w:rsidR="004731D8" w:rsidRDefault="004731D8" w:rsidP="004731D8">
      <w:pPr>
        <w:tabs>
          <w:tab w:val="left" w:pos="298"/>
        </w:tabs>
        <w:jc w:val="both"/>
        <w:rPr>
          <w:bCs/>
          <w:iCs/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w:drawing>
          <wp:inline distT="0" distB="0" distL="0" distR="0" wp14:anchorId="13489758" wp14:editId="62E2B91F">
            <wp:extent cx="5939781" cy="3901431"/>
            <wp:effectExtent l="4762" t="4762" r="4762" b="4762"/>
            <wp:docPr id="6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Вместе с тем, довольно высоким остается количество граждан, неудовлетворенных или частично удовлетворенных результатами обращения в государственные учреждения, что на практике создает потенциальную угрозу возникновения и использования коррупционного механизма удовлетворения интересов. В 2024 году этот показатель составил 42%       </w:t>
      </w:r>
      <w:proofErr w:type="gramStart"/>
      <w:r>
        <w:rPr>
          <w:bCs/>
          <w:iCs/>
          <w:color w:val="000000" w:themeColor="text1"/>
          <w:sz w:val="28"/>
          <w:szCs w:val="28"/>
        </w:rPr>
        <w:t xml:space="preserve">   (</w:t>
      </w:r>
      <w:proofErr w:type="gramEnd"/>
      <w:r>
        <w:rPr>
          <w:bCs/>
          <w:iCs/>
          <w:color w:val="000000" w:themeColor="text1"/>
          <w:sz w:val="28"/>
          <w:szCs w:val="28"/>
        </w:rPr>
        <w:t>2022 – 33%; 2023 – 42%).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Следует отметить, что более 83% респондентов указали, что не попадали в ситуацию, когда возникала необходимость решить проблему с помощью неформального вознаграждения или подарка (2022 – 79%; 2023 – 83%).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Вместе с тем, 36% опрошенных готовы совершить коррупционные действия, если потребуется получение стопроцентного результата                        </w:t>
      </w:r>
      <w:proofErr w:type="gramStart"/>
      <w:r>
        <w:rPr>
          <w:bCs/>
          <w:iCs/>
          <w:color w:val="000000" w:themeColor="text1"/>
          <w:sz w:val="28"/>
          <w:szCs w:val="28"/>
        </w:rPr>
        <w:t xml:space="preserve">   (</w:t>
      </w:r>
      <w:proofErr w:type="gramEnd"/>
      <w:r>
        <w:rPr>
          <w:bCs/>
          <w:iCs/>
          <w:color w:val="000000" w:themeColor="text1"/>
          <w:sz w:val="28"/>
          <w:szCs w:val="28"/>
        </w:rPr>
        <w:t xml:space="preserve">2022 – 26%; 2023 – 39%), что указывает на недостаточную эффективность </w:t>
      </w:r>
      <w:r>
        <w:rPr>
          <w:iCs/>
          <w:color w:val="000000" w:themeColor="text1"/>
          <w:sz w:val="28"/>
          <w:szCs w:val="28"/>
        </w:rPr>
        <w:t>проводимых мероприятий по формированию нетерпимости                                     к коррупционному поведению. Данное обстоятельство учтено комиссией                по координации работы по противодействию коррупции в Оренбургской области. Решениями комиссии от 31.05.2023 и 20.11.2024 разработаны меры, направленные на активизацию проводимой работы.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Исследование показало определенную информированность респондентов о среднем размере взяток при взаимодействии                                                     с представителями органов власти. Так, сумму взятки в пределах от 5 до 15 тысяч рублей указывает 18% опрошенных (2022 – 7%; 2023 – 21%). Суммы, превышающие 30 тысяч рублей, обозначили 18% (2022 – 19%; 2023 – 15%).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По мнению респондентов, основными результатами «бытовой» коррупции в 2024 году являются ускорение решения проблемы (29%), качественное решение проблемы (11%), минимизация трудностей при решении проблемы (7%). При этом, 13% опрошенных считает, что взятка помогает получить результат, который </w:t>
      </w:r>
      <w:r>
        <w:rPr>
          <w:bCs/>
          <w:iCs/>
          <w:color w:val="000000" w:themeColor="text1"/>
          <w:sz w:val="28"/>
          <w:szCs w:val="28"/>
        </w:rPr>
        <w:lastRenderedPageBreak/>
        <w:t>и так закреплен за функционалом должностного лица.</w:t>
      </w:r>
      <w:r>
        <w:rPr>
          <w:color w:val="000000" w:themeColor="text1"/>
          <w:sz w:val="28"/>
          <w:szCs w:val="28"/>
        </w:rPr>
        <w:t xml:space="preserve"> Кроме того, более 23% респондентов </w:t>
      </w:r>
      <w:r>
        <w:rPr>
          <w:bCs/>
          <w:iCs/>
          <w:color w:val="000000" w:themeColor="text1"/>
          <w:sz w:val="28"/>
          <w:szCs w:val="28"/>
        </w:rPr>
        <w:t>считает, что взятка ничего не гарантирует (2022 – 5%; 2023 – 22%)</w:t>
      </w:r>
      <w:r>
        <w:rPr>
          <w:color w:val="000000" w:themeColor="text1"/>
          <w:sz w:val="28"/>
          <w:szCs w:val="28"/>
        </w:rPr>
        <w:t>.</w:t>
      </w:r>
    </w:p>
    <w:p w:rsidR="004731D8" w:rsidRDefault="004731D8" w:rsidP="004731D8">
      <w:pPr>
        <w:tabs>
          <w:tab w:val="left" w:pos="298"/>
        </w:tabs>
        <w:jc w:val="both"/>
        <w:rPr>
          <w:bCs/>
          <w:iCs/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w:drawing>
          <wp:inline distT="0" distB="0" distL="0" distR="0" wp14:anchorId="2EE4D645" wp14:editId="1BFCE026">
            <wp:extent cx="5892977" cy="3665238"/>
            <wp:effectExtent l="4762" t="4762" r="4762" b="4762"/>
            <wp:docPr id="7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В этой связи целесообразно принятие дополнительных мер                                      по повышению качества работы при обращении граждан в государственные органы, в том числе путем усиления контроля со стороны руководителей                       и принятия жестких мер к виновным должностным лицам.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В ходе исследования «деловой» коррупции проведен анализ мотивации и алгоритма поведения представителей бизнес-сообщества, в рамках которого изучены цели оказания влияния на действия (бездействие) должностных лиц посредством неформальных прямых или скрытых платежей.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Согласно данным исследования, 28% респондентов </w:t>
      </w:r>
      <w:proofErr w:type="gramStart"/>
      <w:r>
        <w:rPr>
          <w:bCs/>
          <w:iCs/>
          <w:color w:val="000000" w:themeColor="text1"/>
          <w:sz w:val="28"/>
          <w:szCs w:val="28"/>
        </w:rPr>
        <w:t xml:space="preserve">указали,   </w:t>
      </w:r>
      <w:proofErr w:type="gramEnd"/>
      <w:r>
        <w:rPr>
          <w:bCs/>
          <w:iCs/>
          <w:color w:val="000000" w:themeColor="text1"/>
          <w:sz w:val="28"/>
          <w:szCs w:val="28"/>
        </w:rPr>
        <w:t xml:space="preserve">                             что представители бизнеса преследуют такую цель, как «использование авторитета в силу занимаемой должности для оказания воздействия                    со стороны должностного лица»; 24% – «ускоренное исполнение должностным лицом своих обязанностей»; 22% представителей бизнес-сообщества – «</w:t>
      </w:r>
      <w:proofErr w:type="spellStart"/>
      <w:r>
        <w:rPr>
          <w:bCs/>
          <w:iCs/>
          <w:color w:val="000000" w:themeColor="text1"/>
          <w:sz w:val="28"/>
          <w:szCs w:val="28"/>
        </w:rPr>
        <w:t>несовершение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должностным лицом входящих в его служебные полномочия действий».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Анализ форм оказания влияния на действия (бездействие) должностных лиц показал, что самой популярной формой оказания влияния на действия (бездействие) должностных лиц среди бизнес-сообществ являются                       подарки – 27% (2023 – 22%). Неформальные прямые и (или) скрытые платежи отметили 17% респондентов (2023 – 12%). Неформальные услуги имущественного характера – 14% (2023 – 11%).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По мнению 25% участников исследования, такая форма как подарки, характерна для </w:t>
      </w:r>
      <w:r>
        <w:rPr>
          <w:color w:val="000000" w:themeColor="text1"/>
          <w:sz w:val="28"/>
          <w:szCs w:val="28"/>
        </w:rPr>
        <w:t>органов по архитектуре и строительству</w:t>
      </w:r>
      <w:r>
        <w:rPr>
          <w:bCs/>
          <w:iCs/>
          <w:color w:val="000000" w:themeColor="text1"/>
          <w:sz w:val="28"/>
          <w:szCs w:val="28"/>
        </w:rPr>
        <w:t xml:space="preserve">; </w:t>
      </w:r>
      <w:proofErr w:type="spellStart"/>
      <w:r>
        <w:rPr>
          <w:bCs/>
          <w:iCs/>
          <w:color w:val="000000" w:themeColor="text1"/>
          <w:sz w:val="28"/>
          <w:szCs w:val="28"/>
        </w:rPr>
        <w:t>Роспотребнадзора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– 21%; налоговых органов – 18%.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По мнению респондентов в 2024 году, такая форма как </w:t>
      </w:r>
      <w:proofErr w:type="gramStart"/>
      <w:r>
        <w:rPr>
          <w:bCs/>
          <w:iCs/>
          <w:color w:val="000000" w:themeColor="text1"/>
          <w:sz w:val="28"/>
          <w:szCs w:val="28"/>
        </w:rPr>
        <w:t xml:space="preserve">подарки,   </w:t>
      </w:r>
      <w:proofErr w:type="gramEnd"/>
      <w:r>
        <w:rPr>
          <w:bCs/>
          <w:iCs/>
          <w:color w:val="000000" w:themeColor="text1"/>
          <w:sz w:val="28"/>
          <w:szCs w:val="28"/>
        </w:rPr>
        <w:t xml:space="preserve">                 не характерна для органов, осуществляющих деятельность по охране труда (2023 – 23%); предоставляющих в аренду помещения (2023 – 20%); реализующих функции по охране природных ресурсов и окружающей среды (2023 – 18%).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lastRenderedPageBreak/>
        <w:t>Результаты исследований, проведенных в период 2022-2024 годов показали, что большинство респондентов никогда не осуществляли неформальные платежи для оказания влияния на действия (бездействие) должностных лиц органов власти.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По мнению 10% представителей бизнеса (2022 – 10%; 2023 – 9%) неформальные платежи ничего не гарантируют.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При этом положительный эффект от коррупционных действий отмечает 23% представителей бизнеса (2022 – 32%; 2023 – 22%), которые </w:t>
      </w:r>
      <w:proofErr w:type="gramStart"/>
      <w:r>
        <w:rPr>
          <w:bCs/>
          <w:iCs/>
          <w:color w:val="000000" w:themeColor="text1"/>
          <w:sz w:val="28"/>
          <w:szCs w:val="28"/>
        </w:rPr>
        <w:t xml:space="preserve">считают,   </w:t>
      </w:r>
      <w:proofErr w:type="gramEnd"/>
      <w:r>
        <w:rPr>
          <w:bCs/>
          <w:iCs/>
          <w:color w:val="000000" w:themeColor="text1"/>
          <w:sz w:val="28"/>
          <w:szCs w:val="28"/>
        </w:rPr>
        <w:t xml:space="preserve">                                          что неформальные платежи способствуют качественному решению проблемы, минимизируют трудности при решении возникающих проблем, а также ускоряют решение возникающих вопросов.</w:t>
      </w:r>
    </w:p>
    <w:p w:rsidR="004731D8" w:rsidRDefault="004731D8" w:rsidP="004731D8">
      <w:pPr>
        <w:tabs>
          <w:tab w:val="left" w:pos="298"/>
          <w:tab w:val="left" w:pos="633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Как следует из материалов исследования, неформальные прямые                           и (или) скрытые платежи 29% респондентов (2023 – 30%) используют с целью обхода обременительных требований для организации, а также невыполнимых (противоречивых) требований законодательства; как и в предыдущем периоде, </w:t>
      </w:r>
      <w:r>
        <w:rPr>
          <w:iCs/>
          <w:color w:val="000000" w:themeColor="text1"/>
          <w:sz w:val="28"/>
          <w:szCs w:val="28"/>
        </w:rPr>
        <w:t xml:space="preserve">20% </w:t>
      </w:r>
      <w:r>
        <w:rPr>
          <w:bCs/>
          <w:iCs/>
          <w:color w:val="000000" w:themeColor="text1"/>
          <w:sz w:val="28"/>
          <w:szCs w:val="28"/>
        </w:rPr>
        <w:t>для ускорения получения необходимых документов.</w:t>
      </w:r>
    </w:p>
    <w:p w:rsidR="004731D8" w:rsidRDefault="004731D8" w:rsidP="004731D8">
      <w:pPr>
        <w:tabs>
          <w:tab w:val="left" w:pos="298"/>
          <w:tab w:val="left" w:pos="633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рамках проведения исследования изучалось мнение представителей бизнеса о коррупции в сфере осуществления государственных                                  и муниципальных закупок.</w:t>
      </w:r>
    </w:p>
    <w:p w:rsidR="004731D8" w:rsidRDefault="004731D8" w:rsidP="004731D8">
      <w:pPr>
        <w:tabs>
          <w:tab w:val="left" w:pos="298"/>
          <w:tab w:val="left" w:pos="633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закупках на получение государственного или муниципального контракта участвовали около 19% предпринимателей (</w:t>
      </w:r>
      <w:r>
        <w:rPr>
          <w:bCs/>
          <w:iCs/>
          <w:color w:val="000000" w:themeColor="text1"/>
          <w:sz w:val="28"/>
          <w:szCs w:val="28"/>
        </w:rPr>
        <w:t>2023 – 21%)</w:t>
      </w:r>
      <w:r>
        <w:rPr>
          <w:color w:val="000000" w:themeColor="text1"/>
          <w:sz w:val="28"/>
          <w:szCs w:val="28"/>
        </w:rPr>
        <w:t>. При этом, наибольшее число респондентов участвовали в конкурсах на муниципальном уровне (</w:t>
      </w:r>
      <w:r>
        <w:rPr>
          <w:bCs/>
          <w:iCs/>
          <w:color w:val="000000" w:themeColor="text1"/>
          <w:sz w:val="28"/>
          <w:szCs w:val="28"/>
        </w:rPr>
        <w:t xml:space="preserve">2024 – 10%, 2023 – </w:t>
      </w:r>
      <w:r>
        <w:rPr>
          <w:color w:val="000000" w:themeColor="text1"/>
          <w:sz w:val="28"/>
          <w:szCs w:val="28"/>
        </w:rPr>
        <w:t xml:space="preserve">12%). На региональном и федеральном уровне              в конкурсах участвовало по 5% опрошенных представителей бизнеса            </w:t>
      </w:r>
      <w:proofErr w:type="gramStart"/>
      <w:r>
        <w:rPr>
          <w:color w:val="000000" w:themeColor="text1"/>
          <w:sz w:val="28"/>
          <w:szCs w:val="28"/>
        </w:rPr>
        <w:t xml:space="preserve">   (</w:t>
      </w:r>
      <w:proofErr w:type="gramEnd"/>
      <w:r>
        <w:rPr>
          <w:bCs/>
          <w:iCs/>
          <w:color w:val="000000" w:themeColor="text1"/>
          <w:sz w:val="28"/>
          <w:szCs w:val="28"/>
        </w:rPr>
        <w:t>2023 – 4% и 5% соответственно</w:t>
      </w:r>
      <w:r>
        <w:rPr>
          <w:color w:val="000000" w:themeColor="text1"/>
          <w:sz w:val="28"/>
          <w:szCs w:val="28"/>
        </w:rPr>
        <w:t>).</w:t>
      </w:r>
    </w:p>
    <w:p w:rsidR="004731D8" w:rsidRDefault="004731D8" w:rsidP="004731D8">
      <w:pPr>
        <w:tabs>
          <w:tab w:val="left" w:pos="298"/>
          <w:tab w:val="left" w:pos="633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процентном соотношение наибольшее число контрактов предпринимателями было получено на региональном уровне</w:t>
      </w:r>
      <w:r>
        <w:rPr>
          <w:bCs/>
          <w:iCs/>
          <w:color w:val="000000" w:themeColor="text1"/>
          <w:sz w:val="28"/>
          <w:szCs w:val="28"/>
        </w:rPr>
        <w:t xml:space="preserve"> – 51% </w:t>
      </w:r>
      <w:r>
        <w:rPr>
          <w:color w:val="000000" w:themeColor="text1"/>
          <w:sz w:val="28"/>
          <w:szCs w:val="28"/>
        </w:rPr>
        <w:t xml:space="preserve">                     </w:t>
      </w:r>
      <w:proofErr w:type="gramStart"/>
      <w:r>
        <w:rPr>
          <w:color w:val="000000" w:themeColor="text1"/>
          <w:sz w:val="28"/>
          <w:szCs w:val="28"/>
        </w:rPr>
        <w:t xml:space="preserve">   (</w:t>
      </w:r>
      <w:proofErr w:type="gramEnd"/>
      <w:r>
        <w:rPr>
          <w:bCs/>
          <w:iCs/>
          <w:color w:val="000000" w:themeColor="text1"/>
          <w:sz w:val="28"/>
          <w:szCs w:val="28"/>
        </w:rPr>
        <w:t xml:space="preserve">2023 – </w:t>
      </w:r>
      <w:r>
        <w:rPr>
          <w:color w:val="000000" w:themeColor="text1"/>
          <w:sz w:val="28"/>
          <w:szCs w:val="28"/>
        </w:rPr>
        <w:t>42%). Более 3-х контрактов предприниматели чаще получали на муниципальном уровне (</w:t>
      </w:r>
      <w:r>
        <w:rPr>
          <w:bCs/>
          <w:iCs/>
          <w:color w:val="000000" w:themeColor="text1"/>
          <w:sz w:val="28"/>
          <w:szCs w:val="28"/>
        </w:rPr>
        <w:t xml:space="preserve">2024 – 29%, 2023 – </w:t>
      </w:r>
      <w:r>
        <w:rPr>
          <w:color w:val="000000" w:themeColor="text1"/>
          <w:sz w:val="28"/>
          <w:szCs w:val="28"/>
        </w:rPr>
        <w:t>21%).</w:t>
      </w:r>
    </w:p>
    <w:p w:rsidR="004731D8" w:rsidRDefault="004731D8" w:rsidP="004731D8">
      <w:pPr>
        <w:tabs>
          <w:tab w:val="left" w:pos="298"/>
          <w:tab w:val="left" w:pos="633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необходимость неформальных платежей, для получения государственных контрактов, указало в среднем около 21% предпринимателей, получивших контракт на том или ином уровне               </w:t>
      </w:r>
      <w:proofErr w:type="gramStart"/>
      <w:r>
        <w:rPr>
          <w:color w:val="000000" w:themeColor="text1"/>
          <w:sz w:val="28"/>
          <w:szCs w:val="28"/>
        </w:rPr>
        <w:t xml:space="preserve">   (</w:t>
      </w:r>
      <w:proofErr w:type="gramEnd"/>
      <w:r>
        <w:rPr>
          <w:color w:val="000000" w:themeColor="text1"/>
          <w:sz w:val="28"/>
          <w:szCs w:val="28"/>
        </w:rPr>
        <w:t>2023</w:t>
      </w:r>
      <w:r>
        <w:rPr>
          <w:bCs/>
          <w:iCs/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</w:rPr>
        <w:t>12%).</w:t>
      </w:r>
    </w:p>
    <w:p w:rsidR="004731D8" w:rsidRDefault="004731D8" w:rsidP="004731D8">
      <w:pPr>
        <w:tabs>
          <w:tab w:val="left" w:pos="298"/>
          <w:tab w:val="left" w:pos="633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Менее 5% от стоимости контракта заплатили около 12% (2023</w:t>
      </w:r>
      <w:r>
        <w:rPr>
          <w:bCs/>
          <w:iCs/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</w:rPr>
        <w:t xml:space="preserve">11%) предпринимателей, получивших контракты на региональном и федеральном уровнях. На муниципальном уровне данный показатель составляет 15%     </w:t>
      </w:r>
      <w:proofErr w:type="gramStart"/>
      <w:r>
        <w:rPr>
          <w:color w:val="000000" w:themeColor="text1"/>
          <w:sz w:val="28"/>
          <w:szCs w:val="28"/>
        </w:rPr>
        <w:t xml:space="preserve">   (</w:t>
      </w:r>
      <w:proofErr w:type="gramEnd"/>
      <w:r>
        <w:rPr>
          <w:color w:val="000000" w:themeColor="text1"/>
          <w:sz w:val="28"/>
          <w:szCs w:val="28"/>
        </w:rPr>
        <w:t>2023</w:t>
      </w:r>
      <w:r>
        <w:rPr>
          <w:bCs/>
          <w:iCs/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</w:rPr>
        <w:t>6%).</w:t>
      </w:r>
    </w:p>
    <w:p w:rsidR="004731D8" w:rsidRDefault="004731D8" w:rsidP="004731D8">
      <w:pPr>
        <w:tabs>
          <w:tab w:val="left" w:pos="298"/>
          <w:tab w:val="left" w:pos="6338"/>
        </w:tabs>
        <w:ind w:firstLine="709"/>
        <w:jc w:val="both"/>
        <w:rPr>
          <w:color w:val="000000" w:themeColor="text1"/>
        </w:rPr>
      </w:pPr>
      <w:r>
        <w:rPr>
          <w:iCs/>
          <w:color w:val="000000" w:themeColor="text1"/>
          <w:sz w:val="28"/>
          <w:szCs w:val="28"/>
        </w:rPr>
        <w:t xml:space="preserve">Таким образом, </w:t>
      </w:r>
      <w:r>
        <w:rPr>
          <w:color w:val="000000" w:themeColor="text1"/>
          <w:sz w:val="28"/>
          <w:szCs w:val="28"/>
        </w:rPr>
        <w:t>несмотря на предпринимаемые федеральными                      и региональными властями усилия, предпринимателям приходится сталкиваться с коррупционными проявлениями при участии в сфере государственного заказа.</w:t>
      </w:r>
    </w:p>
    <w:p w:rsidR="004731D8" w:rsidRDefault="004731D8" w:rsidP="004731D8">
      <w:pPr>
        <w:tabs>
          <w:tab w:val="left" w:pos="298"/>
        </w:tabs>
        <w:ind w:firstLine="709"/>
        <w:jc w:val="both"/>
      </w:pPr>
      <w:r>
        <w:rPr>
          <w:iCs/>
          <w:color w:val="000000" w:themeColor="text1"/>
          <w:sz w:val="28"/>
          <w:szCs w:val="28"/>
        </w:rPr>
        <w:t xml:space="preserve">В целях обеспечения принципов </w:t>
      </w:r>
      <w:proofErr w:type="spellStart"/>
      <w:r>
        <w:rPr>
          <w:iCs/>
          <w:color w:val="000000" w:themeColor="text1"/>
          <w:sz w:val="28"/>
          <w:szCs w:val="28"/>
        </w:rPr>
        <w:t>конкурентности</w:t>
      </w:r>
      <w:proofErr w:type="spellEnd"/>
      <w:r>
        <w:rPr>
          <w:iCs/>
          <w:color w:val="000000" w:themeColor="text1"/>
          <w:sz w:val="28"/>
          <w:szCs w:val="28"/>
        </w:rPr>
        <w:t>, комиссией                                по координации работы по противодействию коррупции в Оренбургской области вырабатываются меры, направленные на профилактику коррупционных правонарушений в сфере закупок товаров, работ, услуг                    для обеспечения государственных и муниципальных нужд, которые реализуются соответствующими специалистами исполнительных органов          и органов местного самоуправления Оренбургской области.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color w:val="000000" w:themeColor="text1"/>
        </w:rPr>
      </w:pPr>
      <w:r>
        <w:rPr>
          <w:bCs/>
          <w:iCs/>
          <w:color w:val="000000" w:themeColor="text1"/>
          <w:sz w:val="28"/>
          <w:szCs w:val="28"/>
        </w:rPr>
        <w:t xml:space="preserve">В декабре 2024 года комитетом во взаимодействии с аппаратом Губернатора и Правительства Оренбургской области организован и </w:t>
      </w:r>
      <w:r>
        <w:rPr>
          <w:color w:val="000000" w:themeColor="text1"/>
          <w:sz w:val="28"/>
          <w:szCs w:val="28"/>
        </w:rPr>
        <w:t xml:space="preserve">проведен антикоррупционный форум: «Актуальные вопросы в сфере противодействия коррупции». Программа форума включала в себя обсуждение вопросов </w:t>
      </w:r>
      <w:r>
        <w:rPr>
          <w:color w:val="000000" w:themeColor="text1"/>
          <w:sz w:val="28"/>
          <w:szCs w:val="28"/>
        </w:rPr>
        <w:lastRenderedPageBreak/>
        <w:t>региональных и корпоративных методов противодействия коррупции, антикоррупционного поведения, в том числе психологические аспекты коррупционного поведения при осуществлении закупок товаров, работ и услуг для государственных (муниципальных) нужд и других актуальных вопросов.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Отрицательное отношение к коррупции в 2024 году выразили 44% опрошенных представителей бизнеса (2022 – 31%; 2023 – 43%). Для 7% (2022 – 10%; 2023 – 7%) коррупция чаще мешает, чем помогает.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Исходя из результатов исследования, 40% опрошенных выделили такую причину совершения коррупционных действий как «дали понять со стороны должностного лица» (2022 – 29%; 2023 – 37%), 31% учитывают в своей практики опыт коллег из других организаций (2022 – 35%; 2023 – 33%), 28% в качестве причины назвали «так надежнее с точки зрения интересов организации» (2022 – 36%; 2023 – 30%).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Причинами распространения коррупции, по мнению 35% представителей бизнес-сообщества Оренбургской области является алчность чиновников и должностных лиц (2022 – 31%; 2023 – 33%); 25% представителей бизнеса причины видят в сложившихся традициях в обществе, особенностях культуры, менталитета (2022 – 17%; 2023 – 22%); 16% причиной считают сложное, противоречивое законодательство (2022 – 6%; 2023 – 15%).</w:t>
      </w:r>
    </w:p>
    <w:p w:rsidR="004731D8" w:rsidRDefault="004731D8" w:rsidP="004731D8">
      <w:pPr>
        <w:tabs>
          <w:tab w:val="left" w:pos="298"/>
        </w:tabs>
        <w:jc w:val="center"/>
        <w:rPr>
          <w:bCs/>
          <w:iCs/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w:drawing>
          <wp:inline distT="0" distB="0" distL="0" distR="0" wp14:anchorId="4F2FC56E" wp14:editId="76B5EC91">
            <wp:extent cx="5808911" cy="4010204"/>
            <wp:effectExtent l="4762" t="4762" r="4762" b="4762"/>
            <wp:docPr id="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В рамках подготовки к заседанию комиссии по координации работы по противодействию коррупции в Оренбургской области, проведен сравнительный анализ результатов регионального исследования с показателями исследования, проведенного Торгово-промышленной палатой Российской Федерации «Бизнес-барометр коррупции».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Согласно данным «Бизнес-барометра коррупции», самыми коррумпированными сферами предпринимательской деятельности являются: закупки для государственных нужд – 38%</w:t>
      </w:r>
      <w:r>
        <w:rPr>
          <w:bCs/>
          <w:iCs/>
          <w:color w:val="FF0000"/>
          <w:sz w:val="28"/>
          <w:szCs w:val="28"/>
        </w:rPr>
        <w:t xml:space="preserve"> </w:t>
      </w:r>
      <w:r>
        <w:rPr>
          <w:bCs/>
          <w:iCs/>
          <w:color w:val="000000" w:themeColor="text1"/>
          <w:sz w:val="28"/>
          <w:szCs w:val="28"/>
        </w:rPr>
        <w:t xml:space="preserve">(2023 – 42%); получение разрешений, справок, сертификатов, лицензирование, аккредитация – 39% (2023 – 36%); </w:t>
      </w:r>
      <w:r>
        <w:rPr>
          <w:bCs/>
          <w:iCs/>
          <w:color w:val="000000" w:themeColor="text1"/>
          <w:sz w:val="28"/>
          <w:szCs w:val="28"/>
        </w:rPr>
        <w:lastRenderedPageBreak/>
        <w:t>контроль (надзор) за предпринимательской деятельностью, взаимодействие с проверяющими органами – 34% (2023 – 35%); регистрация сделок с недвижимостью, земельные отношения – 24% (2023 – 24%); соблюдение санитарно-эпидемиологических норм – 20% (2023 – 15%); получение мер государственной поддержки – 19% (2023 – 19%); природоохранная среда – 11% (2023 – 12%).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Основными причинами распространения коррупции по мнению 48% является недобросовестная конкуренция; безнаказанность чиновников                    и должностных лиц – 40%; сложное, противоречивое законодательство – 37%; национальные традиции и менталитет – 35%; алчность чиновников                         и должностных лиц – 32%; желание иметь преимущества в бизнесе – 29%; юридическая неграмотность предпринимателей в сфере противодействия коррупции – 20%.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Таким образом, исходя из поставленных в исследованиях вопросов, причины распространения коррупции, установленные региональным исследованием, в целом идентичны данным опроса, проведенного                    Торгово-промышленной палатой Российской Федерации.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С целью исправления сложившейся ситуации, по нашему мнению, целесообразно дальнейшее совершенствование нормативно-правовой базы, нацеленной на устранение избыточного административного регулирования деятельности бизнеса, сокращение различных административных барьеров при осуществлении предпринимательской деятельности, четкое разграничение функций по лицензированию, контролю и государственному регулированию между различными исполнительными </w:t>
      </w:r>
      <w:proofErr w:type="gramStart"/>
      <w:r>
        <w:rPr>
          <w:bCs/>
          <w:iCs/>
          <w:color w:val="000000" w:themeColor="text1"/>
          <w:sz w:val="28"/>
          <w:szCs w:val="28"/>
        </w:rPr>
        <w:t>органами .</w:t>
      </w:r>
      <w:proofErr w:type="gramEnd"/>
      <w:r>
        <w:rPr>
          <w:bCs/>
          <w:iCs/>
          <w:color w:val="000000" w:themeColor="text1"/>
          <w:sz w:val="28"/>
          <w:szCs w:val="28"/>
        </w:rPr>
        <w:t xml:space="preserve"> Необходима дальнейшая активизация работы по взаимодействию со средствами массовой информации, направленная на освещение деятельности по противодействию коррупции, проведению разъяснительной работы с населением области.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Для повышения эффективности работы исполнительных органов, органов местного самоуправления, необходима обратная связь с жителями региона, существенной составляющей которой являются обращения граждан в органы власти. Обращения традиционно играют важную роль в процессе управления, так как с их помощью осуществляется связь с населением, контроль за деятельностью государственных органов и органов местного самоуправления, а также реализация законных прав граждан.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На основании проведенных исследований, для повышения качественной составляющей показателей оценки, считаем целесообразным: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1. С целью поддержания в общественном сознании представления                        о коррупции как о социальной патологии, снижения уровня распространения коррупции, продолжить мероприятия по формированию нетерпимости граждан к коррупционным проявлениям. В этих целях активизировать привлечение средств массовой информации и жителей Оренбургской области     к участию в проводимых мероприятиях антикоррупционной направленности.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2. Продолжить работу с институтами гражданского общества по формировании негативного отношения к коррупции у жителей региона.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3. </w:t>
      </w:r>
      <w:r>
        <w:rPr>
          <w:color w:val="000000" w:themeColor="text1"/>
          <w:sz w:val="28"/>
          <w:szCs w:val="28"/>
        </w:rPr>
        <w:t xml:space="preserve">Расширить практику получения населением государственных и муниципальных услуг в электронном формате, а также посредством многофункциональных центров. </w:t>
      </w:r>
      <w:r>
        <w:rPr>
          <w:bCs/>
          <w:iCs/>
          <w:color w:val="000000" w:themeColor="text1"/>
          <w:sz w:val="28"/>
          <w:szCs w:val="28"/>
        </w:rPr>
        <w:t xml:space="preserve">Принять меры по совершенствованию регламентов оказания государственных и муниципальных услуг, устранению </w:t>
      </w:r>
      <w:r>
        <w:rPr>
          <w:bCs/>
          <w:iCs/>
          <w:color w:val="000000" w:themeColor="text1"/>
          <w:sz w:val="28"/>
          <w:szCs w:val="28"/>
        </w:rPr>
        <w:lastRenderedPageBreak/>
        <w:t>существующих барьеров при их получении, а также упрощению процедур лицензирования и надзора.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4. Продолжить практику проведения мероприятий в организациях, осуществляющих предоставление государственных и муниципальных услуг, в части повышения эффективности антикоррупционной работы, направленной на снижение количества фактов коррупционных проявлений, обратив особое внимание на выявление фактов «бытовой» коррупции, а также на освещение результатов данной работы в средствах массовой информации.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Реализовать мероприятия, направленные на профилактику коррупционных правонарушений </w:t>
      </w:r>
      <w:r>
        <w:rPr>
          <w:rFonts w:eastAsia="Arial"/>
          <w:color w:val="000000" w:themeColor="text1"/>
          <w:sz w:val="28"/>
          <w:szCs w:val="28"/>
          <w:highlight w:val="white"/>
        </w:rPr>
        <w:t>в сфере закупок товаров, работ, услуг для обеспечения государственных или муниципальных нужд</w:t>
      </w:r>
      <w:r>
        <w:rPr>
          <w:color w:val="000000" w:themeColor="text1"/>
          <w:spacing w:val="-4"/>
          <w:sz w:val="28"/>
          <w:szCs w:val="28"/>
        </w:rPr>
        <w:t>.</w:t>
      </w:r>
    </w:p>
    <w:p w:rsidR="004731D8" w:rsidRDefault="004731D8" w:rsidP="004731D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Следует отметить,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коррупция </w:t>
      </w:r>
      <w:r>
        <w:rPr>
          <w:rFonts w:ascii="Times New Roman" w:hAnsi="Times New Roman" w:cs="Times New Roman"/>
          <w:sz w:val="28"/>
          <w:szCs w:val="28"/>
        </w:rPr>
        <w:t>оказывает негативное влияние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</w:t>
      </w:r>
    </w:p>
    <w:p w:rsidR="004731D8" w:rsidRDefault="004731D8" w:rsidP="004731D8">
      <w:pPr>
        <w:pStyle w:val="ConsPlusNormal0"/>
        <w:ind w:firstLine="709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white"/>
        </w:rPr>
        <w:t>Противодействие коррупции представляет собой системную                          и целенаправленную деятельность исполнительных органов, органов местного самоуправления муниципальных образований, институтов гражданского общества по формированию у граждан нетерпимого отношения к коррупции.</w:t>
      </w:r>
    </w:p>
    <w:p w:rsidR="004731D8" w:rsidRDefault="004731D8" w:rsidP="004731D8">
      <w:pPr>
        <w:tabs>
          <w:tab w:val="left" w:pos="298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Конкретные мероприятия включены в проект решения заседания </w:t>
      </w:r>
      <w:r>
        <w:rPr>
          <w:color w:val="000000" w:themeColor="text1"/>
          <w:sz w:val="28"/>
          <w:szCs w:val="28"/>
        </w:rPr>
        <w:t xml:space="preserve">Комиссии по координации работы по противодействию </w:t>
      </w:r>
      <w:proofErr w:type="gramStart"/>
      <w:r>
        <w:rPr>
          <w:color w:val="000000" w:themeColor="text1"/>
          <w:sz w:val="28"/>
          <w:szCs w:val="28"/>
        </w:rPr>
        <w:t>коррупции  в</w:t>
      </w:r>
      <w:proofErr w:type="gramEnd"/>
      <w:r>
        <w:rPr>
          <w:color w:val="000000" w:themeColor="text1"/>
          <w:sz w:val="28"/>
          <w:szCs w:val="28"/>
        </w:rPr>
        <w:t xml:space="preserve"> Оренбургской области</w:t>
      </w:r>
      <w:r>
        <w:rPr>
          <w:bCs/>
          <w:iCs/>
          <w:color w:val="000000" w:themeColor="text1"/>
          <w:sz w:val="28"/>
          <w:szCs w:val="28"/>
        </w:rPr>
        <w:t>.</w:t>
      </w:r>
    </w:p>
    <w:p w:rsidR="00A020BC" w:rsidRPr="00A54C12" w:rsidRDefault="00A020BC" w:rsidP="00C73805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011C9" w:rsidRDefault="00313192" w:rsidP="00C73805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1E2207" w:rsidRPr="001E2207">
        <w:rPr>
          <w:sz w:val="28"/>
          <w:szCs w:val="28"/>
        </w:rPr>
        <w:t>РЕШИЛИ:</w:t>
      </w:r>
    </w:p>
    <w:p w:rsidR="002E4DA6" w:rsidRPr="001E2207" w:rsidRDefault="002E4DA6" w:rsidP="00C73805">
      <w:pPr>
        <w:jc w:val="both"/>
        <w:rPr>
          <w:sz w:val="28"/>
          <w:szCs w:val="28"/>
        </w:rPr>
      </w:pPr>
    </w:p>
    <w:p w:rsidR="00210F27" w:rsidRDefault="00487F76" w:rsidP="00C73805">
      <w:p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</w:t>
      </w:r>
      <w:r w:rsidR="00210F27">
        <w:rPr>
          <w:sz w:val="32"/>
          <w:szCs w:val="32"/>
        </w:rPr>
        <w:t>1</w:t>
      </w:r>
      <w:r w:rsidR="00A020BC">
        <w:rPr>
          <w:sz w:val="32"/>
          <w:szCs w:val="32"/>
        </w:rPr>
        <w:t>.</w:t>
      </w:r>
      <w:r w:rsidR="00A020BC" w:rsidRPr="00A020BC">
        <w:rPr>
          <w:sz w:val="28"/>
          <w:szCs w:val="28"/>
        </w:rPr>
        <w:t>Информацию</w:t>
      </w:r>
      <w:r w:rsidR="00A020BC">
        <w:rPr>
          <w:sz w:val="32"/>
          <w:szCs w:val="32"/>
        </w:rPr>
        <w:t xml:space="preserve"> </w:t>
      </w:r>
      <w:proofErr w:type="gramStart"/>
      <w:r w:rsidR="00862C2C">
        <w:rPr>
          <w:sz w:val="32"/>
          <w:szCs w:val="32"/>
        </w:rPr>
        <w:t xml:space="preserve">о </w:t>
      </w:r>
      <w:r w:rsidR="004731D8" w:rsidRPr="00920188">
        <w:rPr>
          <w:sz w:val="28"/>
          <w:szCs w:val="28"/>
        </w:rPr>
        <w:t xml:space="preserve"> состоянии</w:t>
      </w:r>
      <w:proofErr w:type="gramEnd"/>
      <w:r w:rsidR="004731D8" w:rsidRPr="00920188">
        <w:rPr>
          <w:sz w:val="28"/>
          <w:szCs w:val="28"/>
        </w:rPr>
        <w:t xml:space="preserve"> и результатах социологического исследования «Оценка уровня, структуры и специфики коррупции в Оренбургской области, эффективности принимаемых антикоррупционных мер»</w:t>
      </w:r>
      <w:r w:rsidR="004731D8">
        <w:rPr>
          <w:sz w:val="28"/>
          <w:szCs w:val="28"/>
        </w:rPr>
        <w:t xml:space="preserve"> </w:t>
      </w:r>
      <w:r w:rsidR="00A020BC">
        <w:rPr>
          <w:sz w:val="28"/>
          <w:szCs w:val="28"/>
        </w:rPr>
        <w:t xml:space="preserve">принять </w:t>
      </w:r>
      <w:r w:rsidR="00210F27" w:rsidRPr="00210F27">
        <w:rPr>
          <w:sz w:val="28"/>
          <w:szCs w:val="28"/>
        </w:rPr>
        <w:t>к сведению.</w:t>
      </w:r>
    </w:p>
    <w:p w:rsidR="000C502B" w:rsidRPr="004F79F1" w:rsidRDefault="000C502B" w:rsidP="00C73805">
      <w:pPr>
        <w:jc w:val="both"/>
        <w:rPr>
          <w:sz w:val="28"/>
          <w:szCs w:val="28"/>
        </w:rPr>
      </w:pPr>
    </w:p>
    <w:p w:rsidR="00F33256" w:rsidRDefault="004F79F1" w:rsidP="00C73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27BF">
        <w:rPr>
          <w:bCs/>
          <w:sz w:val="28"/>
          <w:szCs w:val="28"/>
        </w:rPr>
        <w:t xml:space="preserve">ГОЛОСОВАЛИ: за – </w:t>
      </w:r>
      <w:r w:rsidR="004731D8">
        <w:rPr>
          <w:bCs/>
          <w:sz w:val="28"/>
          <w:szCs w:val="28"/>
        </w:rPr>
        <w:t>9</w:t>
      </w:r>
      <w:r w:rsidR="00BE27BF">
        <w:rPr>
          <w:bCs/>
          <w:sz w:val="28"/>
          <w:szCs w:val="28"/>
        </w:rPr>
        <w:t>, против - нет, воздержалось- нет</w:t>
      </w:r>
    </w:p>
    <w:p w:rsidR="00BE27BF" w:rsidRDefault="00BE27BF" w:rsidP="00C73805">
      <w:pPr>
        <w:tabs>
          <w:tab w:val="num" w:pos="142"/>
        </w:tabs>
        <w:jc w:val="both"/>
        <w:rPr>
          <w:sz w:val="28"/>
          <w:szCs w:val="28"/>
        </w:rPr>
      </w:pPr>
    </w:p>
    <w:p w:rsidR="006871E4" w:rsidRPr="00313192" w:rsidRDefault="006871E4" w:rsidP="00C7380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proofErr w:type="gramStart"/>
      <w:r>
        <w:rPr>
          <w:rFonts w:eastAsiaTheme="minorHAnsi"/>
          <w:sz w:val="28"/>
          <w:szCs w:val="28"/>
          <w:lang w:eastAsia="en-US"/>
        </w:rPr>
        <w:t>5 .</w:t>
      </w:r>
      <w:proofErr w:type="gramEnd"/>
      <w:r w:rsidRPr="00313192">
        <w:rPr>
          <w:rFonts w:eastAsiaTheme="minorHAnsi"/>
          <w:sz w:val="28"/>
          <w:szCs w:val="28"/>
          <w:lang w:eastAsia="en-US"/>
        </w:rPr>
        <w:t xml:space="preserve"> По </w:t>
      </w:r>
      <w:r>
        <w:rPr>
          <w:rFonts w:eastAsiaTheme="minorHAnsi"/>
          <w:sz w:val="28"/>
          <w:szCs w:val="28"/>
          <w:lang w:eastAsia="en-US"/>
        </w:rPr>
        <w:t xml:space="preserve">пятому </w:t>
      </w:r>
      <w:r w:rsidRPr="00313192">
        <w:rPr>
          <w:rFonts w:eastAsiaTheme="minorHAnsi"/>
          <w:sz w:val="28"/>
          <w:szCs w:val="28"/>
          <w:lang w:eastAsia="en-US"/>
        </w:rPr>
        <w:t xml:space="preserve">  вопросу повестки дня: </w:t>
      </w:r>
    </w:p>
    <w:p w:rsidR="006871E4" w:rsidRPr="00B720E1" w:rsidRDefault="006871E4" w:rsidP="00C73805">
      <w:pPr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6871E4" w:rsidRDefault="006871E4" w:rsidP="00C73805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СЛУШАЛИ:</w:t>
      </w:r>
    </w:p>
    <w:p w:rsidR="006871E4" w:rsidRDefault="004731D8" w:rsidP="00C7380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" w:name="_GoBack"/>
      <w:bookmarkEnd w:id="1"/>
      <w:proofErr w:type="spellStart"/>
      <w:r>
        <w:rPr>
          <w:rFonts w:eastAsiaTheme="minorHAnsi"/>
          <w:sz w:val="28"/>
          <w:szCs w:val="28"/>
          <w:lang w:eastAsia="en-US"/>
        </w:rPr>
        <w:t>Хвалева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О.В.</w:t>
      </w:r>
      <w:r w:rsidR="006871E4">
        <w:rPr>
          <w:rFonts w:eastAsiaTheme="minorHAnsi"/>
          <w:sz w:val="28"/>
          <w:szCs w:val="28"/>
          <w:lang w:eastAsia="en-US"/>
        </w:rPr>
        <w:t xml:space="preserve"> доложил</w:t>
      </w:r>
      <w:r>
        <w:rPr>
          <w:rFonts w:eastAsiaTheme="minorHAnsi"/>
          <w:sz w:val="28"/>
          <w:szCs w:val="28"/>
          <w:lang w:eastAsia="en-US"/>
        </w:rPr>
        <w:t>а</w:t>
      </w:r>
      <w:r w:rsidR="006871E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6871E4">
        <w:rPr>
          <w:rFonts w:eastAsiaTheme="minorHAnsi"/>
          <w:sz w:val="28"/>
          <w:szCs w:val="28"/>
          <w:lang w:eastAsia="en-US"/>
        </w:rPr>
        <w:t xml:space="preserve">о </w:t>
      </w:r>
      <w:r w:rsidRPr="00920188">
        <w:rPr>
          <w:sz w:val="28"/>
          <w:szCs w:val="28"/>
        </w:rPr>
        <w:t xml:space="preserve"> состоянии</w:t>
      </w:r>
      <w:proofErr w:type="gramEnd"/>
      <w:r w:rsidRPr="00920188">
        <w:rPr>
          <w:sz w:val="28"/>
          <w:szCs w:val="28"/>
        </w:rPr>
        <w:t xml:space="preserve"> работы по противодействию коррупции  в МБУК «</w:t>
      </w:r>
      <w:proofErr w:type="spellStart"/>
      <w:r w:rsidRPr="00920188">
        <w:rPr>
          <w:sz w:val="28"/>
          <w:szCs w:val="28"/>
        </w:rPr>
        <w:t>Межпоселенческая</w:t>
      </w:r>
      <w:proofErr w:type="spellEnd"/>
      <w:r w:rsidRPr="00920188">
        <w:rPr>
          <w:sz w:val="28"/>
          <w:szCs w:val="28"/>
        </w:rPr>
        <w:t xml:space="preserve"> централизованная библиотечная система </w:t>
      </w:r>
      <w:proofErr w:type="spellStart"/>
      <w:r w:rsidRPr="00920188">
        <w:rPr>
          <w:sz w:val="28"/>
          <w:szCs w:val="28"/>
        </w:rPr>
        <w:t>Грачевского</w:t>
      </w:r>
      <w:proofErr w:type="spellEnd"/>
      <w:r w:rsidRPr="00920188">
        <w:rPr>
          <w:sz w:val="28"/>
          <w:szCs w:val="28"/>
        </w:rPr>
        <w:t xml:space="preserve"> района»</w:t>
      </w:r>
      <w:r w:rsidR="006871E4">
        <w:rPr>
          <w:sz w:val="28"/>
          <w:szCs w:val="28"/>
        </w:rPr>
        <w:t>:</w:t>
      </w:r>
    </w:p>
    <w:p w:rsidR="004731D8" w:rsidRPr="00986E4D" w:rsidRDefault="004731D8" w:rsidP="004731D8">
      <w:pPr>
        <w:shd w:val="clear" w:color="auto" w:fill="FFFFFF"/>
        <w:autoSpaceDE w:val="0"/>
        <w:autoSpaceDN w:val="0"/>
        <w:adjustRightInd w:val="0"/>
        <w:ind w:right="-142" w:firstLine="706"/>
        <w:jc w:val="both"/>
        <w:rPr>
          <w:sz w:val="28"/>
          <w:szCs w:val="28"/>
        </w:rPr>
      </w:pPr>
      <w:r w:rsidRPr="00986E4D">
        <w:rPr>
          <w:sz w:val="28"/>
          <w:szCs w:val="28"/>
        </w:rPr>
        <w:t xml:space="preserve">Работа по противодействию коррупции в </w:t>
      </w:r>
      <w:r>
        <w:rPr>
          <w:sz w:val="28"/>
          <w:szCs w:val="28"/>
        </w:rPr>
        <w:t>м</w:t>
      </w:r>
      <w:r w:rsidRPr="00CC6DBB">
        <w:rPr>
          <w:sz w:val="28"/>
          <w:szCs w:val="28"/>
        </w:rPr>
        <w:t>униципально</w:t>
      </w:r>
      <w:r>
        <w:rPr>
          <w:sz w:val="28"/>
          <w:szCs w:val="28"/>
        </w:rPr>
        <w:t>м</w:t>
      </w:r>
      <w:r w:rsidRPr="00CC6DBB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</w:t>
      </w:r>
      <w:r w:rsidRPr="00CC6DBB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CC6DBB">
        <w:rPr>
          <w:sz w:val="28"/>
          <w:szCs w:val="28"/>
        </w:rPr>
        <w:t xml:space="preserve"> культуры «</w:t>
      </w:r>
      <w:proofErr w:type="spellStart"/>
      <w:r w:rsidRPr="00CC6DBB">
        <w:rPr>
          <w:sz w:val="28"/>
          <w:szCs w:val="28"/>
        </w:rPr>
        <w:t>Межпоселенческая</w:t>
      </w:r>
      <w:proofErr w:type="spellEnd"/>
      <w:r w:rsidRPr="00CC6DBB">
        <w:rPr>
          <w:sz w:val="28"/>
          <w:szCs w:val="28"/>
        </w:rPr>
        <w:t xml:space="preserve"> централизованная библиотечная система </w:t>
      </w:r>
      <w:proofErr w:type="spellStart"/>
      <w:r w:rsidRPr="00CC6DBB">
        <w:rPr>
          <w:sz w:val="28"/>
          <w:szCs w:val="28"/>
        </w:rPr>
        <w:t>Грачевского</w:t>
      </w:r>
      <w:proofErr w:type="spellEnd"/>
      <w:r w:rsidRPr="00CC6DBB">
        <w:rPr>
          <w:sz w:val="28"/>
          <w:szCs w:val="28"/>
        </w:rPr>
        <w:t xml:space="preserve"> района» </w:t>
      </w:r>
      <w:r w:rsidRPr="00986E4D">
        <w:rPr>
          <w:sz w:val="28"/>
          <w:szCs w:val="28"/>
        </w:rPr>
        <w:t xml:space="preserve">организована в соответствии с федеральным </w:t>
      </w:r>
      <w:r>
        <w:rPr>
          <w:sz w:val="28"/>
          <w:szCs w:val="28"/>
        </w:rPr>
        <w:t xml:space="preserve">                                                   </w:t>
      </w:r>
      <w:r w:rsidRPr="00986E4D">
        <w:rPr>
          <w:sz w:val="28"/>
          <w:szCs w:val="28"/>
        </w:rPr>
        <w:t>и региональным законодательством о противодействии коррупции, а также муниципальными нормативными правовыми актами.</w:t>
      </w:r>
    </w:p>
    <w:p w:rsidR="004731D8" w:rsidRDefault="004731D8" w:rsidP="004731D8">
      <w:pPr>
        <w:shd w:val="clear" w:color="auto" w:fill="FFFFFF"/>
        <w:autoSpaceDE w:val="0"/>
        <w:autoSpaceDN w:val="0"/>
        <w:adjustRightInd w:val="0"/>
        <w:ind w:right="-14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МБУК «МЦБС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района» проведена следующая работа по антикоррупционной деятельности:</w:t>
      </w:r>
    </w:p>
    <w:p w:rsidR="004731D8" w:rsidRPr="00E730FF" w:rsidRDefault="004731D8" w:rsidP="004731D8">
      <w:pPr>
        <w:shd w:val="clear" w:color="auto" w:fill="FFFFFF"/>
        <w:autoSpaceDE w:val="0"/>
        <w:autoSpaceDN w:val="0"/>
        <w:adjustRightInd w:val="0"/>
        <w:ind w:right="-142" w:firstLine="706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E730FF">
        <w:rPr>
          <w:sz w:val="28"/>
          <w:szCs w:val="28"/>
        </w:rPr>
        <w:t>азработан</w:t>
      </w:r>
      <w:r>
        <w:rPr>
          <w:sz w:val="28"/>
          <w:szCs w:val="28"/>
        </w:rPr>
        <w:t>о</w:t>
      </w:r>
      <w:r w:rsidRPr="00E730FF">
        <w:rPr>
          <w:sz w:val="28"/>
          <w:szCs w:val="28"/>
        </w:rPr>
        <w:t xml:space="preserve"> и утвержден</w:t>
      </w:r>
      <w:r>
        <w:rPr>
          <w:sz w:val="28"/>
          <w:szCs w:val="28"/>
        </w:rPr>
        <w:t>о</w:t>
      </w:r>
      <w:r w:rsidRPr="00E730FF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r w:rsidRPr="00E730FF">
        <w:rPr>
          <w:sz w:val="28"/>
          <w:szCs w:val="28"/>
        </w:rPr>
        <w:t xml:space="preserve"> об антикоррупционной политике учреждения</w:t>
      </w:r>
      <w:r>
        <w:rPr>
          <w:sz w:val="28"/>
          <w:szCs w:val="28"/>
        </w:rPr>
        <w:t xml:space="preserve"> (приказ №3 от 10.01.2019 года);</w:t>
      </w:r>
    </w:p>
    <w:p w:rsidR="004731D8" w:rsidRPr="00E730FF" w:rsidRDefault="004731D8" w:rsidP="004731D8">
      <w:pPr>
        <w:shd w:val="clear" w:color="auto" w:fill="FFFFFF"/>
        <w:autoSpaceDE w:val="0"/>
        <w:autoSpaceDN w:val="0"/>
        <w:adjustRightInd w:val="0"/>
        <w:ind w:right="-142" w:firstLine="706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E730FF">
        <w:rPr>
          <w:sz w:val="28"/>
          <w:szCs w:val="28"/>
        </w:rPr>
        <w:t>азначен</w:t>
      </w:r>
      <w:r>
        <w:rPr>
          <w:sz w:val="28"/>
          <w:szCs w:val="28"/>
        </w:rPr>
        <w:t>о</w:t>
      </w:r>
      <w:r w:rsidRPr="00E730FF">
        <w:rPr>
          <w:sz w:val="28"/>
          <w:szCs w:val="28"/>
        </w:rPr>
        <w:t xml:space="preserve"> ответственн</w:t>
      </w:r>
      <w:r>
        <w:rPr>
          <w:sz w:val="28"/>
          <w:szCs w:val="28"/>
        </w:rPr>
        <w:t>ое</w:t>
      </w:r>
      <w:r w:rsidRPr="00E730FF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E730FF">
        <w:rPr>
          <w:sz w:val="28"/>
          <w:szCs w:val="28"/>
        </w:rPr>
        <w:t xml:space="preserve"> за </w:t>
      </w:r>
      <w:r>
        <w:rPr>
          <w:sz w:val="28"/>
          <w:szCs w:val="28"/>
        </w:rPr>
        <w:t>реализацию антикоррупционной политики;</w:t>
      </w:r>
    </w:p>
    <w:p w:rsidR="004731D8" w:rsidRDefault="004731D8" w:rsidP="004731D8">
      <w:pPr>
        <w:shd w:val="clear" w:color="auto" w:fill="FFFFFF"/>
        <w:autoSpaceDE w:val="0"/>
        <w:autoSpaceDN w:val="0"/>
        <w:adjustRightInd w:val="0"/>
        <w:ind w:right="-142" w:firstLine="706"/>
        <w:jc w:val="both"/>
        <w:rPr>
          <w:sz w:val="28"/>
          <w:szCs w:val="28"/>
        </w:rPr>
      </w:pPr>
      <w:r>
        <w:rPr>
          <w:sz w:val="28"/>
          <w:szCs w:val="28"/>
        </w:rPr>
        <w:t>- приказом № 14 от 29.12.2023 года у</w:t>
      </w:r>
      <w:r w:rsidRPr="00E730FF">
        <w:rPr>
          <w:sz w:val="28"/>
          <w:szCs w:val="28"/>
        </w:rPr>
        <w:t>твержден План работы по противодействию коррупции</w:t>
      </w:r>
      <w:r>
        <w:rPr>
          <w:sz w:val="28"/>
          <w:szCs w:val="28"/>
        </w:rPr>
        <w:t xml:space="preserve"> на 2024-2025 годы;</w:t>
      </w:r>
    </w:p>
    <w:p w:rsidR="004731D8" w:rsidRDefault="004731D8" w:rsidP="004731D8">
      <w:pPr>
        <w:shd w:val="clear" w:color="auto" w:fill="FFFFFF"/>
        <w:autoSpaceDE w:val="0"/>
        <w:autoSpaceDN w:val="0"/>
        <w:adjustRightInd w:val="0"/>
        <w:ind w:right="-142" w:firstLine="70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приказом №3 от 10.01.2019 года утвержден Порядок уведомления сотрудниками МБУК МЦБС о фактах обращения в целях </w:t>
      </w:r>
      <w:proofErr w:type="gramStart"/>
      <w:r>
        <w:rPr>
          <w:sz w:val="28"/>
          <w:szCs w:val="28"/>
        </w:rPr>
        <w:t>к склонения</w:t>
      </w:r>
      <w:proofErr w:type="gramEnd"/>
      <w:r>
        <w:rPr>
          <w:sz w:val="28"/>
          <w:szCs w:val="28"/>
        </w:rPr>
        <w:t xml:space="preserve"> к совершению коррупционных правонарушений и утверждено Положение о сообщении работниками учреждения о получении подарка в связи с их должностным положением, сдаче и оценке подарка, реализации, (выкупе) и зачислении средств, вырученных от его реализации);</w:t>
      </w:r>
    </w:p>
    <w:p w:rsidR="004731D8" w:rsidRDefault="004731D8" w:rsidP="004731D8">
      <w:pPr>
        <w:shd w:val="clear" w:color="auto" w:fill="FFFFFF"/>
        <w:autoSpaceDE w:val="0"/>
        <w:autoSpaceDN w:val="0"/>
        <w:adjustRightInd w:val="0"/>
        <w:ind w:right="-142" w:firstLine="706"/>
        <w:jc w:val="both"/>
        <w:rPr>
          <w:sz w:val="28"/>
          <w:szCs w:val="28"/>
        </w:rPr>
      </w:pPr>
      <w:r>
        <w:rPr>
          <w:sz w:val="28"/>
          <w:szCs w:val="28"/>
        </w:rPr>
        <w:t>- приказом № 4 от 11.01.2012 года утвержден Кодекс профессиональной этики и служебного поведения работников МБУК МЦБС;</w:t>
      </w:r>
    </w:p>
    <w:p w:rsidR="004731D8" w:rsidRDefault="004731D8" w:rsidP="004731D8">
      <w:pPr>
        <w:shd w:val="clear" w:color="auto" w:fill="FFFFFF"/>
        <w:autoSpaceDE w:val="0"/>
        <w:autoSpaceDN w:val="0"/>
        <w:adjustRightInd w:val="0"/>
        <w:ind w:right="-142" w:firstLine="706"/>
        <w:jc w:val="both"/>
        <w:rPr>
          <w:sz w:val="28"/>
          <w:szCs w:val="28"/>
        </w:rPr>
      </w:pPr>
      <w:r>
        <w:rPr>
          <w:sz w:val="28"/>
          <w:szCs w:val="28"/>
        </w:rPr>
        <w:t>- приказом №7 от 10.01.2022 года создана комиссия по противодействию коррупции в составе 7 человек (изменения приказ №13 от 29.12.2024 г.);</w:t>
      </w:r>
    </w:p>
    <w:p w:rsidR="004731D8" w:rsidRDefault="004731D8" w:rsidP="004731D8">
      <w:pPr>
        <w:shd w:val="clear" w:color="auto" w:fill="FFFFFF"/>
        <w:autoSpaceDE w:val="0"/>
        <w:autoSpaceDN w:val="0"/>
        <w:adjustRightInd w:val="0"/>
        <w:ind w:right="-142" w:firstLine="706"/>
        <w:jc w:val="both"/>
        <w:rPr>
          <w:sz w:val="28"/>
          <w:szCs w:val="28"/>
        </w:rPr>
      </w:pPr>
      <w:r>
        <w:rPr>
          <w:sz w:val="28"/>
          <w:szCs w:val="28"/>
        </w:rPr>
        <w:t>- приказом № 12 от 12.11.2021 года утвержден порядок защиты работников МБУК МЦБС, сообщивших о коррупционных правонарушениях в деятельности учреждения, от формальных и неформальных санкций. Этим же приказом утвержден Порядок информирования работниками работодателя о случаях совершенных коррупционных нарушений другими работниками, контрагентами, иными лицами;</w:t>
      </w:r>
    </w:p>
    <w:p w:rsidR="004731D8" w:rsidRDefault="004731D8" w:rsidP="004731D8">
      <w:pPr>
        <w:shd w:val="clear" w:color="auto" w:fill="FFFFFF"/>
        <w:autoSpaceDE w:val="0"/>
        <w:autoSpaceDN w:val="0"/>
        <w:adjustRightInd w:val="0"/>
        <w:ind w:right="-142" w:firstLine="706"/>
        <w:jc w:val="both"/>
        <w:rPr>
          <w:sz w:val="28"/>
          <w:szCs w:val="28"/>
        </w:rPr>
      </w:pPr>
      <w:r>
        <w:rPr>
          <w:sz w:val="28"/>
          <w:szCs w:val="28"/>
        </w:rPr>
        <w:t>- приказом №12 от 12.11.2021 года утверждено Положение о конфликте интересов.</w:t>
      </w:r>
    </w:p>
    <w:p w:rsidR="004731D8" w:rsidRDefault="004731D8" w:rsidP="004731D8">
      <w:pPr>
        <w:shd w:val="clear" w:color="auto" w:fill="FFFFFF"/>
        <w:autoSpaceDE w:val="0"/>
        <w:autoSpaceDN w:val="0"/>
        <w:adjustRightInd w:val="0"/>
        <w:ind w:right="-142" w:firstLine="706"/>
        <w:jc w:val="both"/>
        <w:rPr>
          <w:sz w:val="28"/>
          <w:szCs w:val="28"/>
        </w:rPr>
      </w:pPr>
      <w:r w:rsidRPr="00E730FF">
        <w:rPr>
          <w:sz w:val="28"/>
          <w:szCs w:val="28"/>
        </w:rPr>
        <w:t xml:space="preserve">На официальном сайте МБУК «МЦБС </w:t>
      </w:r>
      <w:proofErr w:type="spellStart"/>
      <w:r w:rsidRPr="00E730FF">
        <w:rPr>
          <w:sz w:val="28"/>
          <w:szCs w:val="28"/>
        </w:rPr>
        <w:t>Грачевского</w:t>
      </w:r>
      <w:proofErr w:type="spellEnd"/>
      <w:r w:rsidRPr="00E730FF">
        <w:rPr>
          <w:sz w:val="28"/>
          <w:szCs w:val="28"/>
        </w:rPr>
        <w:t xml:space="preserve"> района» разработан раздел «Противодействие коррупции» (https://bibli-grach.oren.muzkult.ru/protivodeistvie_korrupsii), где размещены нормативно-правовые документы</w:t>
      </w:r>
      <w:r>
        <w:rPr>
          <w:sz w:val="28"/>
          <w:szCs w:val="28"/>
        </w:rPr>
        <w:t xml:space="preserve"> и </w:t>
      </w:r>
      <w:r w:rsidRPr="008D601E">
        <w:rPr>
          <w:sz w:val="28"/>
          <w:szCs w:val="28"/>
        </w:rPr>
        <w:t>"Телефон доверия"</w:t>
      </w:r>
      <w:r>
        <w:rPr>
          <w:sz w:val="28"/>
          <w:szCs w:val="28"/>
        </w:rPr>
        <w:t>.</w:t>
      </w:r>
    </w:p>
    <w:p w:rsidR="004731D8" w:rsidRPr="004D0A0E" w:rsidRDefault="004731D8" w:rsidP="004731D8">
      <w:pPr>
        <w:shd w:val="clear" w:color="auto" w:fill="FFFFFF"/>
        <w:autoSpaceDE w:val="0"/>
        <w:autoSpaceDN w:val="0"/>
        <w:adjustRightInd w:val="0"/>
        <w:ind w:right="-142" w:firstLine="706"/>
        <w:jc w:val="both"/>
        <w:rPr>
          <w:sz w:val="28"/>
          <w:szCs w:val="28"/>
          <w:shd w:val="clear" w:color="auto" w:fill="FFFFFF"/>
        </w:rPr>
      </w:pPr>
      <w:r w:rsidRPr="00986E4D">
        <w:rPr>
          <w:sz w:val="28"/>
          <w:szCs w:val="28"/>
        </w:rPr>
        <w:tab/>
      </w:r>
      <w:r w:rsidRPr="00986E4D">
        <w:rPr>
          <w:sz w:val="28"/>
          <w:szCs w:val="28"/>
          <w:shd w:val="clear" w:color="auto" w:fill="FFFFFF"/>
        </w:rPr>
        <w:t xml:space="preserve">В </w:t>
      </w:r>
      <w:r>
        <w:rPr>
          <w:sz w:val="28"/>
          <w:szCs w:val="28"/>
          <w:shd w:val="clear" w:color="auto" w:fill="FFFFFF"/>
        </w:rPr>
        <w:t>учреждении</w:t>
      </w:r>
      <w:r w:rsidRPr="00986E4D">
        <w:rPr>
          <w:sz w:val="28"/>
          <w:szCs w:val="28"/>
          <w:shd w:val="clear" w:color="auto" w:fill="FFFFFF"/>
        </w:rPr>
        <w:t xml:space="preserve"> создана и работает комиссия по противодействию коррупции. </w:t>
      </w:r>
      <w:r w:rsidRPr="00CC6DBB">
        <w:rPr>
          <w:sz w:val="28"/>
          <w:szCs w:val="28"/>
          <w:shd w:val="clear" w:color="auto" w:fill="FFFFFF"/>
        </w:rPr>
        <w:t xml:space="preserve">В состав комиссии входит </w:t>
      </w:r>
      <w:r>
        <w:rPr>
          <w:sz w:val="28"/>
          <w:szCs w:val="28"/>
          <w:shd w:val="clear" w:color="auto" w:fill="FFFFFF"/>
        </w:rPr>
        <w:t>7</w:t>
      </w:r>
      <w:r w:rsidRPr="00CC6DBB">
        <w:rPr>
          <w:sz w:val="28"/>
          <w:szCs w:val="28"/>
          <w:shd w:val="clear" w:color="auto" w:fill="FFFFFF"/>
        </w:rPr>
        <w:t xml:space="preserve"> человек. </w:t>
      </w:r>
      <w:r>
        <w:rPr>
          <w:sz w:val="28"/>
          <w:szCs w:val="28"/>
        </w:rPr>
        <w:t>Основной формой работы комиссии</w:t>
      </w:r>
      <w:r w:rsidRPr="00986E4D">
        <w:rPr>
          <w:sz w:val="28"/>
          <w:szCs w:val="28"/>
        </w:rPr>
        <w:t xml:space="preserve"> является проведение заседаний по обсуждению и анализу хода реализации антикоррупционных мер </w:t>
      </w:r>
      <w:r>
        <w:rPr>
          <w:sz w:val="28"/>
          <w:szCs w:val="28"/>
        </w:rPr>
        <w:t xml:space="preserve">в МБУК «МЦБС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района»</w:t>
      </w:r>
      <w:r w:rsidRPr="00986E4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D0A0E">
        <w:rPr>
          <w:sz w:val="28"/>
          <w:szCs w:val="28"/>
          <w:shd w:val="clear" w:color="auto" w:fill="FFFFFF"/>
        </w:rPr>
        <w:t>В 2025 году проведено 1 заседание.</w:t>
      </w:r>
    </w:p>
    <w:p w:rsidR="004731D8" w:rsidRPr="00986E4D" w:rsidRDefault="004731D8" w:rsidP="004731D8">
      <w:pPr>
        <w:ind w:right="-143" w:firstLine="709"/>
        <w:jc w:val="both"/>
        <w:rPr>
          <w:sz w:val="28"/>
          <w:szCs w:val="28"/>
        </w:rPr>
      </w:pPr>
      <w:r w:rsidRPr="00986E4D">
        <w:rPr>
          <w:sz w:val="28"/>
          <w:szCs w:val="28"/>
        </w:rPr>
        <w:t xml:space="preserve">С целью повышения антикоррупционного правосознания сотрудников </w:t>
      </w:r>
      <w:r>
        <w:rPr>
          <w:sz w:val="28"/>
          <w:szCs w:val="28"/>
        </w:rPr>
        <w:t xml:space="preserve">МБУК «МЦБС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района»,</w:t>
      </w:r>
      <w:r w:rsidRPr="00986E4D">
        <w:rPr>
          <w:sz w:val="28"/>
          <w:szCs w:val="28"/>
        </w:rPr>
        <w:t xml:space="preserve"> впервые поступающими на </w:t>
      </w:r>
      <w:r>
        <w:rPr>
          <w:sz w:val="28"/>
          <w:szCs w:val="28"/>
        </w:rPr>
        <w:t>работу</w:t>
      </w:r>
      <w:r w:rsidRPr="00986E4D">
        <w:rPr>
          <w:sz w:val="28"/>
          <w:szCs w:val="28"/>
        </w:rPr>
        <w:t>, ответственными специалистами проводятся следующие мероприятия:</w:t>
      </w:r>
    </w:p>
    <w:p w:rsidR="004731D8" w:rsidRPr="00986E4D" w:rsidRDefault="004731D8" w:rsidP="004731D8">
      <w:pPr>
        <w:ind w:right="-143" w:firstLine="709"/>
        <w:jc w:val="both"/>
        <w:rPr>
          <w:sz w:val="28"/>
          <w:szCs w:val="28"/>
        </w:rPr>
      </w:pPr>
      <w:r w:rsidRPr="00986E4D">
        <w:rPr>
          <w:sz w:val="28"/>
          <w:szCs w:val="28"/>
        </w:rPr>
        <w:t>- индивидуальные профилактические беседы о необходимости соблюдения требований к служебному поведению, ограничений и запретов, предусмотренных законодательством, существующих механизмах антикоррупционного контроля и ответственности за коррупционные правонарушения;</w:t>
      </w:r>
    </w:p>
    <w:p w:rsidR="004731D8" w:rsidRDefault="004731D8" w:rsidP="004731D8">
      <w:pPr>
        <w:ind w:right="-143" w:firstLine="709"/>
        <w:jc w:val="both"/>
        <w:rPr>
          <w:sz w:val="28"/>
          <w:szCs w:val="28"/>
        </w:rPr>
      </w:pPr>
      <w:r w:rsidRPr="00986E4D">
        <w:rPr>
          <w:sz w:val="28"/>
          <w:szCs w:val="28"/>
        </w:rPr>
        <w:t xml:space="preserve">- ознакомление с кодексом служебного поведения (этики) сотрудников </w:t>
      </w:r>
      <w:r w:rsidRPr="00C9791A">
        <w:rPr>
          <w:sz w:val="28"/>
          <w:szCs w:val="28"/>
        </w:rPr>
        <w:t xml:space="preserve">МБУК «МЦБС </w:t>
      </w:r>
      <w:proofErr w:type="spellStart"/>
      <w:r w:rsidRPr="00C9791A">
        <w:rPr>
          <w:sz w:val="28"/>
          <w:szCs w:val="28"/>
        </w:rPr>
        <w:t>Грачевского</w:t>
      </w:r>
      <w:proofErr w:type="spellEnd"/>
      <w:r w:rsidRPr="00C9791A">
        <w:rPr>
          <w:sz w:val="28"/>
          <w:szCs w:val="28"/>
        </w:rPr>
        <w:t xml:space="preserve"> района».</w:t>
      </w:r>
    </w:p>
    <w:p w:rsidR="004731D8" w:rsidRDefault="004731D8" w:rsidP="004731D8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МБУК МЦБС заведены журналы:</w:t>
      </w:r>
    </w:p>
    <w:p w:rsidR="004731D8" w:rsidRDefault="004731D8" w:rsidP="004731D8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регистрации уведомлений о фактах обращения в целях склонения работников к совершению коррупционных правонарушений, </w:t>
      </w:r>
    </w:p>
    <w:p w:rsidR="004731D8" w:rsidRDefault="004731D8" w:rsidP="004731D8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регистрации уведомлений о фактах совершения коррупционных правонарушений, </w:t>
      </w:r>
    </w:p>
    <w:p w:rsidR="004731D8" w:rsidRDefault="004731D8" w:rsidP="004731D8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регистрации уведомлений о фактах возникновения личной заинтересованности, которая приводит или может привести к конфликту интересов, </w:t>
      </w:r>
    </w:p>
    <w:p w:rsidR="004731D8" w:rsidRDefault="004731D8" w:rsidP="004731D8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регистрации уведомлений о возникшем конфликте интересов.</w:t>
      </w:r>
    </w:p>
    <w:p w:rsidR="004731D8" w:rsidRDefault="004731D8" w:rsidP="004731D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82CAB">
        <w:rPr>
          <w:sz w:val="28"/>
          <w:szCs w:val="28"/>
        </w:rPr>
        <w:t>Заявлений и обращений граждан, содержащих сведения в</w:t>
      </w:r>
      <w:r>
        <w:rPr>
          <w:sz w:val="28"/>
          <w:szCs w:val="28"/>
        </w:rPr>
        <w:t xml:space="preserve"> </w:t>
      </w:r>
      <w:r w:rsidRPr="00C82CAB">
        <w:rPr>
          <w:sz w:val="28"/>
          <w:szCs w:val="28"/>
        </w:rPr>
        <w:t>отношении фактов коррупции со стороны работников МБУК МЦБС не поступало, также не поступали уведомления о фактах обращения к работникам МБУК МЦБС в целях</w:t>
      </w:r>
      <w:r>
        <w:rPr>
          <w:sz w:val="28"/>
          <w:szCs w:val="28"/>
        </w:rPr>
        <w:t xml:space="preserve"> </w:t>
      </w:r>
      <w:r w:rsidRPr="00C82CAB">
        <w:rPr>
          <w:sz w:val="28"/>
          <w:szCs w:val="28"/>
        </w:rPr>
        <w:t>склонения к совершению коррупционных правонарушений.</w:t>
      </w:r>
    </w:p>
    <w:p w:rsidR="004731D8" w:rsidRPr="00C82CAB" w:rsidRDefault="004731D8" w:rsidP="004731D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Уведомлений о конфликте интересов не зарегистрировано.</w:t>
      </w:r>
    </w:p>
    <w:p w:rsidR="004731D8" w:rsidRDefault="004731D8" w:rsidP="004731D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C82CAB">
        <w:rPr>
          <w:sz w:val="28"/>
          <w:szCs w:val="28"/>
        </w:rPr>
        <w:t>Лиц, привлеченных к коррупционным правонарушениям не выявлено.</w:t>
      </w:r>
    </w:p>
    <w:p w:rsidR="004731D8" w:rsidRPr="00C82CAB" w:rsidRDefault="004731D8" w:rsidP="004731D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Правонарушения коррупционного характера в МБУК МЦБС отсутствуют.</w:t>
      </w:r>
    </w:p>
    <w:p w:rsidR="004731D8" w:rsidRPr="00C82CAB" w:rsidRDefault="004731D8" w:rsidP="004731D8">
      <w:pPr>
        <w:shd w:val="clear" w:color="auto" w:fill="FFFFFF"/>
        <w:jc w:val="both"/>
        <w:rPr>
          <w:sz w:val="28"/>
          <w:szCs w:val="28"/>
        </w:rPr>
      </w:pPr>
      <w:r w:rsidRPr="00C82CA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C82CAB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 МБУК МЦБС прошла обучение в мае 2025 года</w:t>
      </w:r>
      <w:r w:rsidRPr="00C82CAB">
        <w:rPr>
          <w:sz w:val="28"/>
          <w:szCs w:val="28"/>
        </w:rPr>
        <w:t xml:space="preserve"> по программе повышения квалификации «</w:t>
      </w:r>
      <w:r>
        <w:rPr>
          <w:sz w:val="28"/>
          <w:szCs w:val="28"/>
        </w:rPr>
        <w:t xml:space="preserve">Предупреждение </w:t>
      </w:r>
      <w:r w:rsidRPr="00C82CAB">
        <w:rPr>
          <w:sz w:val="28"/>
          <w:szCs w:val="28"/>
        </w:rPr>
        <w:t>коррупции</w:t>
      </w:r>
      <w:r>
        <w:rPr>
          <w:sz w:val="28"/>
          <w:szCs w:val="28"/>
        </w:rPr>
        <w:t xml:space="preserve"> в организациях</w:t>
      </w:r>
      <w:r w:rsidRPr="00C82CAB">
        <w:rPr>
          <w:sz w:val="28"/>
          <w:szCs w:val="28"/>
        </w:rPr>
        <w:t xml:space="preserve">» в количестве </w:t>
      </w:r>
      <w:r>
        <w:rPr>
          <w:sz w:val="28"/>
          <w:szCs w:val="28"/>
        </w:rPr>
        <w:t>54</w:t>
      </w:r>
      <w:r w:rsidRPr="00C82CAB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C82CAB">
        <w:rPr>
          <w:sz w:val="28"/>
          <w:szCs w:val="28"/>
        </w:rPr>
        <w:t>.</w:t>
      </w:r>
    </w:p>
    <w:p w:rsidR="002E4DA6" w:rsidRDefault="00BC0F24" w:rsidP="004731D8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4731D8">
        <w:rPr>
          <w:sz w:val="28"/>
          <w:szCs w:val="28"/>
        </w:rPr>
        <w:t xml:space="preserve">Между </w:t>
      </w:r>
      <w:r w:rsidR="004731D8" w:rsidRPr="009604D2">
        <w:rPr>
          <w:sz w:val="28"/>
          <w:szCs w:val="28"/>
        </w:rPr>
        <w:t xml:space="preserve">МБУК «МЦБС </w:t>
      </w:r>
      <w:proofErr w:type="spellStart"/>
      <w:r w:rsidR="004731D8" w:rsidRPr="009604D2">
        <w:rPr>
          <w:sz w:val="28"/>
          <w:szCs w:val="28"/>
        </w:rPr>
        <w:t>Грачевского</w:t>
      </w:r>
      <w:proofErr w:type="spellEnd"/>
      <w:r w:rsidR="004731D8" w:rsidRPr="009604D2">
        <w:rPr>
          <w:sz w:val="28"/>
          <w:szCs w:val="28"/>
        </w:rPr>
        <w:t xml:space="preserve"> района»</w:t>
      </w:r>
      <w:r w:rsidR="004731D8">
        <w:rPr>
          <w:sz w:val="28"/>
          <w:szCs w:val="28"/>
        </w:rPr>
        <w:t xml:space="preserve"> и </w:t>
      </w:r>
      <w:r w:rsidR="004731D8" w:rsidRPr="009604D2">
        <w:rPr>
          <w:sz w:val="28"/>
          <w:szCs w:val="28"/>
        </w:rPr>
        <w:t xml:space="preserve">МКУ «Материально-техническая служба учреждений культуры» </w:t>
      </w:r>
      <w:proofErr w:type="spellStart"/>
      <w:r w:rsidR="004731D8" w:rsidRPr="009604D2">
        <w:rPr>
          <w:sz w:val="28"/>
          <w:szCs w:val="28"/>
        </w:rPr>
        <w:t>Грачевского</w:t>
      </w:r>
      <w:proofErr w:type="spellEnd"/>
      <w:r w:rsidR="004731D8" w:rsidRPr="009604D2">
        <w:rPr>
          <w:sz w:val="28"/>
          <w:szCs w:val="28"/>
        </w:rPr>
        <w:t xml:space="preserve"> района </w:t>
      </w:r>
      <w:r w:rsidR="004731D8">
        <w:rPr>
          <w:sz w:val="28"/>
          <w:szCs w:val="28"/>
        </w:rPr>
        <w:t xml:space="preserve">заключено Соглашение о передаче функций по осуществлению закупочной деятельности для нужд </w:t>
      </w:r>
      <w:r w:rsidR="004731D8" w:rsidRPr="009604D2">
        <w:rPr>
          <w:sz w:val="28"/>
          <w:szCs w:val="28"/>
        </w:rPr>
        <w:t>МБУК «МЦБС»</w:t>
      </w:r>
      <w:r w:rsidR="004731D8">
        <w:rPr>
          <w:sz w:val="28"/>
          <w:szCs w:val="28"/>
        </w:rPr>
        <w:t xml:space="preserve">. </w:t>
      </w:r>
      <w:r w:rsidR="004731D8" w:rsidRPr="00C82CAB">
        <w:rPr>
          <w:sz w:val="28"/>
          <w:szCs w:val="28"/>
        </w:rPr>
        <w:t>Все закупки товаров, работ и услуг для МБУК МЦБС</w:t>
      </w:r>
      <w:r w:rsidR="004731D8">
        <w:rPr>
          <w:sz w:val="28"/>
          <w:szCs w:val="28"/>
        </w:rPr>
        <w:t xml:space="preserve"> о</w:t>
      </w:r>
      <w:r w:rsidR="004731D8" w:rsidRPr="00C82CAB">
        <w:rPr>
          <w:sz w:val="28"/>
          <w:szCs w:val="28"/>
        </w:rPr>
        <w:t>существляются специалистом по закупкам МКУ «Материально-техническая служба учреждений культуры»</w:t>
      </w:r>
      <w:r>
        <w:rPr>
          <w:sz w:val="28"/>
          <w:szCs w:val="28"/>
        </w:rPr>
        <w:t>.</w:t>
      </w:r>
      <w:r w:rsidR="009D0524" w:rsidRPr="00D17A06">
        <w:rPr>
          <w:sz w:val="28"/>
          <w:szCs w:val="28"/>
          <w:shd w:val="clear" w:color="auto" w:fill="FFFFFF"/>
        </w:rPr>
        <w:t xml:space="preserve"> </w:t>
      </w:r>
    </w:p>
    <w:p w:rsidR="002E4DA6" w:rsidRDefault="002E4DA6" w:rsidP="002E4DA6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936FC9" w:rsidRDefault="00936FC9" w:rsidP="002E4DA6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A4E47" w:rsidRDefault="000A4E47" w:rsidP="002E4DA6">
      <w:pPr>
        <w:ind w:firstLine="567"/>
        <w:jc w:val="both"/>
        <w:rPr>
          <w:sz w:val="28"/>
          <w:szCs w:val="28"/>
        </w:rPr>
      </w:pPr>
      <w:r w:rsidRPr="001E2207">
        <w:rPr>
          <w:sz w:val="28"/>
          <w:szCs w:val="28"/>
        </w:rPr>
        <w:t>РЕШИЛИ:</w:t>
      </w:r>
    </w:p>
    <w:p w:rsidR="002E4DA6" w:rsidRDefault="002E4DA6" w:rsidP="00C73805">
      <w:pPr>
        <w:jc w:val="both"/>
        <w:rPr>
          <w:sz w:val="28"/>
          <w:szCs w:val="28"/>
        </w:rPr>
      </w:pPr>
    </w:p>
    <w:p w:rsidR="000A4E47" w:rsidRDefault="000A4E47" w:rsidP="00C73805">
      <w:p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1.</w:t>
      </w:r>
      <w:r w:rsidRPr="00F332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  </w:t>
      </w:r>
      <w:r w:rsidRPr="00D45F98">
        <w:rPr>
          <w:sz w:val="28"/>
          <w:szCs w:val="28"/>
        </w:rPr>
        <w:t xml:space="preserve"> </w:t>
      </w:r>
      <w:r w:rsidR="004731D8">
        <w:rPr>
          <w:rFonts w:eastAsiaTheme="minorHAnsi"/>
          <w:sz w:val="28"/>
          <w:szCs w:val="28"/>
          <w:lang w:eastAsia="en-US"/>
        </w:rPr>
        <w:t xml:space="preserve">о </w:t>
      </w:r>
      <w:r w:rsidR="004731D8" w:rsidRPr="00920188">
        <w:rPr>
          <w:sz w:val="28"/>
          <w:szCs w:val="28"/>
        </w:rPr>
        <w:t xml:space="preserve">состоянии работы по противодействию </w:t>
      </w:r>
      <w:proofErr w:type="gramStart"/>
      <w:r w:rsidR="004731D8" w:rsidRPr="00920188">
        <w:rPr>
          <w:sz w:val="28"/>
          <w:szCs w:val="28"/>
        </w:rPr>
        <w:t>коррупции  в</w:t>
      </w:r>
      <w:proofErr w:type="gramEnd"/>
      <w:r w:rsidR="004731D8" w:rsidRPr="00920188">
        <w:rPr>
          <w:sz w:val="28"/>
          <w:szCs w:val="28"/>
        </w:rPr>
        <w:t xml:space="preserve"> </w:t>
      </w:r>
      <w:r w:rsidR="00BC0F24">
        <w:rPr>
          <w:sz w:val="28"/>
          <w:szCs w:val="28"/>
        </w:rPr>
        <w:t xml:space="preserve"> </w:t>
      </w:r>
      <w:r w:rsidR="004731D8" w:rsidRPr="00920188">
        <w:rPr>
          <w:sz w:val="28"/>
          <w:szCs w:val="28"/>
        </w:rPr>
        <w:t>МБУК «</w:t>
      </w:r>
      <w:proofErr w:type="spellStart"/>
      <w:r w:rsidR="004731D8" w:rsidRPr="00920188">
        <w:rPr>
          <w:sz w:val="28"/>
          <w:szCs w:val="28"/>
        </w:rPr>
        <w:t>Межпоселенческая</w:t>
      </w:r>
      <w:proofErr w:type="spellEnd"/>
      <w:r w:rsidR="004731D8" w:rsidRPr="00920188">
        <w:rPr>
          <w:sz w:val="28"/>
          <w:szCs w:val="28"/>
        </w:rPr>
        <w:t xml:space="preserve"> централизованная библиотечная система </w:t>
      </w:r>
      <w:proofErr w:type="spellStart"/>
      <w:r w:rsidR="004731D8" w:rsidRPr="00920188">
        <w:rPr>
          <w:sz w:val="28"/>
          <w:szCs w:val="28"/>
        </w:rPr>
        <w:t>Грачевского</w:t>
      </w:r>
      <w:proofErr w:type="spellEnd"/>
      <w:r w:rsidR="004731D8" w:rsidRPr="00920188">
        <w:rPr>
          <w:sz w:val="28"/>
          <w:szCs w:val="28"/>
        </w:rPr>
        <w:t xml:space="preserve"> района»</w:t>
      </w:r>
      <w:r w:rsidR="004731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</w:t>
      </w:r>
      <w:r w:rsidRPr="00210F27">
        <w:rPr>
          <w:sz w:val="28"/>
          <w:szCs w:val="28"/>
        </w:rPr>
        <w:t>к сведению.</w:t>
      </w:r>
    </w:p>
    <w:p w:rsidR="000A4E47" w:rsidRPr="004F79F1" w:rsidRDefault="000A4E47" w:rsidP="00C73805">
      <w:pPr>
        <w:jc w:val="both"/>
        <w:rPr>
          <w:sz w:val="28"/>
          <w:szCs w:val="28"/>
        </w:rPr>
      </w:pPr>
    </w:p>
    <w:p w:rsidR="000A4E47" w:rsidRDefault="000A4E47" w:rsidP="00C73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ГОЛОСОВАЛИ: за – </w:t>
      </w:r>
      <w:r w:rsidR="004731D8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, против - нет, воздержалось- нет</w:t>
      </w:r>
    </w:p>
    <w:p w:rsidR="002E4DA6" w:rsidRDefault="002E4DA6" w:rsidP="00C73805">
      <w:pPr>
        <w:jc w:val="both"/>
        <w:rPr>
          <w:sz w:val="28"/>
          <w:szCs w:val="28"/>
        </w:rPr>
      </w:pPr>
    </w:p>
    <w:p w:rsidR="002E4DA6" w:rsidRDefault="002E4DA6" w:rsidP="00C73805">
      <w:pPr>
        <w:jc w:val="both"/>
        <w:rPr>
          <w:sz w:val="28"/>
          <w:szCs w:val="28"/>
        </w:rPr>
      </w:pPr>
    </w:p>
    <w:p w:rsidR="002E4DA6" w:rsidRDefault="002E4DA6" w:rsidP="00C73805">
      <w:pPr>
        <w:jc w:val="both"/>
        <w:rPr>
          <w:sz w:val="28"/>
          <w:szCs w:val="28"/>
        </w:rPr>
      </w:pPr>
    </w:p>
    <w:p w:rsidR="00C07B75" w:rsidRPr="003603C9" w:rsidRDefault="00C07B75" w:rsidP="00C73805">
      <w:pPr>
        <w:jc w:val="both"/>
        <w:rPr>
          <w:sz w:val="28"/>
          <w:szCs w:val="28"/>
        </w:rPr>
      </w:pPr>
      <w:r w:rsidRPr="003603C9">
        <w:rPr>
          <w:sz w:val="28"/>
          <w:szCs w:val="28"/>
        </w:rPr>
        <w:t>Повестка дня исчерпана.</w:t>
      </w:r>
    </w:p>
    <w:p w:rsidR="00C07B75" w:rsidRPr="003603C9" w:rsidRDefault="00C07B75" w:rsidP="00C73805">
      <w:pPr>
        <w:jc w:val="both"/>
        <w:rPr>
          <w:sz w:val="28"/>
          <w:szCs w:val="28"/>
        </w:rPr>
      </w:pPr>
      <w:r w:rsidRPr="003603C9">
        <w:rPr>
          <w:sz w:val="28"/>
          <w:szCs w:val="28"/>
        </w:rPr>
        <w:t>Благодарю за работу.</w:t>
      </w:r>
    </w:p>
    <w:p w:rsidR="00BA29AA" w:rsidRPr="003603C9" w:rsidRDefault="00BA29AA" w:rsidP="00C73805">
      <w:pPr>
        <w:ind w:left="142"/>
        <w:jc w:val="both"/>
        <w:rPr>
          <w:sz w:val="28"/>
          <w:szCs w:val="28"/>
        </w:rPr>
      </w:pPr>
    </w:p>
    <w:p w:rsidR="0004602B" w:rsidRPr="003603C9" w:rsidRDefault="002975DA" w:rsidP="00C7380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04602B" w:rsidRPr="003603C9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ь</w:t>
      </w:r>
      <w:r w:rsidR="0004602B" w:rsidRPr="003603C9">
        <w:rPr>
          <w:bCs/>
          <w:sz w:val="28"/>
          <w:szCs w:val="28"/>
        </w:rPr>
        <w:t xml:space="preserve"> Совета </w:t>
      </w:r>
    </w:p>
    <w:p w:rsidR="00A253A9" w:rsidRDefault="0004602B" w:rsidP="00C73805">
      <w:pPr>
        <w:jc w:val="both"/>
        <w:rPr>
          <w:bCs/>
          <w:sz w:val="28"/>
          <w:szCs w:val="28"/>
        </w:rPr>
      </w:pPr>
      <w:r w:rsidRPr="003603C9">
        <w:rPr>
          <w:bCs/>
          <w:sz w:val="28"/>
          <w:szCs w:val="28"/>
        </w:rPr>
        <w:t>по противодействию коррупции</w:t>
      </w:r>
      <w:r w:rsidR="00A253A9">
        <w:rPr>
          <w:bCs/>
          <w:sz w:val="28"/>
          <w:szCs w:val="28"/>
        </w:rPr>
        <w:t xml:space="preserve"> при главе</w:t>
      </w:r>
    </w:p>
    <w:p w:rsidR="0004602B" w:rsidRDefault="00A253A9" w:rsidP="00C73805">
      <w:p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Грачевского</w:t>
      </w:r>
      <w:proofErr w:type="spellEnd"/>
      <w:r>
        <w:rPr>
          <w:bCs/>
          <w:sz w:val="28"/>
          <w:szCs w:val="28"/>
        </w:rPr>
        <w:t xml:space="preserve"> района                          </w:t>
      </w:r>
      <w:r w:rsidR="0004602B" w:rsidRPr="003603C9">
        <w:rPr>
          <w:bCs/>
          <w:sz w:val="28"/>
          <w:szCs w:val="28"/>
        </w:rPr>
        <w:t xml:space="preserve">   </w:t>
      </w:r>
      <w:r w:rsidR="0004602B" w:rsidRPr="003603C9">
        <w:rPr>
          <w:sz w:val="28"/>
          <w:szCs w:val="28"/>
        </w:rPr>
        <w:t xml:space="preserve">                                              </w:t>
      </w:r>
      <w:r w:rsidR="000B3277">
        <w:rPr>
          <w:sz w:val="28"/>
          <w:szCs w:val="28"/>
        </w:rPr>
        <w:t>Д.В.</w:t>
      </w:r>
      <w:r w:rsidR="000A4E47">
        <w:rPr>
          <w:sz w:val="28"/>
          <w:szCs w:val="28"/>
        </w:rPr>
        <w:t xml:space="preserve"> </w:t>
      </w:r>
      <w:r w:rsidR="000B3277">
        <w:rPr>
          <w:sz w:val="28"/>
          <w:szCs w:val="28"/>
        </w:rPr>
        <w:t>Филатов</w:t>
      </w:r>
    </w:p>
    <w:p w:rsidR="00253F65" w:rsidRDefault="00253F65" w:rsidP="00C73805">
      <w:pPr>
        <w:jc w:val="both"/>
        <w:rPr>
          <w:sz w:val="28"/>
          <w:szCs w:val="28"/>
        </w:rPr>
      </w:pPr>
    </w:p>
    <w:p w:rsidR="004573DA" w:rsidRPr="003603C9" w:rsidRDefault="004573DA" w:rsidP="00C73805">
      <w:pPr>
        <w:jc w:val="both"/>
        <w:rPr>
          <w:sz w:val="28"/>
          <w:szCs w:val="28"/>
        </w:rPr>
      </w:pPr>
    </w:p>
    <w:p w:rsidR="0004602B" w:rsidRPr="003603C9" w:rsidRDefault="0004602B" w:rsidP="00C73805">
      <w:pPr>
        <w:jc w:val="both"/>
        <w:rPr>
          <w:sz w:val="28"/>
          <w:szCs w:val="28"/>
        </w:rPr>
      </w:pPr>
      <w:r w:rsidRPr="003603C9">
        <w:rPr>
          <w:sz w:val="28"/>
          <w:szCs w:val="28"/>
        </w:rPr>
        <w:t>Протокол вела:</w:t>
      </w:r>
    </w:p>
    <w:p w:rsidR="0004602B" w:rsidRPr="003603C9" w:rsidRDefault="0004602B" w:rsidP="00C73805">
      <w:pPr>
        <w:jc w:val="both"/>
        <w:rPr>
          <w:bCs/>
          <w:sz w:val="28"/>
          <w:szCs w:val="28"/>
        </w:rPr>
      </w:pPr>
      <w:r w:rsidRPr="003603C9">
        <w:rPr>
          <w:bCs/>
          <w:sz w:val="28"/>
          <w:szCs w:val="28"/>
        </w:rPr>
        <w:t xml:space="preserve">секретарь Совета </w:t>
      </w:r>
    </w:p>
    <w:p w:rsidR="00A253A9" w:rsidRDefault="00A253A9" w:rsidP="00C7380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противодействию коррупции при главе </w:t>
      </w:r>
    </w:p>
    <w:p w:rsidR="00091301" w:rsidRPr="003603C9" w:rsidRDefault="00A253A9" w:rsidP="00C73805">
      <w:p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Грачевского</w:t>
      </w:r>
      <w:proofErr w:type="spellEnd"/>
      <w:r w:rsidR="000B32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района                              </w:t>
      </w:r>
      <w:r w:rsidR="0004602B" w:rsidRPr="003603C9">
        <w:rPr>
          <w:sz w:val="28"/>
          <w:szCs w:val="28"/>
        </w:rPr>
        <w:t xml:space="preserve">                                    </w:t>
      </w:r>
      <w:r w:rsidR="00487F76">
        <w:rPr>
          <w:sz w:val="28"/>
          <w:szCs w:val="28"/>
        </w:rPr>
        <w:t xml:space="preserve">   </w:t>
      </w:r>
      <w:r w:rsidR="0004602B" w:rsidRPr="003603C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04602B" w:rsidRPr="003603C9">
        <w:rPr>
          <w:sz w:val="28"/>
          <w:szCs w:val="28"/>
        </w:rPr>
        <w:t xml:space="preserve"> </w:t>
      </w:r>
      <w:r w:rsidR="00F043CB">
        <w:rPr>
          <w:sz w:val="28"/>
          <w:szCs w:val="28"/>
        </w:rPr>
        <w:t>Ю.Е.</w:t>
      </w:r>
      <w:r w:rsidR="009D0524">
        <w:rPr>
          <w:sz w:val="28"/>
          <w:szCs w:val="28"/>
        </w:rPr>
        <w:t xml:space="preserve"> </w:t>
      </w:r>
      <w:r w:rsidR="00F043CB">
        <w:rPr>
          <w:sz w:val="28"/>
          <w:szCs w:val="28"/>
        </w:rPr>
        <w:t>Терновых</w:t>
      </w:r>
    </w:p>
    <w:sectPr w:rsidR="00091301" w:rsidRPr="003603C9" w:rsidSect="00C73805">
      <w:pgSz w:w="11906" w:h="16838"/>
      <w:pgMar w:top="284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E052E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423C47"/>
    <w:multiLevelType w:val="hybridMultilevel"/>
    <w:tmpl w:val="6EBA54A0"/>
    <w:lvl w:ilvl="0" w:tplc="1BD2A3E8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CCD3787"/>
    <w:multiLevelType w:val="multilevel"/>
    <w:tmpl w:val="DEFADD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992538"/>
    <w:multiLevelType w:val="hybridMultilevel"/>
    <w:tmpl w:val="8B20B772"/>
    <w:lvl w:ilvl="0" w:tplc="708A02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7D921A5"/>
    <w:multiLevelType w:val="hybridMultilevel"/>
    <w:tmpl w:val="56AA12E2"/>
    <w:lvl w:ilvl="0" w:tplc="A75E677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D8F28CE"/>
    <w:multiLevelType w:val="hybridMultilevel"/>
    <w:tmpl w:val="8F24F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56936"/>
    <w:multiLevelType w:val="multilevel"/>
    <w:tmpl w:val="26C4B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2A5317"/>
    <w:multiLevelType w:val="hybridMultilevel"/>
    <w:tmpl w:val="0C7E84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952DB"/>
    <w:multiLevelType w:val="multilevel"/>
    <w:tmpl w:val="C592E6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126F9D"/>
    <w:multiLevelType w:val="hybridMultilevel"/>
    <w:tmpl w:val="3B3E3B62"/>
    <w:lvl w:ilvl="0" w:tplc="A32C5E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585880"/>
    <w:multiLevelType w:val="multilevel"/>
    <w:tmpl w:val="5F1419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1B5DDD"/>
    <w:multiLevelType w:val="hybridMultilevel"/>
    <w:tmpl w:val="E42CF82C"/>
    <w:lvl w:ilvl="0" w:tplc="1D0243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CEC08DC"/>
    <w:multiLevelType w:val="hybridMultilevel"/>
    <w:tmpl w:val="1124F23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83724"/>
    <w:multiLevelType w:val="multilevel"/>
    <w:tmpl w:val="214818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15" w15:restartNumberingAfterBreak="0">
    <w:nsid w:val="3AB204F7"/>
    <w:multiLevelType w:val="hybridMultilevel"/>
    <w:tmpl w:val="E42CF82C"/>
    <w:lvl w:ilvl="0" w:tplc="1D0243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3C181F42"/>
    <w:multiLevelType w:val="hybridMultilevel"/>
    <w:tmpl w:val="97CCEC72"/>
    <w:lvl w:ilvl="0" w:tplc="E43435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DC708A"/>
    <w:multiLevelType w:val="hybridMultilevel"/>
    <w:tmpl w:val="3970F242"/>
    <w:lvl w:ilvl="0" w:tplc="83306744">
      <w:start w:val="1"/>
      <w:numFmt w:val="decimal"/>
      <w:lvlText w:val="%1."/>
      <w:lvlJc w:val="left"/>
      <w:pPr>
        <w:ind w:left="735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3F7A7F0D"/>
    <w:multiLevelType w:val="hybridMultilevel"/>
    <w:tmpl w:val="1DFCCD18"/>
    <w:lvl w:ilvl="0" w:tplc="E4B23EA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1A357B7"/>
    <w:multiLevelType w:val="hybridMultilevel"/>
    <w:tmpl w:val="CD5A8C3C"/>
    <w:lvl w:ilvl="0" w:tplc="E2F696A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2A32A54"/>
    <w:multiLevelType w:val="hybridMultilevel"/>
    <w:tmpl w:val="151674DC"/>
    <w:lvl w:ilvl="0" w:tplc="6F08EEDC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230E7"/>
    <w:multiLevelType w:val="hybridMultilevel"/>
    <w:tmpl w:val="23B8B7C2"/>
    <w:lvl w:ilvl="0" w:tplc="3ABA56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4CEE1C1E"/>
    <w:multiLevelType w:val="hybridMultilevel"/>
    <w:tmpl w:val="9D6A88AE"/>
    <w:lvl w:ilvl="0" w:tplc="82B24C9E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E4565BC"/>
    <w:multiLevelType w:val="hybridMultilevel"/>
    <w:tmpl w:val="09D6C264"/>
    <w:lvl w:ilvl="0" w:tplc="22D6B19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4" w15:restartNumberingAfterBreak="0">
    <w:nsid w:val="4E711AC5"/>
    <w:multiLevelType w:val="hybridMultilevel"/>
    <w:tmpl w:val="777A0F42"/>
    <w:lvl w:ilvl="0" w:tplc="8E12AF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4FE07CE6"/>
    <w:multiLevelType w:val="singleLevel"/>
    <w:tmpl w:val="04987C08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26" w15:restartNumberingAfterBreak="0">
    <w:nsid w:val="51962C56"/>
    <w:multiLevelType w:val="hybridMultilevel"/>
    <w:tmpl w:val="2E4A346C"/>
    <w:lvl w:ilvl="0" w:tplc="12F0FA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63686366"/>
    <w:multiLevelType w:val="multilevel"/>
    <w:tmpl w:val="214818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28" w15:restartNumberingAfterBreak="0">
    <w:nsid w:val="638404E4"/>
    <w:multiLevelType w:val="hybridMultilevel"/>
    <w:tmpl w:val="07B4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92122"/>
    <w:multiLevelType w:val="hybridMultilevel"/>
    <w:tmpl w:val="C5248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E4464"/>
    <w:multiLevelType w:val="hybridMultilevel"/>
    <w:tmpl w:val="2E969904"/>
    <w:lvl w:ilvl="0" w:tplc="1ABCE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DD13DD1"/>
    <w:multiLevelType w:val="hybridMultilevel"/>
    <w:tmpl w:val="0374E932"/>
    <w:lvl w:ilvl="0" w:tplc="3E8859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6DDF5E6B"/>
    <w:multiLevelType w:val="hybridMultilevel"/>
    <w:tmpl w:val="2B76DA1E"/>
    <w:lvl w:ilvl="0" w:tplc="4BF0B4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992E3D"/>
    <w:multiLevelType w:val="hybridMultilevel"/>
    <w:tmpl w:val="777A0F42"/>
    <w:lvl w:ilvl="0" w:tplc="8E12AF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 w15:restartNumberingAfterBreak="0">
    <w:nsid w:val="72CE28C2"/>
    <w:multiLevelType w:val="hybridMultilevel"/>
    <w:tmpl w:val="D06AF87A"/>
    <w:lvl w:ilvl="0" w:tplc="323ED494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3C05AE6"/>
    <w:multiLevelType w:val="hybridMultilevel"/>
    <w:tmpl w:val="38DC9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E0FDE"/>
    <w:multiLevelType w:val="hybridMultilevel"/>
    <w:tmpl w:val="923EC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6A72A8"/>
    <w:multiLevelType w:val="multilevel"/>
    <w:tmpl w:val="A4FA89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003D62"/>
    <w:multiLevelType w:val="hybridMultilevel"/>
    <w:tmpl w:val="1992485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63616"/>
    <w:multiLevelType w:val="hybridMultilevel"/>
    <w:tmpl w:val="C0ACFAC8"/>
    <w:lvl w:ilvl="0" w:tplc="79D09A6C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8"/>
  </w:num>
  <w:num w:numId="4">
    <w:abstractNumId w:val="4"/>
  </w:num>
  <w:num w:numId="5">
    <w:abstractNumId w:val="1"/>
  </w:num>
  <w:num w:numId="6">
    <w:abstractNumId w:val="2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4"/>
  </w:num>
  <w:num w:numId="1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</w:num>
  <w:num w:numId="14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•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2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1"/>
  </w:num>
  <w:num w:numId="20">
    <w:abstractNumId w:val="3"/>
  </w:num>
  <w:num w:numId="21">
    <w:abstractNumId w:val="22"/>
  </w:num>
  <w:num w:numId="22">
    <w:abstractNumId w:val="35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33"/>
  </w:num>
  <w:num w:numId="29">
    <w:abstractNumId w:val="24"/>
  </w:num>
  <w:num w:numId="30">
    <w:abstractNumId w:val="23"/>
  </w:num>
  <w:num w:numId="31">
    <w:abstractNumId w:val="26"/>
  </w:num>
  <w:num w:numId="32">
    <w:abstractNumId w:val="12"/>
  </w:num>
  <w:num w:numId="33">
    <w:abstractNumId w:val="15"/>
  </w:num>
  <w:num w:numId="34">
    <w:abstractNumId w:val="7"/>
  </w:num>
  <w:num w:numId="35">
    <w:abstractNumId w:val="5"/>
  </w:num>
  <w:num w:numId="36">
    <w:abstractNumId w:val="39"/>
  </w:num>
  <w:num w:numId="37">
    <w:abstractNumId w:val="28"/>
  </w:num>
  <w:num w:numId="38">
    <w:abstractNumId w:val="34"/>
  </w:num>
  <w:num w:numId="39">
    <w:abstractNumId w:val="31"/>
  </w:num>
  <w:num w:numId="40">
    <w:abstractNumId w:val="16"/>
  </w:num>
  <w:num w:numId="41">
    <w:abstractNumId w:val="9"/>
  </w:num>
  <w:num w:numId="42">
    <w:abstractNumId w:val="19"/>
  </w:num>
  <w:num w:numId="43">
    <w:abstractNumId w:val="17"/>
  </w:num>
  <w:num w:numId="44">
    <w:abstractNumId w:val="37"/>
  </w:num>
  <w:num w:numId="45">
    <w:abstractNumId w:val="30"/>
  </w:num>
  <w:num w:numId="46">
    <w:abstractNumId w:val="32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2B"/>
    <w:rsid w:val="00000360"/>
    <w:rsid w:val="00000676"/>
    <w:rsid w:val="000011C9"/>
    <w:rsid w:val="00004374"/>
    <w:rsid w:val="0001322E"/>
    <w:rsid w:val="00020B8C"/>
    <w:rsid w:val="0002145C"/>
    <w:rsid w:val="00033997"/>
    <w:rsid w:val="00036019"/>
    <w:rsid w:val="0003708E"/>
    <w:rsid w:val="00044141"/>
    <w:rsid w:val="0004602B"/>
    <w:rsid w:val="000465E1"/>
    <w:rsid w:val="00054800"/>
    <w:rsid w:val="000554C6"/>
    <w:rsid w:val="000604FF"/>
    <w:rsid w:val="00066F5E"/>
    <w:rsid w:val="00074F39"/>
    <w:rsid w:val="000751E4"/>
    <w:rsid w:val="00081EF2"/>
    <w:rsid w:val="00082C00"/>
    <w:rsid w:val="00091301"/>
    <w:rsid w:val="000955CB"/>
    <w:rsid w:val="000A171B"/>
    <w:rsid w:val="000A4E47"/>
    <w:rsid w:val="000A56BB"/>
    <w:rsid w:val="000B3277"/>
    <w:rsid w:val="000B3F67"/>
    <w:rsid w:val="000C502B"/>
    <w:rsid w:val="000D56AC"/>
    <w:rsid w:val="000D5C13"/>
    <w:rsid w:val="000D5E2B"/>
    <w:rsid w:val="000D61B8"/>
    <w:rsid w:val="000E20B1"/>
    <w:rsid w:val="000E4392"/>
    <w:rsid w:val="000E506D"/>
    <w:rsid w:val="000E7715"/>
    <w:rsid w:val="000F2964"/>
    <w:rsid w:val="001012B9"/>
    <w:rsid w:val="00107BD6"/>
    <w:rsid w:val="00110E69"/>
    <w:rsid w:val="0011351B"/>
    <w:rsid w:val="00117C3C"/>
    <w:rsid w:val="00122018"/>
    <w:rsid w:val="001222A4"/>
    <w:rsid w:val="001224A1"/>
    <w:rsid w:val="00130942"/>
    <w:rsid w:val="0014027E"/>
    <w:rsid w:val="00147D7D"/>
    <w:rsid w:val="00151452"/>
    <w:rsid w:val="0015195F"/>
    <w:rsid w:val="001524D0"/>
    <w:rsid w:val="00157CCA"/>
    <w:rsid w:val="00164730"/>
    <w:rsid w:val="00164B1E"/>
    <w:rsid w:val="00175040"/>
    <w:rsid w:val="00177504"/>
    <w:rsid w:val="0018005C"/>
    <w:rsid w:val="00180A89"/>
    <w:rsid w:val="001902E0"/>
    <w:rsid w:val="001A08B8"/>
    <w:rsid w:val="001A149B"/>
    <w:rsid w:val="001A583B"/>
    <w:rsid w:val="001B709E"/>
    <w:rsid w:val="001B7D26"/>
    <w:rsid w:val="001C1817"/>
    <w:rsid w:val="001C1A61"/>
    <w:rsid w:val="001C470F"/>
    <w:rsid w:val="001D042B"/>
    <w:rsid w:val="001D2823"/>
    <w:rsid w:val="001D5651"/>
    <w:rsid w:val="001D77F3"/>
    <w:rsid w:val="001E0904"/>
    <w:rsid w:val="001E10DD"/>
    <w:rsid w:val="001E2207"/>
    <w:rsid w:val="001E763A"/>
    <w:rsid w:val="001F123E"/>
    <w:rsid w:val="001F12D6"/>
    <w:rsid w:val="001F7D5C"/>
    <w:rsid w:val="00201260"/>
    <w:rsid w:val="00204871"/>
    <w:rsid w:val="00205492"/>
    <w:rsid w:val="00205AA9"/>
    <w:rsid w:val="00206DE9"/>
    <w:rsid w:val="00210F27"/>
    <w:rsid w:val="00213B44"/>
    <w:rsid w:val="00213B45"/>
    <w:rsid w:val="00217D37"/>
    <w:rsid w:val="00225999"/>
    <w:rsid w:val="0023154B"/>
    <w:rsid w:val="00236384"/>
    <w:rsid w:val="0025155E"/>
    <w:rsid w:val="00253F65"/>
    <w:rsid w:val="002547FF"/>
    <w:rsid w:val="00264E84"/>
    <w:rsid w:val="002670CA"/>
    <w:rsid w:val="002705EA"/>
    <w:rsid w:val="0027243B"/>
    <w:rsid w:val="00276466"/>
    <w:rsid w:val="00291991"/>
    <w:rsid w:val="002975DA"/>
    <w:rsid w:val="002A0B36"/>
    <w:rsid w:val="002A307D"/>
    <w:rsid w:val="002A5AA4"/>
    <w:rsid w:val="002B050B"/>
    <w:rsid w:val="002B0EB4"/>
    <w:rsid w:val="002B5185"/>
    <w:rsid w:val="002C263D"/>
    <w:rsid w:val="002C6E6E"/>
    <w:rsid w:val="002E4DA6"/>
    <w:rsid w:val="002F4122"/>
    <w:rsid w:val="002F6A20"/>
    <w:rsid w:val="00306F7D"/>
    <w:rsid w:val="00313192"/>
    <w:rsid w:val="00332F8C"/>
    <w:rsid w:val="003330E4"/>
    <w:rsid w:val="003332D8"/>
    <w:rsid w:val="00337AC0"/>
    <w:rsid w:val="00340531"/>
    <w:rsid w:val="00346712"/>
    <w:rsid w:val="00350407"/>
    <w:rsid w:val="00350B1A"/>
    <w:rsid w:val="0035166F"/>
    <w:rsid w:val="003603C9"/>
    <w:rsid w:val="003651C9"/>
    <w:rsid w:val="0037177F"/>
    <w:rsid w:val="00371E79"/>
    <w:rsid w:val="00381EC9"/>
    <w:rsid w:val="0038465E"/>
    <w:rsid w:val="00385E07"/>
    <w:rsid w:val="003B4F65"/>
    <w:rsid w:val="003B57B6"/>
    <w:rsid w:val="003C002D"/>
    <w:rsid w:val="003C08D7"/>
    <w:rsid w:val="003C3868"/>
    <w:rsid w:val="003C4C14"/>
    <w:rsid w:val="003D595F"/>
    <w:rsid w:val="003D6389"/>
    <w:rsid w:val="003D70D5"/>
    <w:rsid w:val="003E2294"/>
    <w:rsid w:val="003F1635"/>
    <w:rsid w:val="003F2928"/>
    <w:rsid w:val="0040133B"/>
    <w:rsid w:val="00407005"/>
    <w:rsid w:val="00411FE7"/>
    <w:rsid w:val="004151B6"/>
    <w:rsid w:val="00425495"/>
    <w:rsid w:val="00431011"/>
    <w:rsid w:val="00442D3D"/>
    <w:rsid w:val="00452DAB"/>
    <w:rsid w:val="00453B78"/>
    <w:rsid w:val="004566F5"/>
    <w:rsid w:val="00456BC9"/>
    <w:rsid w:val="004573DA"/>
    <w:rsid w:val="00463628"/>
    <w:rsid w:val="004731D8"/>
    <w:rsid w:val="004775DA"/>
    <w:rsid w:val="00484EE3"/>
    <w:rsid w:val="0048776D"/>
    <w:rsid w:val="00487F76"/>
    <w:rsid w:val="00493335"/>
    <w:rsid w:val="004B508D"/>
    <w:rsid w:val="004B7640"/>
    <w:rsid w:val="004C124A"/>
    <w:rsid w:val="004C540C"/>
    <w:rsid w:val="004D3439"/>
    <w:rsid w:val="004E0B76"/>
    <w:rsid w:val="004F32E0"/>
    <w:rsid w:val="004F46F3"/>
    <w:rsid w:val="004F774D"/>
    <w:rsid w:val="004F79F1"/>
    <w:rsid w:val="00500796"/>
    <w:rsid w:val="00510F6A"/>
    <w:rsid w:val="00511D78"/>
    <w:rsid w:val="005203B3"/>
    <w:rsid w:val="00525858"/>
    <w:rsid w:val="00541656"/>
    <w:rsid w:val="00542D97"/>
    <w:rsid w:val="00543087"/>
    <w:rsid w:val="005477BF"/>
    <w:rsid w:val="00556308"/>
    <w:rsid w:val="005564C1"/>
    <w:rsid w:val="00563F80"/>
    <w:rsid w:val="00586CF1"/>
    <w:rsid w:val="00592673"/>
    <w:rsid w:val="00592AC0"/>
    <w:rsid w:val="00593A45"/>
    <w:rsid w:val="00597FD6"/>
    <w:rsid w:val="005A4B50"/>
    <w:rsid w:val="005A5E92"/>
    <w:rsid w:val="005A7380"/>
    <w:rsid w:val="005B1DED"/>
    <w:rsid w:val="005B2051"/>
    <w:rsid w:val="005C4956"/>
    <w:rsid w:val="005C4B9F"/>
    <w:rsid w:val="005C5E1B"/>
    <w:rsid w:val="005C6E68"/>
    <w:rsid w:val="005D5779"/>
    <w:rsid w:val="00600268"/>
    <w:rsid w:val="0060717D"/>
    <w:rsid w:val="0061355E"/>
    <w:rsid w:val="0062192A"/>
    <w:rsid w:val="0062283A"/>
    <w:rsid w:val="00634CBC"/>
    <w:rsid w:val="00640197"/>
    <w:rsid w:val="00640FD7"/>
    <w:rsid w:val="00645097"/>
    <w:rsid w:val="00646DA0"/>
    <w:rsid w:val="00652786"/>
    <w:rsid w:val="00662BAE"/>
    <w:rsid w:val="00674E3E"/>
    <w:rsid w:val="00675E22"/>
    <w:rsid w:val="006824BD"/>
    <w:rsid w:val="00682EE6"/>
    <w:rsid w:val="00685126"/>
    <w:rsid w:val="006871E4"/>
    <w:rsid w:val="006A2122"/>
    <w:rsid w:val="006A74E7"/>
    <w:rsid w:val="006B5FCC"/>
    <w:rsid w:val="006B679D"/>
    <w:rsid w:val="006C17D5"/>
    <w:rsid w:val="006C2BDD"/>
    <w:rsid w:val="006D5431"/>
    <w:rsid w:val="006D7F17"/>
    <w:rsid w:val="006E0F2D"/>
    <w:rsid w:val="006E2155"/>
    <w:rsid w:val="006E28C0"/>
    <w:rsid w:val="006F1980"/>
    <w:rsid w:val="006F4E42"/>
    <w:rsid w:val="006F5930"/>
    <w:rsid w:val="006F66DA"/>
    <w:rsid w:val="00704DE9"/>
    <w:rsid w:val="00714322"/>
    <w:rsid w:val="007200EE"/>
    <w:rsid w:val="00723910"/>
    <w:rsid w:val="00740D0A"/>
    <w:rsid w:val="00741843"/>
    <w:rsid w:val="0074421C"/>
    <w:rsid w:val="00753ED9"/>
    <w:rsid w:val="00760A84"/>
    <w:rsid w:val="00764D48"/>
    <w:rsid w:val="007667A0"/>
    <w:rsid w:val="00766DBE"/>
    <w:rsid w:val="00775AA8"/>
    <w:rsid w:val="00792AB3"/>
    <w:rsid w:val="00793462"/>
    <w:rsid w:val="00793F89"/>
    <w:rsid w:val="007969D3"/>
    <w:rsid w:val="00797292"/>
    <w:rsid w:val="007A1963"/>
    <w:rsid w:val="007A49AE"/>
    <w:rsid w:val="007A6B6E"/>
    <w:rsid w:val="007B328C"/>
    <w:rsid w:val="007B3DAE"/>
    <w:rsid w:val="007C1EFA"/>
    <w:rsid w:val="007C211A"/>
    <w:rsid w:val="007D6305"/>
    <w:rsid w:val="007D7103"/>
    <w:rsid w:val="007E0253"/>
    <w:rsid w:val="007E0C9D"/>
    <w:rsid w:val="007E3F30"/>
    <w:rsid w:val="007E47C2"/>
    <w:rsid w:val="007F0177"/>
    <w:rsid w:val="007F15EA"/>
    <w:rsid w:val="007F1862"/>
    <w:rsid w:val="007F40E6"/>
    <w:rsid w:val="007F69F4"/>
    <w:rsid w:val="008062B9"/>
    <w:rsid w:val="00815C5F"/>
    <w:rsid w:val="008233E1"/>
    <w:rsid w:val="0084000C"/>
    <w:rsid w:val="0084410F"/>
    <w:rsid w:val="008447B1"/>
    <w:rsid w:val="00847F10"/>
    <w:rsid w:val="00862A07"/>
    <w:rsid w:val="00862C2C"/>
    <w:rsid w:val="00871E52"/>
    <w:rsid w:val="00874E4D"/>
    <w:rsid w:val="00881170"/>
    <w:rsid w:val="00884A67"/>
    <w:rsid w:val="00894E00"/>
    <w:rsid w:val="00895720"/>
    <w:rsid w:val="00896CB8"/>
    <w:rsid w:val="00897B7A"/>
    <w:rsid w:val="008A4327"/>
    <w:rsid w:val="008A6A18"/>
    <w:rsid w:val="008A6A58"/>
    <w:rsid w:val="008B6E85"/>
    <w:rsid w:val="008B7159"/>
    <w:rsid w:val="008C0618"/>
    <w:rsid w:val="008D077E"/>
    <w:rsid w:val="008D2871"/>
    <w:rsid w:val="008D4EFB"/>
    <w:rsid w:val="008F36DC"/>
    <w:rsid w:val="00903FBD"/>
    <w:rsid w:val="00904DF0"/>
    <w:rsid w:val="00912FD0"/>
    <w:rsid w:val="0091415A"/>
    <w:rsid w:val="00921A00"/>
    <w:rsid w:val="00931E05"/>
    <w:rsid w:val="009322EF"/>
    <w:rsid w:val="009340C1"/>
    <w:rsid w:val="00936FC9"/>
    <w:rsid w:val="009425DA"/>
    <w:rsid w:val="00947876"/>
    <w:rsid w:val="00955212"/>
    <w:rsid w:val="0095762F"/>
    <w:rsid w:val="009646D9"/>
    <w:rsid w:val="009708F6"/>
    <w:rsid w:val="00971762"/>
    <w:rsid w:val="009948B3"/>
    <w:rsid w:val="00995623"/>
    <w:rsid w:val="00997C37"/>
    <w:rsid w:val="009A7824"/>
    <w:rsid w:val="009A7C27"/>
    <w:rsid w:val="009B2928"/>
    <w:rsid w:val="009B3FD1"/>
    <w:rsid w:val="009B6FE0"/>
    <w:rsid w:val="009B7CDC"/>
    <w:rsid w:val="009C0530"/>
    <w:rsid w:val="009C0B0F"/>
    <w:rsid w:val="009C0DC9"/>
    <w:rsid w:val="009D0524"/>
    <w:rsid w:val="009D2C7F"/>
    <w:rsid w:val="009D7DD2"/>
    <w:rsid w:val="009E11D3"/>
    <w:rsid w:val="009E2C0D"/>
    <w:rsid w:val="009E7447"/>
    <w:rsid w:val="009F2544"/>
    <w:rsid w:val="009F26C2"/>
    <w:rsid w:val="009F60ED"/>
    <w:rsid w:val="00A01FD5"/>
    <w:rsid w:val="00A020BC"/>
    <w:rsid w:val="00A05DE1"/>
    <w:rsid w:val="00A12C92"/>
    <w:rsid w:val="00A139FB"/>
    <w:rsid w:val="00A140E4"/>
    <w:rsid w:val="00A17677"/>
    <w:rsid w:val="00A23B4C"/>
    <w:rsid w:val="00A253A9"/>
    <w:rsid w:val="00A2699B"/>
    <w:rsid w:val="00A334BA"/>
    <w:rsid w:val="00A366EF"/>
    <w:rsid w:val="00A42B90"/>
    <w:rsid w:val="00A5430A"/>
    <w:rsid w:val="00A5592C"/>
    <w:rsid w:val="00A56EB3"/>
    <w:rsid w:val="00A57494"/>
    <w:rsid w:val="00A60555"/>
    <w:rsid w:val="00A62CFB"/>
    <w:rsid w:val="00A63B22"/>
    <w:rsid w:val="00A7174B"/>
    <w:rsid w:val="00A7274A"/>
    <w:rsid w:val="00A73BD2"/>
    <w:rsid w:val="00A76F1F"/>
    <w:rsid w:val="00A8378D"/>
    <w:rsid w:val="00A9126A"/>
    <w:rsid w:val="00A917B0"/>
    <w:rsid w:val="00A9302B"/>
    <w:rsid w:val="00A941B4"/>
    <w:rsid w:val="00A97B52"/>
    <w:rsid w:val="00A97F54"/>
    <w:rsid w:val="00AB7677"/>
    <w:rsid w:val="00AC0E11"/>
    <w:rsid w:val="00AD163C"/>
    <w:rsid w:val="00AF025D"/>
    <w:rsid w:val="00AF1E38"/>
    <w:rsid w:val="00AF1F16"/>
    <w:rsid w:val="00AF2327"/>
    <w:rsid w:val="00AF28B1"/>
    <w:rsid w:val="00AF3554"/>
    <w:rsid w:val="00B05023"/>
    <w:rsid w:val="00B11E74"/>
    <w:rsid w:val="00B1561C"/>
    <w:rsid w:val="00B16D9F"/>
    <w:rsid w:val="00B21AB6"/>
    <w:rsid w:val="00B26656"/>
    <w:rsid w:val="00B3147E"/>
    <w:rsid w:val="00B34DC1"/>
    <w:rsid w:val="00B455EF"/>
    <w:rsid w:val="00B564FE"/>
    <w:rsid w:val="00B57109"/>
    <w:rsid w:val="00B612BB"/>
    <w:rsid w:val="00B725A2"/>
    <w:rsid w:val="00B770FB"/>
    <w:rsid w:val="00B77AF4"/>
    <w:rsid w:val="00B83E0D"/>
    <w:rsid w:val="00B86C1E"/>
    <w:rsid w:val="00B93BF8"/>
    <w:rsid w:val="00B93C45"/>
    <w:rsid w:val="00B95820"/>
    <w:rsid w:val="00B977A0"/>
    <w:rsid w:val="00BA29AA"/>
    <w:rsid w:val="00BB0E8E"/>
    <w:rsid w:val="00BC0F24"/>
    <w:rsid w:val="00BC19F5"/>
    <w:rsid w:val="00BC31D3"/>
    <w:rsid w:val="00BC5FA6"/>
    <w:rsid w:val="00BD4331"/>
    <w:rsid w:val="00BD4CCD"/>
    <w:rsid w:val="00BD5C8B"/>
    <w:rsid w:val="00BD665E"/>
    <w:rsid w:val="00BD6957"/>
    <w:rsid w:val="00BE1C5E"/>
    <w:rsid w:val="00BE27BF"/>
    <w:rsid w:val="00BE4895"/>
    <w:rsid w:val="00BF0A05"/>
    <w:rsid w:val="00BF0CAB"/>
    <w:rsid w:val="00BF64B5"/>
    <w:rsid w:val="00BF77D3"/>
    <w:rsid w:val="00BF7DA5"/>
    <w:rsid w:val="00C012B4"/>
    <w:rsid w:val="00C05CD9"/>
    <w:rsid w:val="00C07B75"/>
    <w:rsid w:val="00C10E50"/>
    <w:rsid w:val="00C23A94"/>
    <w:rsid w:val="00C254F0"/>
    <w:rsid w:val="00C32A76"/>
    <w:rsid w:val="00C42813"/>
    <w:rsid w:val="00C42EC9"/>
    <w:rsid w:val="00C51164"/>
    <w:rsid w:val="00C53867"/>
    <w:rsid w:val="00C550A2"/>
    <w:rsid w:val="00C57C29"/>
    <w:rsid w:val="00C61159"/>
    <w:rsid w:val="00C6301C"/>
    <w:rsid w:val="00C73805"/>
    <w:rsid w:val="00C751CD"/>
    <w:rsid w:val="00C81802"/>
    <w:rsid w:val="00C859AE"/>
    <w:rsid w:val="00C93510"/>
    <w:rsid w:val="00C97540"/>
    <w:rsid w:val="00CA2824"/>
    <w:rsid w:val="00CB233C"/>
    <w:rsid w:val="00CB33A8"/>
    <w:rsid w:val="00CB4D8F"/>
    <w:rsid w:val="00CC360A"/>
    <w:rsid w:val="00CD28F4"/>
    <w:rsid w:val="00CD43D2"/>
    <w:rsid w:val="00CE0C5D"/>
    <w:rsid w:val="00CF21BB"/>
    <w:rsid w:val="00CF286B"/>
    <w:rsid w:val="00CF3EA0"/>
    <w:rsid w:val="00CF3F0A"/>
    <w:rsid w:val="00CF4427"/>
    <w:rsid w:val="00CF5D15"/>
    <w:rsid w:val="00D2278A"/>
    <w:rsid w:val="00D264CF"/>
    <w:rsid w:val="00D315F7"/>
    <w:rsid w:val="00D51D66"/>
    <w:rsid w:val="00D52359"/>
    <w:rsid w:val="00D53674"/>
    <w:rsid w:val="00D61492"/>
    <w:rsid w:val="00D67900"/>
    <w:rsid w:val="00D70F0A"/>
    <w:rsid w:val="00D72B54"/>
    <w:rsid w:val="00D74D50"/>
    <w:rsid w:val="00D77CA9"/>
    <w:rsid w:val="00D81151"/>
    <w:rsid w:val="00D81DE4"/>
    <w:rsid w:val="00D92208"/>
    <w:rsid w:val="00D92ADD"/>
    <w:rsid w:val="00D9339B"/>
    <w:rsid w:val="00D951C3"/>
    <w:rsid w:val="00DA446F"/>
    <w:rsid w:val="00DA4D90"/>
    <w:rsid w:val="00DB05BF"/>
    <w:rsid w:val="00DB4097"/>
    <w:rsid w:val="00DB7022"/>
    <w:rsid w:val="00DC65A7"/>
    <w:rsid w:val="00DC7805"/>
    <w:rsid w:val="00DE0102"/>
    <w:rsid w:val="00DE16F3"/>
    <w:rsid w:val="00DE63E7"/>
    <w:rsid w:val="00DF0B43"/>
    <w:rsid w:val="00E061B0"/>
    <w:rsid w:val="00E12B01"/>
    <w:rsid w:val="00E14E7C"/>
    <w:rsid w:val="00E17148"/>
    <w:rsid w:val="00E20136"/>
    <w:rsid w:val="00E30380"/>
    <w:rsid w:val="00E3385C"/>
    <w:rsid w:val="00E34B78"/>
    <w:rsid w:val="00E354F7"/>
    <w:rsid w:val="00E35F93"/>
    <w:rsid w:val="00E51A57"/>
    <w:rsid w:val="00E531B1"/>
    <w:rsid w:val="00E53A78"/>
    <w:rsid w:val="00E62935"/>
    <w:rsid w:val="00E62FFB"/>
    <w:rsid w:val="00E72C47"/>
    <w:rsid w:val="00E75070"/>
    <w:rsid w:val="00E954AA"/>
    <w:rsid w:val="00EA1989"/>
    <w:rsid w:val="00EA262B"/>
    <w:rsid w:val="00EA60CA"/>
    <w:rsid w:val="00EA65DE"/>
    <w:rsid w:val="00EB6B79"/>
    <w:rsid w:val="00ED1506"/>
    <w:rsid w:val="00ED3D91"/>
    <w:rsid w:val="00ED6134"/>
    <w:rsid w:val="00ED7112"/>
    <w:rsid w:val="00EE5CEE"/>
    <w:rsid w:val="00EF0AE3"/>
    <w:rsid w:val="00F043CB"/>
    <w:rsid w:val="00F12BEF"/>
    <w:rsid w:val="00F22F21"/>
    <w:rsid w:val="00F32360"/>
    <w:rsid w:val="00F33256"/>
    <w:rsid w:val="00F33B62"/>
    <w:rsid w:val="00F36C14"/>
    <w:rsid w:val="00F41692"/>
    <w:rsid w:val="00F44DB5"/>
    <w:rsid w:val="00F4617E"/>
    <w:rsid w:val="00F51B43"/>
    <w:rsid w:val="00F53701"/>
    <w:rsid w:val="00F55B39"/>
    <w:rsid w:val="00F666F7"/>
    <w:rsid w:val="00F75660"/>
    <w:rsid w:val="00F76352"/>
    <w:rsid w:val="00F9589D"/>
    <w:rsid w:val="00F97D9C"/>
    <w:rsid w:val="00FA2770"/>
    <w:rsid w:val="00FB6A69"/>
    <w:rsid w:val="00FC2F4C"/>
    <w:rsid w:val="00FC31A5"/>
    <w:rsid w:val="00FC6E81"/>
    <w:rsid w:val="00FC727E"/>
    <w:rsid w:val="00FD2466"/>
    <w:rsid w:val="00FD2EA8"/>
    <w:rsid w:val="00FD4953"/>
    <w:rsid w:val="00FE2029"/>
    <w:rsid w:val="00FE4BFF"/>
    <w:rsid w:val="00FE693A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6063"/>
  <w15:docId w15:val="{832C221B-E8D3-4ADE-9753-260537E6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603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F7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4602B"/>
    <w:pPr>
      <w:ind w:left="708"/>
    </w:pPr>
  </w:style>
  <w:style w:type="character" w:styleId="a4">
    <w:name w:val="Hyperlink"/>
    <w:basedOn w:val="a0"/>
    <w:unhideWhenUsed/>
    <w:rsid w:val="0004602B"/>
    <w:rPr>
      <w:color w:val="0000FF"/>
      <w:u w:val="single"/>
    </w:rPr>
  </w:style>
  <w:style w:type="paragraph" w:customStyle="1" w:styleId="21">
    <w:name w:val="Основной текст2"/>
    <w:basedOn w:val="a"/>
    <w:rsid w:val="0004602B"/>
    <w:pPr>
      <w:widowControl w:val="0"/>
      <w:shd w:val="clear" w:color="auto" w:fill="FFFFFF"/>
      <w:spacing w:before="360" w:after="360" w:line="0" w:lineRule="atLeast"/>
      <w:jc w:val="both"/>
    </w:pPr>
    <w:rPr>
      <w:color w:val="000000"/>
      <w:lang w:bidi="ru-RU"/>
    </w:rPr>
  </w:style>
  <w:style w:type="paragraph" w:styleId="a5">
    <w:name w:val="No Spacing"/>
    <w:link w:val="a6"/>
    <w:uiPriority w:val="1"/>
    <w:qFormat/>
    <w:rsid w:val="00FC31A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locked/>
    <w:rsid w:val="00FC31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C751CD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0011C9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0011C9"/>
    <w:pPr>
      <w:spacing w:before="100" w:beforeAutospacing="1" w:after="119"/>
    </w:pPr>
  </w:style>
  <w:style w:type="character" w:customStyle="1" w:styleId="apple-converted-space">
    <w:name w:val="apple-converted-space"/>
    <w:basedOn w:val="a0"/>
    <w:rsid w:val="000011C9"/>
  </w:style>
  <w:style w:type="paragraph" w:customStyle="1" w:styleId="Default">
    <w:name w:val="Default"/>
    <w:rsid w:val="000011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8">
    <w:name w:val="Font Style18"/>
    <w:basedOn w:val="a0"/>
    <w:rsid w:val="002B050B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B050B"/>
    <w:pPr>
      <w:widowControl w:val="0"/>
      <w:autoSpaceDE w:val="0"/>
      <w:autoSpaceDN w:val="0"/>
      <w:adjustRightInd w:val="0"/>
      <w:spacing w:line="331" w:lineRule="exact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2B050B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ind w:firstLine="619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ind w:firstLine="720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ind w:firstLine="350"/>
      <w:jc w:val="both"/>
    </w:pPr>
    <w:rPr>
      <w:rFonts w:eastAsiaTheme="minorEastAsia"/>
    </w:rPr>
  </w:style>
  <w:style w:type="paragraph" w:customStyle="1" w:styleId="Style24">
    <w:name w:val="Style24"/>
    <w:basedOn w:val="a"/>
    <w:uiPriority w:val="99"/>
    <w:rsid w:val="002B050B"/>
    <w:pPr>
      <w:widowControl w:val="0"/>
      <w:autoSpaceDE w:val="0"/>
      <w:autoSpaceDN w:val="0"/>
      <w:adjustRightInd w:val="0"/>
      <w:spacing w:line="317" w:lineRule="exact"/>
      <w:ind w:firstLine="624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2B050B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/>
    </w:rPr>
  </w:style>
  <w:style w:type="paragraph" w:customStyle="1" w:styleId="Style26">
    <w:name w:val="Style26"/>
    <w:basedOn w:val="a"/>
    <w:uiPriority w:val="99"/>
    <w:rsid w:val="002B050B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2B050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paragraph" w:customStyle="1" w:styleId="Style25">
    <w:name w:val="Style25"/>
    <w:basedOn w:val="a"/>
    <w:uiPriority w:val="99"/>
    <w:rsid w:val="002B050B"/>
    <w:pPr>
      <w:widowControl w:val="0"/>
      <w:autoSpaceDE w:val="0"/>
      <w:autoSpaceDN w:val="0"/>
      <w:adjustRightInd w:val="0"/>
      <w:spacing w:line="326" w:lineRule="exact"/>
      <w:ind w:firstLine="634"/>
      <w:jc w:val="both"/>
    </w:pPr>
    <w:rPr>
      <w:rFonts w:eastAsiaTheme="minorEastAsia"/>
    </w:rPr>
  </w:style>
  <w:style w:type="character" w:customStyle="1" w:styleId="FontStyle31">
    <w:name w:val="Font Style31"/>
    <w:basedOn w:val="a0"/>
    <w:uiPriority w:val="99"/>
    <w:rsid w:val="002B050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2B050B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2B050B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32">
    <w:name w:val="Font Style32"/>
    <w:basedOn w:val="a0"/>
    <w:uiPriority w:val="99"/>
    <w:rsid w:val="002B050B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Nonformat">
    <w:name w:val="ConsPlusNonformat"/>
    <w:rsid w:val="00C428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(2)_"/>
    <w:basedOn w:val="a0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rsid w:val="005C6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30">
    <w:name w:val="Основной текст (3)"/>
    <w:basedOn w:val="3"/>
    <w:rsid w:val="005C6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Основной текст (4)"/>
    <w:basedOn w:val="4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"/>
    <w:basedOn w:val="22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Курсив"/>
    <w:basedOn w:val="22"/>
    <w:rsid w:val="005C6E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723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1pt">
    <w:name w:val="Основной текст (2) + 13 pt;Курсив;Интервал 1 pt"/>
    <w:basedOn w:val="22"/>
    <w:rsid w:val="007239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">
    <w:name w:val="Основной текст (2) + 13 pt"/>
    <w:basedOn w:val="22"/>
    <w:rsid w:val="00723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3603C9"/>
    <w:rPr>
      <w:rFonts w:ascii="Impact" w:eastAsia="Impact" w:hAnsi="Impact" w:cs="Impact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0">
    <w:name w:val="Основной текст (5)"/>
    <w:basedOn w:val="5"/>
    <w:rsid w:val="003603C9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imesNewRoman10pt">
    <w:name w:val="Заголовок №2 + Times New Roman;10 pt;Не курсив"/>
    <w:basedOn w:val="a0"/>
    <w:rsid w:val="00360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">
    <w:name w:val="Заголовок 1 Знак"/>
    <w:basedOn w:val="a0"/>
    <w:link w:val="1"/>
    <w:uiPriority w:val="9"/>
    <w:rsid w:val="003603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uiPriority w:val="99"/>
    <w:rsid w:val="002A307D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31E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1E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0">
    <w:name w:val="ConsPlusNormal"/>
    <w:link w:val="ConsPlusNormal1"/>
    <w:rsid w:val="00D52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D52359"/>
    <w:rPr>
      <w:b/>
      <w:bCs/>
    </w:rPr>
  </w:style>
  <w:style w:type="paragraph" w:customStyle="1" w:styleId="ConsPlusTitle">
    <w:name w:val="ConsPlusTitle"/>
    <w:rsid w:val="00F97D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9340C1"/>
    <w:pPr>
      <w:spacing w:after="120"/>
      <w:ind w:firstLine="720"/>
      <w:jc w:val="both"/>
    </w:pPr>
    <w:rPr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9340C1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matches">
    <w:name w:val="matches"/>
    <w:basedOn w:val="a0"/>
    <w:rsid w:val="009340C1"/>
  </w:style>
  <w:style w:type="character" w:customStyle="1" w:styleId="FontStyle27">
    <w:name w:val="Font Style27"/>
    <w:uiPriority w:val="99"/>
    <w:qFormat/>
    <w:rsid w:val="003D6389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797292"/>
    <w:pPr>
      <w:jc w:val="center"/>
    </w:pPr>
    <w:rPr>
      <w:b/>
      <w:sz w:val="22"/>
      <w:szCs w:val="20"/>
    </w:rPr>
  </w:style>
  <w:style w:type="character" w:customStyle="1" w:styleId="ae">
    <w:name w:val="Заголовок Знак"/>
    <w:basedOn w:val="a0"/>
    <w:link w:val="ad"/>
    <w:rsid w:val="0079729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11351B"/>
    <w:rPr>
      <w:rFonts w:ascii="Arial" w:eastAsiaTheme="minorEastAsia" w:hAnsi="Arial" w:cs="Arial"/>
      <w:sz w:val="20"/>
      <w:szCs w:val="20"/>
      <w:lang w:eastAsia="ru-RU"/>
    </w:rPr>
  </w:style>
  <w:style w:type="table" w:styleId="af">
    <w:name w:val="Table Grid"/>
    <w:basedOn w:val="a1"/>
    <w:rsid w:val="00AF2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lk">
    <w:name w:val="blk"/>
    <w:basedOn w:val="a0"/>
    <w:rsid w:val="00AF28B1"/>
  </w:style>
  <w:style w:type="paragraph" w:customStyle="1" w:styleId="formattext">
    <w:name w:val="formattext"/>
    <w:basedOn w:val="a"/>
    <w:rsid w:val="00C23A94"/>
    <w:pPr>
      <w:spacing w:before="100" w:beforeAutospacing="1" w:after="100" w:afterAutospacing="1"/>
    </w:pPr>
  </w:style>
  <w:style w:type="character" w:customStyle="1" w:styleId="af0">
    <w:name w:val="Цветовое выделение"/>
    <w:rsid w:val="00C23A94"/>
    <w:rPr>
      <w:b/>
      <w:bCs/>
      <w:color w:val="26282F"/>
    </w:rPr>
  </w:style>
  <w:style w:type="character" w:customStyle="1" w:styleId="2BookAntiqua13pt">
    <w:name w:val="Основной текст (2) + Book Antiqua;13 pt;Полужирный;Курсив"/>
    <w:basedOn w:val="22"/>
    <w:rsid w:val="007D7103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consplustitle0">
    <w:name w:val="consplustitle"/>
    <w:basedOn w:val="a"/>
    <w:rsid w:val="00B21AB6"/>
    <w:pPr>
      <w:suppressAutoHyphens/>
      <w:spacing w:before="100" w:after="100" w:line="100" w:lineRule="atLeast"/>
    </w:pPr>
    <w:rPr>
      <w:lang w:eastAsia="ar-SA"/>
    </w:rPr>
  </w:style>
  <w:style w:type="character" w:customStyle="1" w:styleId="af1">
    <w:name w:val="Основной текст_"/>
    <w:link w:val="11"/>
    <w:locked/>
    <w:rsid w:val="00B21AB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1"/>
    <w:rsid w:val="00B21AB6"/>
    <w:pPr>
      <w:widowControl w:val="0"/>
      <w:shd w:val="clear" w:color="auto" w:fill="FFFFFF"/>
      <w:spacing w:before="960" w:after="54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both">
    <w:name w:val="pboth"/>
    <w:basedOn w:val="a"/>
    <w:rsid w:val="00C10E5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BF7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SegoeUI13pt">
    <w:name w:val="Основной текст (2) + Segoe UI;13 pt;Полужирный;Курсив"/>
    <w:basedOn w:val="22"/>
    <w:rsid w:val="00682EE6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2">
    <w:name w:val="Body Text"/>
    <w:basedOn w:val="a"/>
    <w:link w:val="af3"/>
    <w:unhideWhenUsed/>
    <w:rsid w:val="00236384"/>
    <w:pPr>
      <w:spacing w:after="120"/>
    </w:pPr>
  </w:style>
  <w:style w:type="character" w:customStyle="1" w:styleId="af3">
    <w:name w:val="Основной текст Знак"/>
    <w:basedOn w:val="a0"/>
    <w:link w:val="af2"/>
    <w:rsid w:val="002363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47D7D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Plain Text"/>
    <w:basedOn w:val="a"/>
    <w:link w:val="af5"/>
    <w:rsid w:val="00AF2327"/>
    <w:pPr>
      <w:autoSpaceDE w:val="0"/>
      <w:autoSpaceDN w:val="0"/>
    </w:pPr>
    <w:rPr>
      <w:rFonts w:ascii="Courier New" w:hAnsi="Courier New"/>
      <w:sz w:val="20"/>
      <w:szCs w:val="20"/>
      <w:lang w:val="en-US"/>
    </w:rPr>
  </w:style>
  <w:style w:type="character" w:customStyle="1" w:styleId="af5">
    <w:name w:val="Текст Знак"/>
    <w:basedOn w:val="a0"/>
    <w:link w:val="af4"/>
    <w:rsid w:val="00AF2327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213pt0">
    <w:name w:val="Основной текст (2) + 13 pt;Не полужирный"/>
    <w:basedOn w:val="a0"/>
    <w:rsid w:val="00456B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ListTable4-Accent6">
    <w:name w:val="List Table 4 - Accent 6"/>
    <w:basedOn w:val="a1"/>
    <w:uiPriority w:val="99"/>
    <w:rsid w:val="004731D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baseline="0">
                <a:solidFill>
                  <a:schemeClr val="tx1"/>
                </a:solidFill>
                <a:latin typeface="Times New Roman"/>
                <a:ea typeface="+mn-ea"/>
                <a:cs typeface="+mn-cs"/>
              </a:defRPr>
            </a:pPr>
            <a:r>
              <a:rPr lang="ru-RU" sz="1400" b="1">
                <a:solidFill>
                  <a:schemeClr val="tx1"/>
                </a:solidFill>
              </a:rPr>
              <a:t>Информированность населения о мерах, принимаемых властями региона по противодействию коррупции, (%)</a:t>
            </a:r>
          </a:p>
        </c:rich>
      </c:tx>
      <c:layout>
        <c:manualLayout>
          <c:xMode val="edge"/>
          <c:yMode val="edge"/>
          <c:x val="0.10754"/>
          <c:y val="3.065E-2"/>
        </c:manualLayout>
      </c:layout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'Лист1'!$B$1</c:f>
              <c:strCache>
                <c:ptCount val="1"/>
                <c:pt idx="0">
                  <c:v>2022</c:v>
                </c:pt>
              </c:strCache>
            </c:strRef>
          </c:tx>
          <c:spPr>
            <a:prstGeom prst="rect">
              <a:avLst/>
            </a:prstGeom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3" tIns="19044" rIns="38093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'Лист1'!$A$2:$A$6</c:f>
              <c:strCache>
                <c:ptCount val="5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'Лист1'!$B$2:$B$6</c:f>
              <c:numCache>
                <c:formatCode>General</c:formatCode>
                <c:ptCount val="5"/>
                <c:pt idx="0">
                  <c:v>11</c:v>
                </c:pt>
                <c:pt idx="1">
                  <c:v>36</c:v>
                </c:pt>
                <c:pt idx="2">
                  <c:v>24</c:v>
                </c:pt>
                <c:pt idx="3">
                  <c:v>23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DB-4F23-B66A-969F9FC7B692}"/>
            </c:ext>
          </c:extLst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2023</c:v>
                </c:pt>
              </c:strCache>
            </c:strRef>
          </c:tx>
          <c:spPr>
            <a:prstGeom prst="rect">
              <a:avLst/>
            </a:prstGeom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3" tIns="19044" rIns="38093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'Лист1'!$A$2:$A$6</c:f>
              <c:strCache>
                <c:ptCount val="5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'Лист1'!$C$2:$C$6</c:f>
              <c:numCache>
                <c:formatCode>General</c:formatCode>
                <c:ptCount val="5"/>
                <c:pt idx="0">
                  <c:v>10</c:v>
                </c:pt>
                <c:pt idx="1">
                  <c:v>18</c:v>
                </c:pt>
                <c:pt idx="2">
                  <c:v>29</c:v>
                </c:pt>
                <c:pt idx="3">
                  <c:v>38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DB-4F23-B66A-969F9FC7B692}"/>
            </c:ext>
          </c:extLst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2024</c:v>
                </c:pt>
              </c:strCache>
            </c:strRef>
          </c:tx>
          <c:spPr>
            <a:prstGeom prst="rect">
              <a:avLst/>
            </a:prstGeom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3" tIns="19044" rIns="38093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'Лист1'!$A$2:$A$6</c:f>
              <c:strCache>
                <c:ptCount val="5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'Лист1'!$D$2:$D$6</c:f>
              <c:numCache>
                <c:formatCode>General</c:formatCode>
                <c:ptCount val="5"/>
                <c:pt idx="0">
                  <c:v>14</c:v>
                </c:pt>
                <c:pt idx="1">
                  <c:v>17</c:v>
                </c:pt>
                <c:pt idx="2">
                  <c:v>28</c:v>
                </c:pt>
                <c:pt idx="3">
                  <c:v>32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DB-4F23-B66A-969F9FC7B69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866169513"/>
        <c:axId val="1866169514"/>
      </c:barChart>
      <c:catAx>
        <c:axId val="186616951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14"/>
        <c:crosses val="autoZero"/>
        <c:auto val="1"/>
        <c:lblAlgn val="ctr"/>
        <c:lblOffset val="100"/>
        <c:noMultiLvlLbl val="0"/>
      </c:catAx>
      <c:valAx>
        <c:axId val="1866169514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13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259727048713162"/>
          <c:y val="0.92947797345360861"/>
        </c:manualLayout>
      </c:layout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939776" cy="3938265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baseline="0">
                <a:solidFill>
                  <a:schemeClr val="tx1"/>
                </a:solidFill>
                <a:latin typeface="Times New Roman"/>
                <a:ea typeface="+mn-ea"/>
                <a:cs typeface="+mn-cs"/>
              </a:defRPr>
            </a:pPr>
            <a:r>
              <a:rPr lang="ru-RU" sz="1400">
                <a:solidFill>
                  <a:schemeClr val="tx1"/>
                </a:solidFill>
              </a:rPr>
              <a:t>Информированность представителей  бизнеса </a:t>
            </a:r>
            <a:endParaRPr lang="ru-RU">
              <a:solidFill>
                <a:schemeClr val="tx1"/>
              </a:solidFill>
            </a:endParaRPr>
          </a:p>
          <a:p>
            <a:pPr algn="ctr">
              <a:defRPr sz="1400">
                <a:solidFill>
                  <a:schemeClr val="tx1"/>
                </a:solidFill>
              </a:defRPr>
            </a:pPr>
            <a:r>
              <a:rPr lang="ru-RU" sz="1400">
                <a:solidFill>
                  <a:schemeClr val="tx1"/>
                </a:solidFill>
              </a:rPr>
              <a:t>о мерах, принимаемых властями региона </a:t>
            </a:r>
            <a:endParaRPr lang="ru-RU">
              <a:solidFill>
                <a:schemeClr val="tx1"/>
              </a:solidFill>
            </a:endParaRPr>
          </a:p>
          <a:p>
            <a:pPr algn="ctr">
              <a:defRPr sz="1400">
                <a:solidFill>
                  <a:schemeClr val="tx1"/>
                </a:solidFill>
              </a:defRPr>
            </a:pPr>
            <a:r>
              <a:rPr lang="ru-RU" sz="1400">
                <a:solidFill>
                  <a:schemeClr val="tx1"/>
                </a:solidFill>
              </a:rPr>
              <a:t>по противодействию коррупции</a:t>
            </a:r>
            <a:r>
              <a:rPr lang="ru-RU" sz="1400" b="1" i="0" u="none" strike="noStrike">
                <a:solidFill>
                  <a:schemeClr val="tx1"/>
                </a:solidFill>
              </a:rPr>
              <a:t>,</a:t>
            </a:r>
            <a:r>
              <a:rPr lang="ru-RU" sz="1400">
                <a:solidFill>
                  <a:schemeClr val="tx1"/>
                </a:solidFill>
              </a:rPr>
              <a:t> (%)</a:t>
            </a:r>
            <a:endParaRPr lang="ru-RU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9153999999999999"/>
          <c:y val="1.6199999999999999E-2"/>
        </c:manualLayout>
      </c:layout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prstGeom prst="rect">
              <a:avLst/>
            </a:prstGeom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Лист1!$A$9:$A$12</c:f>
              <c:strCache>
                <c:ptCount val="4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</c:strCache>
            </c:strRef>
          </c:cat>
          <c:val>
            <c:numRef>
              <c:f>Лист1!$B$9:$B$12</c:f>
              <c:numCache>
                <c:formatCode>General</c:formatCode>
                <c:ptCount val="4"/>
                <c:pt idx="0">
                  <c:v>12</c:v>
                </c:pt>
                <c:pt idx="1">
                  <c:v>22</c:v>
                </c:pt>
                <c:pt idx="2">
                  <c:v>20</c:v>
                </c:pt>
                <c:pt idx="3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82-4C3C-BFB5-2A9E10FE40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prstGeom prst="rect">
              <a:avLst/>
            </a:prstGeom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Лист1!$A$9:$A$12</c:f>
              <c:strCache>
                <c:ptCount val="4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</c:strCache>
            </c:strRef>
          </c:cat>
          <c:val>
            <c:numRef>
              <c:f>Лист1!$C$9:$C$12</c:f>
              <c:numCache>
                <c:formatCode>General</c:formatCode>
                <c:ptCount val="4"/>
                <c:pt idx="0">
                  <c:v>24</c:v>
                </c:pt>
                <c:pt idx="1">
                  <c:v>31</c:v>
                </c:pt>
                <c:pt idx="2">
                  <c:v>17</c:v>
                </c:pt>
                <c:pt idx="3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82-4C3C-BFB5-2A9E10FE40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spPr>
            <a:prstGeom prst="rect">
              <a:avLst/>
            </a:prstGeom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Лист1!$A$9:$A$12</c:f>
              <c:strCache>
                <c:ptCount val="4"/>
                <c:pt idx="0">
                  <c:v>Известно, постоянно слежу за этим</c:v>
                </c:pt>
                <c:pt idx="1">
                  <c:v>Известно, но постоянно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</c:strCache>
            </c:strRef>
          </c:cat>
          <c:val>
            <c:numRef>
              <c:f>Лист1!$D$9:$D$12</c:f>
              <c:numCache>
                <c:formatCode>General</c:formatCode>
                <c:ptCount val="4"/>
                <c:pt idx="0">
                  <c:v>24</c:v>
                </c:pt>
                <c:pt idx="1">
                  <c:v>35</c:v>
                </c:pt>
                <c:pt idx="2">
                  <c:v>18</c:v>
                </c:pt>
                <c:pt idx="3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C82-4C3C-BFB5-2A9E10FE40C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0"/>
        <c:axId val="524685024"/>
        <c:axId val="524683848"/>
      </c:barChart>
      <c:catAx>
        <c:axId val="524685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524683848"/>
        <c:crosses val="autoZero"/>
        <c:auto val="1"/>
        <c:lblAlgn val="ctr"/>
        <c:lblOffset val="100"/>
        <c:noMultiLvlLbl val="0"/>
      </c:catAx>
      <c:valAx>
        <c:axId val="52468384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524685024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939781" cy="3917943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 sz="1600" b="1" i="0" u="none" strike="noStrike" baseline="0">
                <a:solidFill>
                  <a:schemeClr val="tx1"/>
                </a:solidFill>
                <a:latin typeface="Times New Roman"/>
                <a:ea typeface="+mn-ea"/>
                <a:cs typeface="+mn-cs"/>
              </a:defRPr>
            </a:pPr>
            <a:r>
              <a:rPr lang="ru-RU" sz="1400">
                <a:solidFill>
                  <a:schemeClr val="tx1"/>
                </a:solidFill>
              </a:rPr>
              <a:t>Оценка населением эффективности принимаемых антикоррупционных мер в Оренбургской области</a:t>
            </a:r>
            <a:r>
              <a:rPr lang="ru-RU" sz="1400" b="1" i="0" u="none" strike="noStrike">
                <a:solidFill>
                  <a:schemeClr val="tx1"/>
                </a:solidFill>
              </a:rPr>
              <a:t>,</a:t>
            </a:r>
            <a:r>
              <a:rPr lang="ru-RU" sz="1400">
                <a:solidFill>
                  <a:schemeClr val="tx1"/>
                </a:solidFill>
              </a:rPr>
              <a:t> </a:t>
            </a:r>
            <a:r>
              <a:rPr lang="ru-RU" sz="1400" b="1" i="0">
                <a:solidFill>
                  <a:schemeClr val="tx1"/>
                </a:solidFill>
              </a:rPr>
              <a:t>(%)</a:t>
            </a:r>
            <a:endParaRPr lang="ru-RU" sz="1400">
              <a:solidFill>
                <a:schemeClr val="tx1"/>
              </a:solidFill>
            </a:endParaRPr>
          </a:p>
        </c:rich>
      </c:tx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defRPr sz="1600" b="1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prstGeom prst="rect">
              <a:avLst/>
            </a:prstGeom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Лист1!$A$16:$A$17</c:f>
              <c:strCache>
                <c:ptCount val="2"/>
                <c:pt idx="0">
                  <c:v>Власти делают все возможное</c:v>
                </c:pt>
                <c:pt idx="1">
                  <c:v>Власти делают много</c:v>
                </c:pt>
              </c:strCache>
            </c:strRef>
          </c:cat>
          <c:val>
            <c:numRef>
              <c:f>Лист1!$B$16:$B$17</c:f>
              <c:numCache>
                <c:formatCode>General</c:formatCode>
                <c:ptCount val="2"/>
                <c:pt idx="0">
                  <c:v>22</c:v>
                </c:pt>
                <c:pt idx="1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F7-43AB-B133-53E1824C62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prstGeom prst="rect">
              <a:avLst/>
            </a:prstGeom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Лист1!$A$16:$A$17</c:f>
              <c:strCache>
                <c:ptCount val="2"/>
                <c:pt idx="0">
                  <c:v>Власти делают все возможное</c:v>
                </c:pt>
                <c:pt idx="1">
                  <c:v>Власти делают много</c:v>
                </c:pt>
              </c:strCache>
            </c:strRef>
          </c:cat>
          <c:val>
            <c:numRef>
              <c:f>Лист1!$C$16:$C$17</c:f>
              <c:numCache>
                <c:formatCode>General</c:formatCode>
                <c:ptCount val="2"/>
                <c:pt idx="0">
                  <c:v>9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F7-43AB-B133-53E1824C623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spPr>
            <a:prstGeom prst="rect">
              <a:avLst/>
            </a:prstGeom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Лист1!$A$16:$A$17</c:f>
              <c:strCache>
                <c:ptCount val="2"/>
                <c:pt idx="0">
                  <c:v>Власти делают все возможное</c:v>
                </c:pt>
                <c:pt idx="1">
                  <c:v>Власти делают много</c:v>
                </c:pt>
              </c:strCache>
            </c:strRef>
          </c:cat>
          <c:val>
            <c:numRef>
              <c:f>Лист1!$D$16:$D$17</c:f>
              <c:numCache>
                <c:formatCode>General</c:formatCode>
                <c:ptCount val="2"/>
                <c:pt idx="0">
                  <c:v>11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2F7-43AB-B133-53E1824C623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0"/>
        <c:axId val="1866169535"/>
        <c:axId val="1866169536"/>
      </c:barChart>
      <c:catAx>
        <c:axId val="18661695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36"/>
        <c:crosses val="autoZero"/>
        <c:auto val="1"/>
        <c:lblAlgn val="ctr"/>
        <c:lblOffset val="100"/>
        <c:noMultiLvlLbl val="0"/>
      </c:catAx>
      <c:valAx>
        <c:axId val="186616953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35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837414" cy="2751743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 sz="1400" b="1" i="0" u="none" strike="noStrike" baseline="0">
                <a:solidFill>
                  <a:schemeClr val="tx1"/>
                </a:solidFill>
                <a:latin typeface="Times New Roman"/>
                <a:ea typeface="+mn-ea"/>
                <a:cs typeface="+mn-cs"/>
              </a:defRPr>
            </a:pPr>
            <a:r>
              <a:rPr lang="ru-RU" sz="1400">
                <a:solidFill>
                  <a:schemeClr val="tx1"/>
                </a:solidFill>
              </a:rPr>
              <a:t>Оценка представителями бизнеса эффективности принимаемых властями региона мер </a:t>
            </a:r>
            <a:endParaRPr lang="ru-RU">
              <a:solidFill>
                <a:schemeClr val="tx1"/>
              </a:solidFill>
            </a:endParaRPr>
          </a:p>
          <a:p>
            <a:pPr marL="0" marR="0" lvl="0" indent="0" algn="ctr" defTabSz="914400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 sz="1400">
                <a:solidFill>
                  <a:schemeClr val="tx1"/>
                </a:solidFill>
              </a:defRPr>
            </a:pPr>
            <a:r>
              <a:rPr lang="ru-RU" sz="1400">
                <a:solidFill>
                  <a:schemeClr val="tx1"/>
                </a:solidFill>
              </a:rPr>
              <a:t>по противодействию коррупции</a:t>
            </a:r>
            <a:r>
              <a:rPr lang="ru-RU" sz="1400" b="1" i="0" u="none" strike="noStrike">
                <a:solidFill>
                  <a:schemeClr val="tx1"/>
                </a:solidFill>
              </a:rPr>
              <a:t>,</a:t>
            </a:r>
            <a:r>
              <a:rPr lang="ru-RU" sz="1400">
                <a:solidFill>
                  <a:schemeClr val="tx1"/>
                </a:solidFill>
              </a:rPr>
              <a:t> </a:t>
            </a:r>
            <a:r>
              <a:rPr lang="ru-RU" sz="1400" b="1" i="0">
                <a:solidFill>
                  <a:schemeClr val="tx1"/>
                </a:solidFill>
              </a:rPr>
              <a:t>(%)</a:t>
            </a:r>
            <a:endParaRPr lang="ru-RU" sz="1400">
              <a:solidFill>
                <a:schemeClr val="tx1"/>
              </a:solidFill>
            </a:endParaRPr>
          </a:p>
        </c:rich>
      </c:tx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defRPr sz="1400" b="1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prstGeom prst="rect">
              <a:avLst/>
            </a:prstGeom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Лист1!$A$21:$A$26</c:f>
              <c:strCache>
                <c:ptCount val="6"/>
                <c:pt idx="0">
                  <c:v>Затрудняюсь ответить</c:v>
                </c:pt>
                <c:pt idx="1">
                  <c:v>Ухудшающими ситуацию</c:v>
                </c:pt>
                <c:pt idx="2">
                  <c:v>Абсолютно неэффективны</c:v>
                </c:pt>
                <c:pt idx="3">
                  <c:v>Скорее неэффективны</c:v>
                </c:pt>
                <c:pt idx="4">
                  <c:v>Скорее эффективны</c:v>
                </c:pt>
                <c:pt idx="5">
                  <c:v>Очень эффективны</c:v>
                </c:pt>
              </c:strCache>
            </c:strRef>
          </c:cat>
          <c:val>
            <c:numRef>
              <c:f>Лист1!$B$21:$B$26</c:f>
              <c:numCache>
                <c:formatCode>General</c:formatCode>
                <c:ptCount val="6"/>
                <c:pt idx="0">
                  <c:v>32</c:v>
                </c:pt>
                <c:pt idx="1">
                  <c:v>2</c:v>
                </c:pt>
                <c:pt idx="2">
                  <c:v>7</c:v>
                </c:pt>
                <c:pt idx="3">
                  <c:v>15</c:v>
                </c:pt>
                <c:pt idx="4">
                  <c:v>27</c:v>
                </c:pt>
                <c:pt idx="5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4C-4A06-A206-3CD832481E2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prstGeom prst="rect">
              <a:avLst/>
            </a:prstGeom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Лист1!$A$21:$A$26</c:f>
              <c:strCache>
                <c:ptCount val="6"/>
                <c:pt idx="0">
                  <c:v>Затрудняюсь ответить</c:v>
                </c:pt>
                <c:pt idx="1">
                  <c:v>Ухудшающими ситуацию</c:v>
                </c:pt>
                <c:pt idx="2">
                  <c:v>Абсолютно неэффективны</c:v>
                </c:pt>
                <c:pt idx="3">
                  <c:v>Скорее неэффективны</c:v>
                </c:pt>
                <c:pt idx="4">
                  <c:v>Скорее эффективны</c:v>
                </c:pt>
                <c:pt idx="5">
                  <c:v>Очень эффективны</c:v>
                </c:pt>
              </c:strCache>
            </c:strRef>
          </c:cat>
          <c:val>
            <c:numRef>
              <c:f>Лист1!$C$21:$C$26</c:f>
              <c:numCache>
                <c:formatCode>General</c:formatCode>
                <c:ptCount val="6"/>
                <c:pt idx="0">
                  <c:v>34</c:v>
                </c:pt>
                <c:pt idx="1">
                  <c:v>2</c:v>
                </c:pt>
                <c:pt idx="2">
                  <c:v>15</c:v>
                </c:pt>
                <c:pt idx="3">
                  <c:v>18</c:v>
                </c:pt>
                <c:pt idx="4">
                  <c:v>21</c:v>
                </c:pt>
                <c:pt idx="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4C-4A06-A206-3CD832481E2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spPr>
            <a:prstGeom prst="rect">
              <a:avLst/>
            </a:prstGeom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Лист1!$A$21:$A$26</c:f>
              <c:strCache>
                <c:ptCount val="6"/>
                <c:pt idx="0">
                  <c:v>Затрудняюсь ответить</c:v>
                </c:pt>
                <c:pt idx="1">
                  <c:v>Ухудшающими ситуацию</c:v>
                </c:pt>
                <c:pt idx="2">
                  <c:v>Абсолютно неэффективны</c:v>
                </c:pt>
                <c:pt idx="3">
                  <c:v>Скорее неэффективны</c:v>
                </c:pt>
                <c:pt idx="4">
                  <c:v>Скорее эффективны</c:v>
                </c:pt>
                <c:pt idx="5">
                  <c:v>Очень эффективны</c:v>
                </c:pt>
              </c:strCache>
            </c:strRef>
          </c:cat>
          <c:val>
            <c:numRef>
              <c:f>Лист1!$D$21:$D$26</c:f>
              <c:numCache>
                <c:formatCode>General</c:formatCode>
                <c:ptCount val="6"/>
                <c:pt idx="0">
                  <c:v>27</c:v>
                </c:pt>
                <c:pt idx="1">
                  <c:v>3</c:v>
                </c:pt>
                <c:pt idx="2">
                  <c:v>16</c:v>
                </c:pt>
                <c:pt idx="3">
                  <c:v>14</c:v>
                </c:pt>
                <c:pt idx="4">
                  <c:v>27</c:v>
                </c:pt>
                <c:pt idx="5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4C-4A06-A206-3CD832481E2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9"/>
        <c:axId val="1866169475"/>
        <c:axId val="1866169476"/>
      </c:barChart>
      <c:catAx>
        <c:axId val="18661694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baseline="0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476"/>
        <c:crosses val="autoZero"/>
        <c:auto val="1"/>
        <c:lblAlgn val="ctr"/>
        <c:lblOffset val="100"/>
        <c:noMultiLvlLbl val="0"/>
      </c:catAx>
      <c:valAx>
        <c:axId val="186616947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475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837414" cy="3692709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 sz="1400" b="1" i="0" u="none" strike="noStrike" baseline="0">
                <a:solidFill>
                  <a:schemeClr val="tx1"/>
                </a:solidFill>
                <a:latin typeface="Times New Roman"/>
                <a:ea typeface="+mn-ea"/>
                <a:cs typeface="+mn-cs"/>
              </a:defRPr>
            </a:pPr>
            <a:r>
              <a:rPr lang="ru-RU" sz="1400">
                <a:solidFill>
                  <a:schemeClr val="tx1"/>
                </a:solidFill>
              </a:rPr>
              <a:t>Оценка уровня коррумпированности органов власти Оренбургской области</a:t>
            </a:r>
            <a:r>
              <a:rPr lang="ru-RU" sz="1400" b="1" i="0" u="none" strike="noStrike">
                <a:solidFill>
                  <a:schemeClr val="tx1"/>
                </a:solidFill>
              </a:rPr>
              <a:t>,</a:t>
            </a:r>
            <a:r>
              <a:rPr lang="ru-RU" sz="1400">
                <a:solidFill>
                  <a:schemeClr val="tx1"/>
                </a:solidFill>
              </a:rPr>
              <a:t> </a:t>
            </a:r>
            <a:r>
              <a:rPr lang="ru-RU" sz="1400" b="1" i="0">
                <a:solidFill>
                  <a:schemeClr val="tx1"/>
                </a:solidFill>
              </a:rPr>
              <a:t>(%)</a:t>
            </a:r>
            <a:endParaRPr lang="ru-RU" sz="1400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3028552443066393"/>
          <c:y val="1.7712129669385998E-2"/>
        </c:manualLayout>
      </c:layout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defRPr sz="1400" b="1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8650000000000001E-2"/>
          <c:y val="0.23622000000000001"/>
          <c:w val="0.92047999999999996"/>
          <c:h val="0.596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prstGeom prst="rect">
              <a:avLst/>
            </a:prstGeom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Лист1!$A$30:$A$31</c:f>
              <c:strCache>
                <c:ptCount val="2"/>
                <c:pt idx="0">
                  <c:v>Власти Оренбургской области честные</c:v>
                </c:pt>
                <c:pt idx="1">
                  <c:v>Власти Оренбургской области довольно честные</c:v>
                </c:pt>
              </c:strCache>
            </c:strRef>
          </c:cat>
          <c:val>
            <c:numRef>
              <c:f>Лист1!$B$30:$B$31</c:f>
              <c:numCache>
                <c:formatCode>General</c:formatCode>
                <c:ptCount val="2"/>
                <c:pt idx="0">
                  <c:v>8</c:v>
                </c:pt>
                <c:pt idx="1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78-4746-9643-1D69C5A9C23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prstGeom prst="rect">
              <a:avLst/>
            </a:prstGeom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Лист1!$A$30:$A$31</c:f>
              <c:strCache>
                <c:ptCount val="2"/>
                <c:pt idx="0">
                  <c:v>Власти Оренбургской области честные</c:v>
                </c:pt>
                <c:pt idx="1">
                  <c:v>Власти Оренбургской области довольно честные</c:v>
                </c:pt>
              </c:strCache>
            </c:strRef>
          </c:cat>
          <c:val>
            <c:numRef>
              <c:f>Лист1!$C$30:$C$31</c:f>
              <c:numCache>
                <c:formatCode>General</c:formatCode>
                <c:ptCount val="2"/>
                <c:pt idx="0">
                  <c:v>6</c:v>
                </c:pt>
                <c:pt idx="1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78-4746-9643-1D69C5A9C23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spPr>
            <a:prstGeom prst="rect">
              <a:avLst/>
            </a:prstGeom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Лист1!$A$30:$A$31</c:f>
              <c:strCache>
                <c:ptCount val="2"/>
                <c:pt idx="0">
                  <c:v>Власти Оренбургской области честные</c:v>
                </c:pt>
                <c:pt idx="1">
                  <c:v>Власти Оренбургской области довольно честные</c:v>
                </c:pt>
              </c:strCache>
            </c:strRef>
          </c:cat>
          <c:val>
            <c:numRef>
              <c:f>Лист1!$D$30:$D$31</c:f>
              <c:numCache>
                <c:formatCode>General</c:formatCode>
                <c:ptCount val="2"/>
                <c:pt idx="0">
                  <c:v>6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78-4746-9643-1D69C5A9C23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0"/>
        <c:axId val="524699136"/>
        <c:axId val="524699920"/>
      </c:barChart>
      <c:catAx>
        <c:axId val="52469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524699920"/>
        <c:crosses val="autoZero"/>
        <c:auto val="1"/>
        <c:lblAlgn val="ctr"/>
        <c:lblOffset val="100"/>
        <c:noMultiLvlLbl val="0"/>
      </c:catAx>
      <c:valAx>
        <c:axId val="52469992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524699136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939782" cy="2957877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baseline="0">
                <a:solidFill>
                  <a:schemeClr val="tx1"/>
                </a:solidFill>
                <a:latin typeface="Times New Roman"/>
                <a:ea typeface="+mn-ea"/>
                <a:cs typeface="+mn-cs"/>
              </a:defRPr>
            </a:pPr>
            <a:r>
              <a:rPr lang="ru-RU" sz="1400">
                <a:solidFill>
                  <a:schemeClr val="tx1"/>
                </a:solidFill>
              </a:rPr>
              <a:t>Результаты обращений в государственные </a:t>
            </a:r>
            <a:endParaRPr lang="ru-RU">
              <a:solidFill>
                <a:schemeClr val="tx1"/>
              </a:solidFill>
            </a:endParaRPr>
          </a:p>
          <a:p>
            <a:pPr algn="ctr">
              <a:defRPr sz="1400">
                <a:solidFill>
                  <a:schemeClr val="tx1"/>
                </a:solidFill>
              </a:defRPr>
            </a:pPr>
            <a:r>
              <a:rPr lang="ru-RU" sz="1400">
                <a:solidFill>
                  <a:schemeClr val="tx1"/>
                </a:solidFill>
              </a:rPr>
              <a:t>и муниципальные учреждения</a:t>
            </a:r>
            <a:r>
              <a:rPr lang="ru-RU" sz="1400" b="1" i="0" u="none" strike="noStrike">
                <a:solidFill>
                  <a:schemeClr val="tx1"/>
                </a:solidFill>
              </a:rPr>
              <a:t>,</a:t>
            </a:r>
            <a:r>
              <a:rPr lang="ru-RU" sz="1400">
                <a:solidFill>
                  <a:schemeClr val="tx1"/>
                </a:solidFill>
              </a:rPr>
              <a:t> (%)</a:t>
            </a:r>
            <a:endParaRPr lang="ru-RU">
              <a:solidFill>
                <a:schemeClr val="tx1"/>
              </a:solidFill>
            </a:endParaRPr>
          </a:p>
        </c:rich>
      </c:tx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'Лист1'!$B$1</c:f>
              <c:strCache>
                <c:ptCount val="1"/>
                <c:pt idx="0">
                  <c:v>2022</c:v>
                </c:pt>
              </c:strCache>
            </c:strRef>
          </c:tx>
          <c:spPr>
            <a:prstGeom prst="rect">
              <a:avLst/>
            </a:prstGeom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'Лист1'!$A$35:$A$38</c:f>
              <c:strCache>
                <c:ptCount val="4"/>
                <c:pt idx="0">
                  <c:v>Полностью удовлетворены</c:v>
                </c:pt>
                <c:pt idx="1">
                  <c:v>Частично удовлетворены</c:v>
                </c:pt>
                <c:pt idx="2">
                  <c:v>Совсем не удовлетворены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'Лист1'!$B$35:$B$38</c:f>
              <c:numCache>
                <c:formatCode>General</c:formatCode>
                <c:ptCount val="4"/>
                <c:pt idx="0">
                  <c:v>59</c:v>
                </c:pt>
                <c:pt idx="1">
                  <c:v>26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88-4B6D-A116-BD96E38444CB}"/>
            </c:ext>
          </c:extLst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2023</c:v>
                </c:pt>
              </c:strCache>
            </c:strRef>
          </c:tx>
          <c:spPr>
            <a:prstGeom prst="rect">
              <a:avLst/>
            </a:prstGeom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'Лист1'!$A$35:$A$38</c:f>
              <c:strCache>
                <c:ptCount val="4"/>
                <c:pt idx="0">
                  <c:v>Полностью удовлетворены</c:v>
                </c:pt>
                <c:pt idx="1">
                  <c:v>Частично удовлетворены</c:v>
                </c:pt>
                <c:pt idx="2">
                  <c:v>Совсем не удовлетворены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'Лист1'!$C$35:$C$38</c:f>
              <c:numCache>
                <c:formatCode>General</c:formatCode>
                <c:ptCount val="4"/>
                <c:pt idx="0">
                  <c:v>56</c:v>
                </c:pt>
                <c:pt idx="1">
                  <c:v>27</c:v>
                </c:pt>
                <c:pt idx="2">
                  <c:v>15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88-4B6D-A116-BD96E38444CB}"/>
            </c:ext>
          </c:extLst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2024</c:v>
                </c:pt>
              </c:strCache>
            </c:strRef>
          </c:tx>
          <c:spPr>
            <a:prstGeom prst="rect">
              <a:avLst/>
            </a:prstGeom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'Лист1'!$A$35:$A$38</c:f>
              <c:strCache>
                <c:ptCount val="4"/>
                <c:pt idx="0">
                  <c:v>Полностью удовлетворены</c:v>
                </c:pt>
                <c:pt idx="1">
                  <c:v>Частично удовлетворены</c:v>
                </c:pt>
                <c:pt idx="2">
                  <c:v>Совсем не удовлетворены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'Лист1'!$D$35:$D$38</c:f>
              <c:numCache>
                <c:formatCode>General</c:formatCode>
                <c:ptCount val="4"/>
                <c:pt idx="0">
                  <c:v>55</c:v>
                </c:pt>
                <c:pt idx="1">
                  <c:v>29</c:v>
                </c:pt>
                <c:pt idx="2">
                  <c:v>13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88-4B6D-A116-BD96E38444C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9"/>
        <c:axId val="1866169529"/>
        <c:axId val="1866169530"/>
      </c:barChart>
      <c:catAx>
        <c:axId val="186616952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30"/>
        <c:crosses val="autoZero"/>
        <c:auto val="1"/>
        <c:lblAlgn val="ctr"/>
        <c:lblOffset val="100"/>
        <c:noMultiLvlLbl val="0"/>
      </c:catAx>
      <c:valAx>
        <c:axId val="186616953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29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939779" cy="3901430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baseline="0">
                <a:solidFill>
                  <a:schemeClr val="tx1"/>
                </a:solidFill>
                <a:latin typeface="Times New Roman"/>
                <a:ea typeface="+mn-ea"/>
                <a:cs typeface="+mn-cs"/>
              </a:defRPr>
            </a:pPr>
            <a:r>
              <a:rPr lang="ru-RU" sz="1400">
                <a:solidFill>
                  <a:schemeClr val="tx1"/>
                </a:solidFill>
              </a:rPr>
              <a:t>Основные результаты от бытовой коррупции, (%)</a:t>
            </a:r>
            <a:endParaRPr lang="ru-RU">
              <a:solidFill>
                <a:schemeClr val="tx1"/>
              </a:solidFill>
            </a:endParaRPr>
          </a:p>
        </c:rich>
      </c:tx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'Лист1 (2)'!$B$1</c:f>
              <c:strCache>
                <c:ptCount val="1"/>
                <c:pt idx="0">
                  <c:v>2022</c:v>
                </c:pt>
              </c:strCache>
            </c:strRef>
          </c:tx>
          <c:spPr>
            <a:prstGeom prst="rect">
              <a:avLst/>
            </a:prstGeom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'Лист1 (2)'!$A$42:$A$47</c:f>
              <c:strCache>
                <c:ptCount val="6"/>
                <c:pt idx="0">
                  <c:v>Ускорение решения проблемы</c:v>
                </c:pt>
                <c:pt idx="1">
                  <c:v>Минимизация трудностей при решении проблемы</c:v>
                </c:pt>
                <c:pt idx="2">
                  <c:v>Качественное решение проблемы</c:v>
                </c:pt>
                <c:pt idx="3">
                  <c:v>Получение результата, который и так закреплен за функционалом должностного лица</c:v>
                </c:pt>
                <c:pt idx="4">
                  <c:v>Взятка ничего не гарантирует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'Лист1 (2)'!$B$42:$B$47</c:f>
              <c:numCache>
                <c:formatCode>General</c:formatCode>
                <c:ptCount val="6"/>
                <c:pt idx="0">
                  <c:v>33</c:v>
                </c:pt>
                <c:pt idx="1">
                  <c:v>20</c:v>
                </c:pt>
                <c:pt idx="2">
                  <c:v>13</c:v>
                </c:pt>
                <c:pt idx="3">
                  <c:v>17</c:v>
                </c:pt>
                <c:pt idx="4">
                  <c:v>5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27-4D99-BD6C-8567187ADDC5}"/>
            </c:ext>
          </c:extLst>
        </c:ser>
        <c:ser>
          <c:idx val="1"/>
          <c:order val="1"/>
          <c:tx>
            <c:strRef>
              <c:f>'Лист1 (2)'!$C$1</c:f>
              <c:strCache>
                <c:ptCount val="1"/>
                <c:pt idx="0">
                  <c:v>2023</c:v>
                </c:pt>
              </c:strCache>
            </c:strRef>
          </c:tx>
          <c:spPr>
            <a:prstGeom prst="rect">
              <a:avLst/>
            </a:prstGeom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'Лист1 (2)'!$A$42:$A$47</c:f>
              <c:strCache>
                <c:ptCount val="6"/>
                <c:pt idx="0">
                  <c:v>Ускорение решения проблемы</c:v>
                </c:pt>
                <c:pt idx="1">
                  <c:v>Минимизация трудностей при решении проблемы</c:v>
                </c:pt>
                <c:pt idx="2">
                  <c:v>Качественное решение проблемы</c:v>
                </c:pt>
                <c:pt idx="3">
                  <c:v>Получение результата, который и так закреплен за функционалом должностного лица</c:v>
                </c:pt>
                <c:pt idx="4">
                  <c:v>Взятка ничего не гарантирует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'Лист1 (2)'!$C$42:$C$47</c:f>
              <c:numCache>
                <c:formatCode>General</c:formatCode>
                <c:ptCount val="6"/>
                <c:pt idx="0">
                  <c:v>34</c:v>
                </c:pt>
                <c:pt idx="1">
                  <c:v>9</c:v>
                </c:pt>
                <c:pt idx="2">
                  <c:v>14</c:v>
                </c:pt>
                <c:pt idx="3">
                  <c:v>12</c:v>
                </c:pt>
                <c:pt idx="4">
                  <c:v>22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27-4D99-BD6C-8567187ADDC5}"/>
            </c:ext>
          </c:extLst>
        </c:ser>
        <c:ser>
          <c:idx val="2"/>
          <c:order val="2"/>
          <c:tx>
            <c:strRef>
              <c:f>'Лист1 (2)'!$D$1</c:f>
              <c:strCache>
                <c:ptCount val="1"/>
                <c:pt idx="0">
                  <c:v>2024</c:v>
                </c:pt>
              </c:strCache>
            </c:strRef>
          </c:tx>
          <c:spPr>
            <a:prstGeom prst="rect">
              <a:avLst/>
            </a:prstGeom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'Лист1 (2)'!$A$42:$A$47</c:f>
              <c:strCache>
                <c:ptCount val="6"/>
                <c:pt idx="0">
                  <c:v>Ускорение решения проблемы</c:v>
                </c:pt>
                <c:pt idx="1">
                  <c:v>Минимизация трудностей при решении проблемы</c:v>
                </c:pt>
                <c:pt idx="2">
                  <c:v>Качественное решение проблемы</c:v>
                </c:pt>
                <c:pt idx="3">
                  <c:v>Получение результата, который и так закреплен за функционалом должностного лица</c:v>
                </c:pt>
                <c:pt idx="4">
                  <c:v>Взятка ничего не гарантирует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'Лист1 (2)'!$D$42:$D$47</c:f>
              <c:numCache>
                <c:formatCode>General</c:formatCode>
                <c:ptCount val="6"/>
                <c:pt idx="0">
                  <c:v>29</c:v>
                </c:pt>
                <c:pt idx="1">
                  <c:v>7</c:v>
                </c:pt>
                <c:pt idx="2">
                  <c:v>11</c:v>
                </c:pt>
                <c:pt idx="3">
                  <c:v>13</c:v>
                </c:pt>
                <c:pt idx="4">
                  <c:v>23</c:v>
                </c:pt>
                <c:pt idx="5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27-4D99-BD6C-8567187ADDC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9"/>
        <c:axId val="1866169553"/>
        <c:axId val="1866169554"/>
      </c:barChart>
      <c:catAx>
        <c:axId val="186616955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54"/>
        <c:crosses val="autoZero"/>
        <c:auto val="1"/>
        <c:lblAlgn val="ctr"/>
        <c:lblOffset val="100"/>
        <c:noMultiLvlLbl val="0"/>
      </c:catAx>
      <c:valAx>
        <c:axId val="1866169554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53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66808036926418"/>
          <c:y val="0.94040647148056589"/>
        </c:manualLayout>
      </c:layout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892976" cy="3665238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baseline="0">
                <a:solidFill>
                  <a:schemeClr val="tx1"/>
                </a:solidFill>
                <a:latin typeface="Times New Roman"/>
                <a:ea typeface="+mn-ea"/>
                <a:cs typeface="+mn-cs"/>
              </a:defRPr>
            </a:pPr>
            <a:r>
              <a:rPr lang="ru-RU" sz="1400">
                <a:solidFill>
                  <a:schemeClr val="tx1"/>
                </a:solidFill>
              </a:rPr>
              <a:t>Причины распространения коррупции, (%)</a:t>
            </a:r>
            <a:endParaRPr lang="ru-RU">
              <a:solidFill>
                <a:schemeClr val="tx1"/>
              </a:solidFill>
            </a:endParaRPr>
          </a:p>
        </c:rich>
      </c:tx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'Лист1 (2)'!$B$1</c:f>
              <c:strCache>
                <c:ptCount val="1"/>
                <c:pt idx="0">
                  <c:v>2022</c:v>
                </c:pt>
              </c:strCache>
            </c:strRef>
          </c:tx>
          <c:spPr>
            <a:prstGeom prst="rect">
              <a:avLst/>
            </a:prstGeom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4" tIns="19044" rIns="38094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'Лист1 (2)'!$A$35:$A$38</c:f>
              <c:strCache>
                <c:ptCount val="4"/>
                <c:pt idx="0">
                  <c:v>Алчность чиновников, должностных лиц</c:v>
                </c:pt>
                <c:pt idx="1">
                  <c:v>Сложившиеся традиции в обществе, особенности культуры, менталитета</c:v>
                </c:pt>
                <c:pt idx="2">
                  <c:v>Сложное, противоречивое законодательство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'Лист1 (2)'!$B$35:$B$38</c:f>
              <c:numCache>
                <c:formatCode>General</c:formatCode>
                <c:ptCount val="4"/>
                <c:pt idx="0">
                  <c:v>31</c:v>
                </c:pt>
                <c:pt idx="1">
                  <c:v>17</c:v>
                </c:pt>
                <c:pt idx="2">
                  <c:v>6</c:v>
                </c:pt>
                <c:pt idx="3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46-4811-AE84-71A62BA15897}"/>
            </c:ext>
          </c:extLst>
        </c:ser>
        <c:ser>
          <c:idx val="1"/>
          <c:order val="1"/>
          <c:tx>
            <c:strRef>
              <c:f>'Лист1 (2)'!$C$1</c:f>
              <c:strCache>
                <c:ptCount val="1"/>
                <c:pt idx="0">
                  <c:v>2023</c:v>
                </c:pt>
              </c:strCache>
            </c:strRef>
          </c:tx>
          <c:spPr>
            <a:prstGeom prst="rect">
              <a:avLst/>
            </a:prstGeom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4" tIns="19044" rIns="38094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'Лист1 (2)'!$A$35:$A$38</c:f>
              <c:strCache>
                <c:ptCount val="4"/>
                <c:pt idx="0">
                  <c:v>Алчность чиновников, должностных лиц</c:v>
                </c:pt>
                <c:pt idx="1">
                  <c:v>Сложившиеся традиции в обществе, особенности культуры, менталитета</c:v>
                </c:pt>
                <c:pt idx="2">
                  <c:v>Сложное, противоречивое законодательство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'Лист1 (2)'!$C$35:$C$38</c:f>
              <c:numCache>
                <c:formatCode>General</c:formatCode>
                <c:ptCount val="4"/>
                <c:pt idx="0">
                  <c:v>33</c:v>
                </c:pt>
                <c:pt idx="1">
                  <c:v>22</c:v>
                </c:pt>
                <c:pt idx="2">
                  <c:v>15</c:v>
                </c:pt>
                <c:pt idx="3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46-4811-AE84-71A62BA15897}"/>
            </c:ext>
          </c:extLst>
        </c:ser>
        <c:ser>
          <c:idx val="2"/>
          <c:order val="2"/>
          <c:tx>
            <c:strRef>
              <c:f>'Лист1 (2)'!$D$1</c:f>
              <c:strCache>
                <c:ptCount val="1"/>
                <c:pt idx="0">
                  <c:v>2024</c:v>
                </c:pt>
              </c:strCache>
            </c:strRef>
          </c:tx>
          <c:spPr>
            <a:prstGeom prst="rect">
              <a:avLst/>
            </a:prstGeom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4" tIns="19044" rIns="38094" bIns="19044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'Лист1 (2)'!$A$35:$A$38</c:f>
              <c:strCache>
                <c:ptCount val="4"/>
                <c:pt idx="0">
                  <c:v>Алчность чиновников, должностных лиц</c:v>
                </c:pt>
                <c:pt idx="1">
                  <c:v>Сложившиеся традиции в обществе, особенности культуры, менталитета</c:v>
                </c:pt>
                <c:pt idx="2">
                  <c:v>Сложное, противоречивое законодательство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'Лист1 (2)'!$D$35:$D$38</c:f>
              <c:numCache>
                <c:formatCode>General</c:formatCode>
                <c:ptCount val="4"/>
                <c:pt idx="0">
                  <c:v>35</c:v>
                </c:pt>
                <c:pt idx="1">
                  <c:v>25</c:v>
                </c:pt>
                <c:pt idx="2">
                  <c:v>16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746-4811-AE84-71A62BA1589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8"/>
        <c:axId val="1866169497"/>
        <c:axId val="1866169498"/>
      </c:barChart>
      <c:catAx>
        <c:axId val="186616949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/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498"/>
        <c:crosses val="autoZero"/>
        <c:auto val="1"/>
        <c:lblAlgn val="ctr"/>
        <c:lblOffset val="100"/>
        <c:noMultiLvlLbl val="0"/>
      </c:catAx>
      <c:valAx>
        <c:axId val="186616949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497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/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808910" cy="4010203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MarkerLayout/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MarkerLayout/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MarkerLayout/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MarkerLayout/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MarkerLayout/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MarkerLayout/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MarkerLayout/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MarkerLayout/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38A75-19CF-44D1-ACDA-325CD2DE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7145</Words>
  <Characters>40732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Палухина Е А</dc:creator>
  <cp:lastModifiedBy>Computer</cp:lastModifiedBy>
  <cp:revision>4</cp:revision>
  <cp:lastPrinted>2025-10-06T07:55:00Z</cp:lastPrinted>
  <dcterms:created xsi:type="dcterms:W3CDTF">2025-10-02T09:45:00Z</dcterms:created>
  <dcterms:modified xsi:type="dcterms:W3CDTF">2025-10-06T07:56:00Z</dcterms:modified>
</cp:coreProperties>
</file>