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9B9C" w14:textId="77777777" w:rsidR="009E60DE" w:rsidRPr="0098789D" w:rsidRDefault="009E60DE" w:rsidP="009E60DE">
      <w:pPr>
        <w:pStyle w:val="ConsPlusNormal"/>
        <w:ind w:left="10206"/>
        <w:rPr>
          <w:rFonts w:ascii="Times New Roman" w:hAnsi="Times New Roman" w:cs="Times New Roman"/>
          <w:sz w:val="28"/>
          <w:szCs w:val="22"/>
        </w:rPr>
      </w:pPr>
      <w:r w:rsidRPr="0098789D">
        <w:rPr>
          <w:rFonts w:ascii="Times New Roman" w:hAnsi="Times New Roman" w:cs="Times New Roman"/>
          <w:sz w:val="28"/>
          <w:szCs w:val="22"/>
        </w:rPr>
        <w:t xml:space="preserve">Приложение </w:t>
      </w:r>
      <w:r>
        <w:rPr>
          <w:rFonts w:ascii="Times New Roman" w:hAnsi="Times New Roman" w:cs="Times New Roman"/>
          <w:sz w:val="28"/>
          <w:szCs w:val="22"/>
        </w:rPr>
        <w:t>№</w:t>
      </w:r>
      <w:r w:rsidRPr="0098789D">
        <w:rPr>
          <w:rFonts w:ascii="Times New Roman" w:hAnsi="Times New Roman" w:cs="Times New Roman"/>
          <w:sz w:val="28"/>
          <w:szCs w:val="22"/>
        </w:rPr>
        <w:t xml:space="preserve"> 6</w:t>
      </w:r>
    </w:p>
    <w:p w14:paraId="55BB7E0C" w14:textId="77777777" w:rsidR="009E60DE" w:rsidRPr="0098789D" w:rsidRDefault="009E60DE" w:rsidP="009E60DE">
      <w:pPr>
        <w:pStyle w:val="ConsPlusNormal"/>
        <w:ind w:left="10206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>п</w:t>
      </w:r>
      <w:r w:rsidRPr="0098789D">
        <w:rPr>
          <w:rFonts w:ascii="Times New Roman" w:hAnsi="Times New Roman" w:cs="Times New Roman"/>
          <w:sz w:val="28"/>
        </w:rPr>
        <w:t>орядку проведения оценки регулирующего воздействия проектов нормативных правовых актов</w:t>
      </w:r>
      <w:r>
        <w:rPr>
          <w:rFonts w:ascii="Times New Roman" w:hAnsi="Times New Roman" w:cs="Times New Roman"/>
          <w:sz w:val="28"/>
        </w:rPr>
        <w:t xml:space="preserve"> Грачевского района </w:t>
      </w:r>
      <w:r w:rsidRPr="0098789D">
        <w:rPr>
          <w:rFonts w:ascii="Times New Roman" w:hAnsi="Times New Roman" w:cs="Times New Roman"/>
          <w:sz w:val="28"/>
        </w:rPr>
        <w:t xml:space="preserve">и экспертизы нормативных правовых актов </w:t>
      </w:r>
      <w:r>
        <w:rPr>
          <w:rFonts w:ascii="Times New Roman" w:hAnsi="Times New Roman" w:cs="Times New Roman"/>
          <w:sz w:val="28"/>
        </w:rPr>
        <w:t>Грачевского района</w:t>
      </w:r>
    </w:p>
    <w:p w14:paraId="14DF6C0D" w14:textId="77777777" w:rsidR="009E60DE" w:rsidRPr="00C53904" w:rsidRDefault="009E60DE" w:rsidP="009E60D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5A40F275" w14:textId="77777777" w:rsidR="009E60DE" w:rsidRPr="00C53904" w:rsidRDefault="009E60DE" w:rsidP="009E60D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08A25424" w14:textId="77777777" w:rsidR="009E60DE" w:rsidRDefault="009E60DE" w:rsidP="009E60DE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 xml:space="preserve">Предложения </w:t>
      </w:r>
    </w:p>
    <w:p w14:paraId="56829031" w14:textId="77777777" w:rsidR="009E60DE" w:rsidRDefault="009E60DE" w:rsidP="009E60DE">
      <w:pPr>
        <w:pStyle w:val="ConsPlusNormal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  проведении</w:t>
      </w:r>
      <w:proofErr w:type="gramEnd"/>
      <w:r>
        <w:rPr>
          <w:rFonts w:ascii="Times New Roman" w:hAnsi="Times New Roman" w:cs="Times New Roman"/>
          <w:sz w:val="28"/>
        </w:rPr>
        <w:t xml:space="preserve"> экспертизы нормативных правовых актов</w:t>
      </w:r>
    </w:p>
    <w:p w14:paraId="69E27A98" w14:textId="77777777" w:rsidR="009E60DE" w:rsidRDefault="009E60DE" w:rsidP="009E60DE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Грачевского района </w:t>
      </w:r>
      <w:proofErr w:type="gramStart"/>
      <w:r>
        <w:rPr>
          <w:rFonts w:ascii="Times New Roman" w:hAnsi="Times New Roman" w:cs="Times New Roman"/>
          <w:sz w:val="28"/>
        </w:rPr>
        <w:t>Оренбургской  области</w:t>
      </w:r>
      <w:proofErr w:type="gramEnd"/>
      <w:r>
        <w:rPr>
          <w:rFonts w:ascii="Times New Roman" w:hAnsi="Times New Roman" w:cs="Times New Roman"/>
          <w:sz w:val="28"/>
        </w:rPr>
        <w:t xml:space="preserve"> на </w:t>
      </w:r>
      <w:r w:rsidRPr="007A1F52">
        <w:rPr>
          <w:rFonts w:ascii="Times New Roman" w:hAnsi="Times New Roman" w:cs="Times New Roman"/>
          <w:sz w:val="24"/>
          <w:szCs w:val="24"/>
        </w:rPr>
        <w:t>20___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</w:p>
    <w:p w14:paraId="30860E68" w14:textId="77777777" w:rsidR="009E60DE" w:rsidRPr="0098789D" w:rsidRDefault="009E60DE" w:rsidP="009E60DE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1E388EB" w14:textId="77777777" w:rsidR="009E60DE" w:rsidRPr="00C53904" w:rsidRDefault="009E60DE" w:rsidP="009E60DE">
      <w:pPr>
        <w:pStyle w:val="ConsPlusNormal"/>
        <w:rPr>
          <w:rFonts w:ascii="Times New Roman" w:hAnsi="Times New Roman" w:cs="Times New Roman"/>
        </w:rPr>
      </w:pPr>
    </w:p>
    <w:tbl>
      <w:tblPr>
        <w:tblW w:w="1466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531"/>
        <w:gridCol w:w="2102"/>
        <w:gridCol w:w="3827"/>
        <w:gridCol w:w="1701"/>
        <w:gridCol w:w="2780"/>
        <w:gridCol w:w="1951"/>
      </w:tblGrid>
      <w:tr w:rsidR="009E60DE" w:rsidRPr="00C51734" w14:paraId="64DC62BE" w14:textId="77777777" w:rsidTr="000D2E84">
        <w:tc>
          <w:tcPr>
            <w:tcW w:w="771" w:type="dxa"/>
            <w:vAlign w:val="center"/>
          </w:tcPr>
          <w:p w14:paraId="310870BF" w14:textId="77777777" w:rsidR="009E60DE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2BDA0CE8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892" w:type="dxa"/>
            <w:gridSpan w:val="6"/>
          </w:tcPr>
          <w:p w14:paraId="672DD8A0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нормативного правового 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 района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(НПА)</w:t>
            </w:r>
          </w:p>
        </w:tc>
      </w:tr>
      <w:tr w:rsidR="009E60DE" w:rsidRPr="00C51734" w14:paraId="4F31D1A9" w14:textId="77777777" w:rsidTr="000D2E84">
        <w:tc>
          <w:tcPr>
            <w:tcW w:w="771" w:type="dxa"/>
          </w:tcPr>
          <w:p w14:paraId="75C4ED16" w14:textId="77777777" w:rsidR="009E60DE" w:rsidRPr="00C51734" w:rsidRDefault="009E60DE" w:rsidP="000D2E84"/>
        </w:tc>
        <w:tc>
          <w:tcPr>
            <w:tcW w:w="3633" w:type="dxa"/>
            <w:gridSpan w:val="2"/>
          </w:tcPr>
          <w:p w14:paraId="1EC84B92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827" w:type="dxa"/>
          </w:tcPr>
          <w:p w14:paraId="0507ED25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разработчика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C215466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</w:t>
            </w:r>
          </w:p>
        </w:tc>
        <w:tc>
          <w:tcPr>
            <w:tcW w:w="2780" w:type="dxa"/>
          </w:tcPr>
          <w:p w14:paraId="45AF8A1F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правового  акта</w:t>
            </w:r>
            <w:proofErr w:type="gramEnd"/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7A52A285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правового  акта</w:t>
            </w:r>
            <w:proofErr w:type="gramEnd"/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60DE" w:rsidRPr="00C51734" w14:paraId="05F3D418" w14:textId="77777777" w:rsidTr="000D2E84">
        <w:tc>
          <w:tcPr>
            <w:tcW w:w="771" w:type="dxa"/>
            <w:vAlign w:val="center"/>
          </w:tcPr>
          <w:p w14:paraId="45451849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33" w:type="dxa"/>
            <w:gridSpan w:val="2"/>
          </w:tcPr>
          <w:p w14:paraId="06C184D6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11B0D3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B97980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5476FE16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3FE82FB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0DE" w:rsidRPr="00C51734" w14:paraId="7BF769A6" w14:textId="77777777" w:rsidTr="000D2E84">
        <w:tc>
          <w:tcPr>
            <w:tcW w:w="771" w:type="dxa"/>
            <w:vAlign w:val="center"/>
          </w:tcPr>
          <w:p w14:paraId="761C4866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gridSpan w:val="6"/>
          </w:tcPr>
          <w:p w14:paraId="36126D49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проблеме</w:t>
            </w:r>
          </w:p>
        </w:tc>
      </w:tr>
      <w:tr w:rsidR="009E60DE" w:rsidRPr="00C51734" w14:paraId="382DF129" w14:textId="77777777" w:rsidTr="000D2E84">
        <w:tc>
          <w:tcPr>
            <w:tcW w:w="771" w:type="dxa"/>
          </w:tcPr>
          <w:p w14:paraId="5D9D073B" w14:textId="77777777" w:rsidR="009E60DE" w:rsidRPr="00C51734" w:rsidRDefault="009E60DE" w:rsidP="000D2E84"/>
        </w:tc>
        <w:tc>
          <w:tcPr>
            <w:tcW w:w="1531" w:type="dxa"/>
          </w:tcPr>
          <w:p w14:paraId="6C2B3B12" w14:textId="77777777" w:rsidR="009E60DE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НПА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, создающие негативные условия</w:t>
            </w:r>
          </w:p>
          <w:p w14:paraId="51861D2C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2119EFBC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начимость проблемы и обоснование</w:t>
            </w:r>
          </w:p>
        </w:tc>
        <w:tc>
          <w:tcPr>
            <w:tcW w:w="3827" w:type="dxa"/>
          </w:tcPr>
          <w:p w14:paraId="7B0ED576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оличественные оценки совокупных издержек, связанных с применением НПА или его отдельных положений</w:t>
            </w:r>
          </w:p>
        </w:tc>
        <w:tc>
          <w:tcPr>
            <w:tcW w:w="1701" w:type="dxa"/>
          </w:tcPr>
          <w:p w14:paraId="03200BBA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рок давности существования проблемы</w:t>
            </w:r>
          </w:p>
        </w:tc>
        <w:tc>
          <w:tcPr>
            <w:tcW w:w="2780" w:type="dxa"/>
          </w:tcPr>
          <w:p w14:paraId="7F6E9BC8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ассовое воздействие на предпринимателей и инвесторов, общественный резонанс</w:t>
            </w:r>
          </w:p>
        </w:tc>
        <w:tc>
          <w:tcPr>
            <w:tcW w:w="1951" w:type="dxa"/>
          </w:tcPr>
          <w:p w14:paraId="515B5738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ная информация о проблеме</w:t>
            </w:r>
          </w:p>
        </w:tc>
      </w:tr>
      <w:tr w:rsidR="009E60DE" w:rsidRPr="00C51734" w14:paraId="1896424A" w14:textId="77777777" w:rsidTr="000D2E84">
        <w:tc>
          <w:tcPr>
            <w:tcW w:w="771" w:type="dxa"/>
          </w:tcPr>
          <w:p w14:paraId="5589885C" w14:textId="77777777" w:rsidR="009E60DE" w:rsidRPr="00C51734" w:rsidRDefault="009E60DE" w:rsidP="000D2E84"/>
        </w:tc>
        <w:tc>
          <w:tcPr>
            <w:tcW w:w="1531" w:type="dxa"/>
          </w:tcPr>
          <w:p w14:paraId="184122CB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Части, пункты, </w:t>
            </w:r>
            <w:proofErr w:type="gramStart"/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иное  НПА</w:t>
            </w:r>
            <w:proofErr w:type="gramEnd"/>
          </w:p>
        </w:tc>
        <w:tc>
          <w:tcPr>
            <w:tcW w:w="2102" w:type="dxa"/>
          </w:tcPr>
          <w:p w14:paraId="15E07268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писание сути проблемы, негативных последствий для субъектов </w:t>
            </w:r>
            <w:proofErr w:type="gramStart"/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деятельности</w:t>
            </w:r>
          </w:p>
        </w:tc>
        <w:tc>
          <w:tcPr>
            <w:tcW w:w="3827" w:type="dxa"/>
          </w:tcPr>
          <w:p w14:paraId="5E91BD25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затрат субъектов предпринимательской и инвестиционной деятельности в денежной или иной форме (количество или ассортимент продукции, затраты времени и другое)</w:t>
            </w:r>
          </w:p>
        </w:tc>
        <w:tc>
          <w:tcPr>
            <w:tcW w:w="1701" w:type="dxa"/>
          </w:tcPr>
          <w:p w14:paraId="18122B95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с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месяца,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существует проблема</w:t>
            </w:r>
          </w:p>
        </w:tc>
        <w:tc>
          <w:tcPr>
            <w:tcW w:w="2780" w:type="dxa"/>
          </w:tcPr>
          <w:p w14:paraId="0C1E9F44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Оценка масштаба воздействия проблемы, количества (доли) субъектов предпринимательской и инвестиционной деятельности, на которых 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оказывается негативное воздействие</w:t>
            </w:r>
          </w:p>
        </w:tc>
        <w:tc>
          <w:tcPr>
            <w:tcW w:w="1951" w:type="dxa"/>
          </w:tcPr>
          <w:p w14:paraId="0DD0A6A8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воздействи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на экологию, препятстви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для инвестиций, модернизации и др.</w:t>
            </w:r>
          </w:p>
        </w:tc>
      </w:tr>
      <w:tr w:rsidR="009E60DE" w:rsidRPr="00C51734" w14:paraId="2806FF03" w14:textId="77777777" w:rsidTr="000D2E84">
        <w:tc>
          <w:tcPr>
            <w:tcW w:w="771" w:type="dxa"/>
            <w:vAlign w:val="center"/>
          </w:tcPr>
          <w:p w14:paraId="5779E0C1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31" w:type="dxa"/>
          </w:tcPr>
          <w:p w14:paraId="79B03E13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794A69AB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C4AE3F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5D7ABC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473A3B97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00CD9AA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0DE" w:rsidRPr="00C51734" w14:paraId="31B1AE0E" w14:textId="77777777" w:rsidTr="000D2E84">
        <w:tc>
          <w:tcPr>
            <w:tcW w:w="771" w:type="dxa"/>
            <w:vAlign w:val="center"/>
          </w:tcPr>
          <w:p w14:paraId="2F71EF08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gridSpan w:val="6"/>
          </w:tcPr>
          <w:p w14:paraId="40EBD0AF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Предложения по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экспертов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оценке фактического воздействия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</w:p>
        </w:tc>
      </w:tr>
      <w:tr w:rsidR="009E60DE" w:rsidRPr="00C51734" w14:paraId="3A085154" w14:textId="77777777" w:rsidTr="000D2E84">
        <w:tc>
          <w:tcPr>
            <w:tcW w:w="771" w:type="dxa"/>
          </w:tcPr>
          <w:p w14:paraId="086F18D2" w14:textId="77777777" w:rsidR="009E60DE" w:rsidRPr="00C51734" w:rsidRDefault="009E60DE" w:rsidP="000D2E84"/>
        </w:tc>
        <w:tc>
          <w:tcPr>
            <w:tcW w:w="1531" w:type="dxa"/>
          </w:tcPr>
          <w:p w14:paraId="2917D994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02" w:type="dxa"/>
          </w:tcPr>
          <w:p w14:paraId="1302B977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олжности,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827" w:type="dxa"/>
          </w:tcPr>
          <w:p w14:paraId="6A91D4A2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профессиональных интересов</w:t>
            </w:r>
          </w:p>
        </w:tc>
        <w:tc>
          <w:tcPr>
            <w:tcW w:w="1701" w:type="dxa"/>
          </w:tcPr>
          <w:p w14:paraId="779732D9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Контактные номера телефонов</w:t>
            </w:r>
          </w:p>
        </w:tc>
        <w:tc>
          <w:tcPr>
            <w:tcW w:w="2780" w:type="dxa"/>
          </w:tcPr>
          <w:p w14:paraId="7E86B387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Контактные адреса электронной почты</w:t>
            </w:r>
          </w:p>
        </w:tc>
        <w:tc>
          <w:tcPr>
            <w:tcW w:w="1951" w:type="dxa"/>
          </w:tcPr>
          <w:p w14:paraId="10A23643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Примечания и иная контактная информация</w:t>
            </w:r>
          </w:p>
        </w:tc>
      </w:tr>
      <w:tr w:rsidR="009E60DE" w:rsidRPr="00C51734" w14:paraId="2B067214" w14:textId="77777777" w:rsidTr="000D2E84">
        <w:tc>
          <w:tcPr>
            <w:tcW w:w="771" w:type="dxa"/>
            <w:vAlign w:val="center"/>
          </w:tcPr>
          <w:p w14:paraId="6C24C4B3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9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31" w:type="dxa"/>
          </w:tcPr>
          <w:p w14:paraId="599B0847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2B99725F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C5738A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EE447C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14C60A3D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C837AB0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0DE" w:rsidRPr="00C51734" w14:paraId="0FCFB000" w14:textId="77777777" w:rsidTr="000D2E84">
        <w:tc>
          <w:tcPr>
            <w:tcW w:w="771" w:type="dxa"/>
            <w:vAlign w:val="center"/>
          </w:tcPr>
          <w:p w14:paraId="31532F53" w14:textId="77777777" w:rsidR="009E60DE" w:rsidRPr="0098789D" w:rsidRDefault="009E60DE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F4B569F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6846F8F0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C8ED9A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FDB54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7A9DE9B2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171B5D1C" w14:textId="77777777" w:rsidR="009E60DE" w:rsidRPr="0098789D" w:rsidRDefault="009E60DE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FA5A6" w14:textId="77777777" w:rsidR="009E60DE" w:rsidRPr="00C53904" w:rsidRDefault="009E60DE" w:rsidP="009E60D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9E60DE" w:rsidRPr="00C53904" w:rsidSect="00A60FA7">
          <w:pgSz w:w="16838" w:h="11905" w:orient="landscape"/>
          <w:pgMar w:top="1134" w:right="1134" w:bottom="851" w:left="1134" w:header="719" w:footer="0" w:gutter="0"/>
          <w:cols w:space="720"/>
          <w:docGrid w:linePitch="299"/>
        </w:sectPr>
      </w:pPr>
    </w:p>
    <w:p w14:paraId="419B3B18" w14:textId="77777777" w:rsidR="0041475F" w:rsidRDefault="0041475F"/>
    <w:sectPr w:rsidR="0041475F" w:rsidSect="009E60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77"/>
    <w:rsid w:val="00350477"/>
    <w:rsid w:val="0041475F"/>
    <w:rsid w:val="009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93611-FFD7-4446-B76A-7245A602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60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2025-02-19T04:43:00Z</dcterms:created>
  <dcterms:modified xsi:type="dcterms:W3CDTF">2025-02-19T04:43:00Z</dcterms:modified>
</cp:coreProperties>
</file>