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8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A3BE0" w:rsidTr="009802C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3BE0" w:rsidRPr="005E255F" w:rsidRDefault="002A3BE0" w:rsidP="009802C4">
            <w:pPr>
              <w:jc w:val="both"/>
              <w:rPr>
                <w:sz w:val="36"/>
                <w:szCs w:val="36"/>
              </w:rPr>
            </w:pPr>
            <w:r>
              <w:t xml:space="preserve">                              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3BE0" w:rsidRDefault="002A3BE0" w:rsidP="009802C4">
            <w:pPr>
              <w:jc w:val="center"/>
            </w:pPr>
          </w:p>
          <w:p w:rsidR="002A3BE0" w:rsidRDefault="002A3BE0" w:rsidP="009802C4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2A3BE0" w:rsidRDefault="002A3BE0" w:rsidP="009802C4">
            <w:pPr>
              <w:jc w:val="center"/>
              <w:rPr>
                <w:b/>
                <w:sz w:val="28"/>
                <w:szCs w:val="28"/>
              </w:rPr>
            </w:pPr>
          </w:p>
          <w:p w:rsidR="002A3BE0" w:rsidRPr="0074221D" w:rsidRDefault="002A3BE0" w:rsidP="009802C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2A3BE0" w:rsidRPr="00F50110" w:rsidRDefault="002A3BE0" w:rsidP="00980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2A3BE0" w:rsidRPr="000841D3" w:rsidRDefault="002A3BE0" w:rsidP="009802C4">
            <w:pPr>
              <w:tabs>
                <w:tab w:val="center" w:pos="4645"/>
                <w:tab w:val="left" w:pos="74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ab/>
            </w:r>
            <w:r w:rsidRPr="000841D3">
              <w:rPr>
                <w:b/>
                <w:sz w:val="36"/>
                <w:szCs w:val="36"/>
              </w:rPr>
              <w:t>П О С Т А Н О В Л Е Н И Е</w:t>
            </w:r>
            <w:r w:rsidRPr="000841D3">
              <w:rPr>
                <w:b/>
                <w:sz w:val="36"/>
                <w:szCs w:val="36"/>
              </w:rPr>
              <w:tab/>
              <w:t xml:space="preserve">      </w:t>
            </w:r>
          </w:p>
          <w:p w:rsidR="002A3BE0" w:rsidRPr="00DB5168" w:rsidRDefault="002A3BE0" w:rsidP="009802C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A3BE0" w:rsidRDefault="002A3BE0" w:rsidP="002A3BE0"/>
    <w:p w:rsidR="002A3BE0" w:rsidRDefault="00F35219" w:rsidP="002A3BE0">
      <w:r>
        <w:t>13.10.2025</w:t>
      </w:r>
      <w:r w:rsidR="002A3BE0">
        <w:t xml:space="preserve">                                               с. Грачевка                                                             № </w:t>
      </w:r>
      <w:r>
        <w:t>653 п</w:t>
      </w:r>
    </w:p>
    <w:p w:rsidR="002A3BE0" w:rsidRDefault="002A3BE0" w:rsidP="002A3BE0"/>
    <w:p w:rsidR="002A3BE0" w:rsidRDefault="002A3BE0" w:rsidP="002A3BE0"/>
    <w:p w:rsidR="002A3BE0" w:rsidRDefault="002A3BE0" w:rsidP="002A3BE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дополнений в постановление администрации</w:t>
      </w:r>
    </w:p>
    <w:p w:rsidR="002A3BE0" w:rsidRDefault="002A3BE0" w:rsidP="002A3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Грачевский район Оренбургской области </w:t>
      </w:r>
    </w:p>
    <w:p w:rsidR="002A3BE0" w:rsidRDefault="002A3BE0" w:rsidP="002A3BE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29.10.2021 № 1564</w:t>
      </w:r>
      <w:r w:rsidR="00924AAE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2A3BE0" w:rsidRDefault="002A3BE0" w:rsidP="002A3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A3BE0" w:rsidRPr="00765A6E" w:rsidRDefault="002A3BE0" w:rsidP="002A3B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5A6E">
        <w:rPr>
          <w:sz w:val="28"/>
          <w:szCs w:val="28"/>
        </w:rPr>
        <w:t>В</w:t>
      </w:r>
      <w:r w:rsidRPr="00765A6E">
        <w:rPr>
          <w:spacing w:val="26"/>
          <w:sz w:val="28"/>
          <w:szCs w:val="28"/>
        </w:rPr>
        <w:t xml:space="preserve"> </w:t>
      </w:r>
      <w:r w:rsidRPr="00765A6E">
        <w:rPr>
          <w:sz w:val="28"/>
          <w:szCs w:val="28"/>
        </w:rPr>
        <w:t>соответствии</w:t>
      </w:r>
      <w:r w:rsidRPr="00765A6E">
        <w:rPr>
          <w:spacing w:val="31"/>
          <w:sz w:val="28"/>
          <w:szCs w:val="28"/>
        </w:rPr>
        <w:t xml:space="preserve"> </w:t>
      </w:r>
      <w:r w:rsidRPr="00765A6E">
        <w:rPr>
          <w:sz w:val="28"/>
          <w:szCs w:val="28"/>
        </w:rPr>
        <w:t>со</w:t>
      </w:r>
      <w:r w:rsidRPr="00765A6E">
        <w:rPr>
          <w:spacing w:val="28"/>
          <w:sz w:val="28"/>
          <w:szCs w:val="28"/>
        </w:rPr>
        <w:t xml:space="preserve"> </w:t>
      </w:r>
      <w:r w:rsidRPr="00765A6E">
        <w:rPr>
          <w:sz w:val="28"/>
          <w:szCs w:val="28"/>
        </w:rPr>
        <w:t>статьей</w:t>
      </w:r>
      <w:r w:rsidRPr="00765A6E">
        <w:rPr>
          <w:spacing w:val="29"/>
          <w:sz w:val="28"/>
          <w:szCs w:val="28"/>
        </w:rPr>
        <w:t xml:space="preserve"> </w:t>
      </w:r>
      <w:r w:rsidRPr="00765A6E">
        <w:rPr>
          <w:sz w:val="28"/>
          <w:szCs w:val="28"/>
        </w:rPr>
        <w:t>160.1,</w:t>
      </w:r>
      <w:r w:rsidRPr="00765A6E">
        <w:rPr>
          <w:spacing w:val="28"/>
          <w:sz w:val="28"/>
          <w:szCs w:val="28"/>
        </w:rPr>
        <w:t xml:space="preserve"> </w:t>
      </w:r>
      <w:r w:rsidRPr="00765A6E">
        <w:rPr>
          <w:sz w:val="28"/>
          <w:szCs w:val="28"/>
        </w:rPr>
        <w:t>пунктом</w:t>
      </w:r>
      <w:r w:rsidRPr="00765A6E">
        <w:rPr>
          <w:spacing w:val="30"/>
          <w:sz w:val="28"/>
          <w:szCs w:val="28"/>
        </w:rPr>
        <w:t xml:space="preserve"> </w:t>
      </w:r>
      <w:r w:rsidRPr="00765A6E">
        <w:rPr>
          <w:sz w:val="28"/>
          <w:szCs w:val="28"/>
        </w:rPr>
        <w:t>4</w:t>
      </w:r>
      <w:r w:rsidRPr="00765A6E">
        <w:rPr>
          <w:spacing w:val="28"/>
          <w:sz w:val="28"/>
          <w:szCs w:val="28"/>
        </w:rPr>
        <w:t xml:space="preserve"> </w:t>
      </w:r>
      <w:r w:rsidRPr="00765A6E">
        <w:rPr>
          <w:sz w:val="28"/>
          <w:szCs w:val="28"/>
        </w:rPr>
        <w:t>статьи</w:t>
      </w:r>
      <w:r w:rsidRPr="00765A6E">
        <w:rPr>
          <w:spacing w:val="29"/>
          <w:sz w:val="28"/>
          <w:szCs w:val="28"/>
        </w:rPr>
        <w:t xml:space="preserve"> </w:t>
      </w:r>
      <w:r w:rsidRPr="00765A6E">
        <w:rPr>
          <w:sz w:val="28"/>
          <w:szCs w:val="28"/>
        </w:rPr>
        <w:t>160.2</w:t>
      </w:r>
      <w:r w:rsidRPr="00765A6E">
        <w:rPr>
          <w:spacing w:val="28"/>
          <w:sz w:val="28"/>
          <w:szCs w:val="28"/>
        </w:rPr>
        <w:t xml:space="preserve"> </w:t>
      </w:r>
      <w:r w:rsidRPr="00765A6E">
        <w:rPr>
          <w:sz w:val="28"/>
          <w:szCs w:val="28"/>
        </w:rPr>
        <w:t>Бюджетного</w:t>
      </w:r>
      <w:r w:rsidRPr="00765A6E">
        <w:rPr>
          <w:spacing w:val="28"/>
          <w:sz w:val="28"/>
          <w:szCs w:val="28"/>
        </w:rPr>
        <w:t xml:space="preserve"> </w:t>
      </w:r>
      <w:r w:rsidRPr="00765A6E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 </w:t>
      </w:r>
      <w:r w:rsidRPr="00765A6E">
        <w:rPr>
          <w:spacing w:val="-57"/>
          <w:sz w:val="28"/>
          <w:szCs w:val="28"/>
        </w:rPr>
        <w:t xml:space="preserve"> </w:t>
      </w:r>
      <w:r w:rsidRPr="00765A6E">
        <w:rPr>
          <w:sz w:val="28"/>
          <w:szCs w:val="28"/>
        </w:rPr>
        <w:t>Российской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>п о с т а н о в л я ю</w:t>
      </w:r>
      <w:r w:rsidRPr="00765A6E">
        <w:rPr>
          <w:sz w:val="28"/>
          <w:szCs w:val="28"/>
        </w:rPr>
        <w:t>:</w:t>
      </w:r>
    </w:p>
    <w:p w:rsidR="002A3BE0" w:rsidRDefault="002A3BE0" w:rsidP="002A3BE0">
      <w:pPr>
        <w:pStyle w:val="TableParagraph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 постановление администрации муниципального образования Грачевский район Оренбургской области от 29.10.2021 № 1564</w:t>
      </w:r>
      <w:r w:rsidR="00924AAE">
        <w:rPr>
          <w:sz w:val="28"/>
          <w:szCs w:val="28"/>
        </w:rPr>
        <w:t>-</w:t>
      </w:r>
      <w:r>
        <w:rPr>
          <w:sz w:val="28"/>
          <w:szCs w:val="28"/>
        </w:rPr>
        <w:t>п «</w:t>
      </w:r>
      <w:r w:rsidRPr="00765A6E">
        <w:rPr>
          <w:sz w:val="28"/>
          <w:szCs w:val="28"/>
        </w:rPr>
        <w:t>Об</w:t>
      </w:r>
      <w:r w:rsidRPr="00765A6E">
        <w:rPr>
          <w:spacing w:val="-3"/>
          <w:sz w:val="28"/>
          <w:szCs w:val="28"/>
        </w:rPr>
        <w:t xml:space="preserve"> </w:t>
      </w:r>
      <w:r w:rsidRPr="00765A6E">
        <w:rPr>
          <w:sz w:val="28"/>
          <w:szCs w:val="28"/>
        </w:rPr>
        <w:t>утверждении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перечней</w:t>
      </w:r>
      <w:r w:rsidRPr="00765A6E">
        <w:rPr>
          <w:spacing w:val="-2"/>
          <w:sz w:val="28"/>
          <w:szCs w:val="28"/>
        </w:rPr>
        <w:t xml:space="preserve"> </w:t>
      </w:r>
      <w:r w:rsidRPr="00765A6E">
        <w:rPr>
          <w:sz w:val="28"/>
          <w:szCs w:val="28"/>
        </w:rPr>
        <w:t>главных администраторов доходов и источников</w:t>
      </w:r>
      <w:r w:rsidRPr="00765A6E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</w:t>
      </w:r>
      <w:r w:rsidRPr="00765A6E">
        <w:rPr>
          <w:sz w:val="28"/>
          <w:szCs w:val="28"/>
        </w:rPr>
        <w:t>финансирования дефицита бюджета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муниципального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65A6E">
        <w:rPr>
          <w:sz w:val="28"/>
          <w:szCs w:val="28"/>
        </w:rPr>
        <w:t>Грачевский район Оренбургской области</w:t>
      </w:r>
      <w:r>
        <w:rPr>
          <w:sz w:val="28"/>
          <w:szCs w:val="28"/>
        </w:rPr>
        <w:t>» внести следующие дополнения:</w:t>
      </w:r>
    </w:p>
    <w:p w:rsidR="002A3BE0" w:rsidRPr="002A3BE0" w:rsidRDefault="002A3BE0" w:rsidP="002A3BE0">
      <w:pPr>
        <w:pStyle w:val="TableParagraph"/>
        <w:spacing w:line="240" w:lineRule="auto"/>
        <w:ind w:left="0"/>
        <w:jc w:val="both"/>
        <w:rPr>
          <w:b/>
          <w:sz w:val="24"/>
        </w:rPr>
      </w:pPr>
      <w:r>
        <w:rPr>
          <w:sz w:val="28"/>
          <w:szCs w:val="28"/>
        </w:rPr>
        <w:t xml:space="preserve">   </w:t>
      </w:r>
      <w:r w:rsidR="007A49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1.1. В приложении 1 «Перечень кодов </w:t>
      </w:r>
      <w:r w:rsidRPr="00765A6E">
        <w:rPr>
          <w:sz w:val="28"/>
          <w:szCs w:val="28"/>
        </w:rPr>
        <w:t>главн</w:t>
      </w:r>
      <w:r>
        <w:rPr>
          <w:sz w:val="28"/>
          <w:szCs w:val="28"/>
        </w:rPr>
        <w:t>ых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765A6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доходов бюджета </w:t>
      </w:r>
      <w:r w:rsidRPr="00765A6E">
        <w:rPr>
          <w:sz w:val="28"/>
          <w:szCs w:val="28"/>
        </w:rPr>
        <w:t>муниципального образования Грачев</w:t>
      </w:r>
      <w:r>
        <w:rPr>
          <w:sz w:val="28"/>
          <w:szCs w:val="28"/>
        </w:rPr>
        <w:t>ский район Оренбургской области» разделом 182 «</w:t>
      </w:r>
      <w:r w:rsidRPr="002A3BE0">
        <w:rPr>
          <w:sz w:val="28"/>
          <w:szCs w:val="28"/>
        </w:rPr>
        <w:t>Управление Федеральной</w:t>
      </w:r>
      <w:r w:rsidRPr="002A3BE0">
        <w:rPr>
          <w:spacing w:val="-5"/>
          <w:sz w:val="28"/>
          <w:szCs w:val="28"/>
        </w:rPr>
        <w:t xml:space="preserve"> </w:t>
      </w:r>
      <w:r w:rsidRPr="002A3BE0">
        <w:rPr>
          <w:sz w:val="28"/>
          <w:szCs w:val="28"/>
        </w:rPr>
        <w:t>налоговой</w:t>
      </w:r>
      <w:r w:rsidRPr="002A3BE0">
        <w:rPr>
          <w:spacing w:val="-5"/>
          <w:sz w:val="28"/>
          <w:szCs w:val="28"/>
        </w:rPr>
        <w:t xml:space="preserve"> </w:t>
      </w:r>
      <w:r w:rsidRPr="002A3BE0">
        <w:rPr>
          <w:sz w:val="28"/>
          <w:szCs w:val="28"/>
        </w:rPr>
        <w:t>службы по Оренбургской области</w:t>
      </w:r>
      <w:r>
        <w:rPr>
          <w:sz w:val="28"/>
          <w:szCs w:val="28"/>
        </w:rPr>
        <w:t>» дополнить кодами следующего содержания:</w:t>
      </w:r>
    </w:p>
    <w:p w:rsidR="002A3BE0" w:rsidRDefault="002A3BE0" w:rsidP="002A3BE0"/>
    <w:tbl>
      <w:tblPr>
        <w:tblStyle w:val="TableNormal"/>
        <w:tblW w:w="907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9"/>
        <w:gridCol w:w="2682"/>
        <w:gridCol w:w="5103"/>
      </w:tblGrid>
      <w:tr w:rsidR="002A3BE0" w:rsidRPr="00DD41A1" w:rsidTr="009802C4">
        <w:trPr>
          <w:trHeight w:val="314"/>
        </w:trPr>
        <w:tc>
          <w:tcPr>
            <w:tcW w:w="1289" w:type="dxa"/>
          </w:tcPr>
          <w:p w:rsidR="002A3BE0" w:rsidRPr="002A3BE0" w:rsidRDefault="002A3BE0" w:rsidP="002A3BE0">
            <w:pPr>
              <w:pStyle w:val="TableParagraph"/>
              <w:spacing w:line="273" w:lineRule="exact"/>
              <w:ind w:left="445" w:right="436"/>
              <w:rPr>
                <w:b/>
                <w:sz w:val="26"/>
                <w:szCs w:val="26"/>
                <w:lang w:val="ru-RU"/>
              </w:rPr>
            </w:pPr>
            <w:r w:rsidRPr="002A3BE0">
              <w:rPr>
                <w:b/>
                <w:sz w:val="26"/>
                <w:szCs w:val="26"/>
                <w:lang w:val="ru-RU"/>
              </w:rPr>
              <w:t>182</w:t>
            </w:r>
          </w:p>
        </w:tc>
        <w:tc>
          <w:tcPr>
            <w:tcW w:w="7785" w:type="dxa"/>
            <w:gridSpan w:val="2"/>
          </w:tcPr>
          <w:p w:rsidR="002A3BE0" w:rsidRPr="002A3BE0" w:rsidRDefault="002A3BE0" w:rsidP="002A3BE0">
            <w:pPr>
              <w:pStyle w:val="TableParagraph"/>
              <w:spacing w:line="273" w:lineRule="exact"/>
              <w:ind w:left="139" w:right="141"/>
              <w:rPr>
                <w:b/>
                <w:sz w:val="26"/>
                <w:szCs w:val="26"/>
                <w:lang w:val="ru-RU"/>
              </w:rPr>
            </w:pPr>
            <w:r w:rsidRPr="002A3BE0">
              <w:rPr>
                <w:b/>
                <w:sz w:val="26"/>
                <w:szCs w:val="26"/>
                <w:lang w:val="ru-RU"/>
              </w:rPr>
              <w:t>Управление Федеральной</w:t>
            </w:r>
            <w:r w:rsidRPr="002A3BE0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2A3BE0">
              <w:rPr>
                <w:b/>
                <w:sz w:val="26"/>
                <w:szCs w:val="26"/>
                <w:lang w:val="ru-RU"/>
              </w:rPr>
              <w:t>налоговой</w:t>
            </w:r>
            <w:r w:rsidRPr="002A3BE0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2A3BE0">
              <w:rPr>
                <w:b/>
                <w:sz w:val="26"/>
                <w:szCs w:val="26"/>
                <w:lang w:val="ru-RU"/>
              </w:rPr>
              <w:t>службы по Оренбургской области</w:t>
            </w:r>
          </w:p>
        </w:tc>
      </w:tr>
      <w:tr w:rsidR="002A3BE0" w:rsidTr="002A3BE0">
        <w:trPr>
          <w:trHeight w:val="1346"/>
        </w:trPr>
        <w:tc>
          <w:tcPr>
            <w:tcW w:w="1289" w:type="dxa"/>
          </w:tcPr>
          <w:p w:rsidR="002A3BE0" w:rsidRPr="002A3BE0" w:rsidRDefault="002A3BE0" w:rsidP="002A3BE0">
            <w:pPr>
              <w:pStyle w:val="TableParagraph"/>
              <w:ind w:left="445" w:right="436"/>
              <w:jc w:val="both"/>
              <w:rPr>
                <w:sz w:val="26"/>
                <w:szCs w:val="26"/>
                <w:lang w:val="ru-RU"/>
              </w:rPr>
            </w:pPr>
            <w:r w:rsidRPr="002A3BE0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2682" w:type="dxa"/>
          </w:tcPr>
          <w:p w:rsidR="002A3BE0" w:rsidRPr="002A3BE0" w:rsidRDefault="002A3BE0" w:rsidP="002A3BE0">
            <w:pPr>
              <w:pStyle w:val="TableParagraph"/>
              <w:ind w:left="125" w:right="116"/>
              <w:jc w:val="both"/>
              <w:rPr>
                <w:sz w:val="26"/>
                <w:szCs w:val="26"/>
                <w:lang w:val="ru-RU"/>
              </w:rPr>
            </w:pPr>
            <w:r w:rsidRPr="002A3BE0">
              <w:rPr>
                <w:sz w:val="26"/>
                <w:szCs w:val="26"/>
                <w:lang w:val="ru-RU"/>
              </w:rPr>
              <w:t>10501011013000110</w:t>
            </w:r>
          </w:p>
        </w:tc>
        <w:tc>
          <w:tcPr>
            <w:tcW w:w="5103" w:type="dxa"/>
          </w:tcPr>
          <w:p w:rsidR="002A3BE0" w:rsidRPr="002A3BE0" w:rsidRDefault="002A3BE0" w:rsidP="002A3BE0">
            <w:pPr>
              <w:pStyle w:val="TableParagraph"/>
              <w:spacing w:line="264" w:lineRule="exact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2A3BE0">
              <w:rPr>
                <w:sz w:val="26"/>
                <w:szCs w:val="26"/>
                <w:lang w:val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A3BE0" w:rsidTr="002A3BE0">
        <w:trPr>
          <w:trHeight w:val="1028"/>
        </w:trPr>
        <w:tc>
          <w:tcPr>
            <w:tcW w:w="1289" w:type="dxa"/>
          </w:tcPr>
          <w:p w:rsidR="002A3BE0" w:rsidRPr="002A3BE0" w:rsidRDefault="002A3BE0" w:rsidP="002A3BE0">
            <w:pPr>
              <w:pStyle w:val="TableParagraph"/>
              <w:ind w:left="445" w:right="436"/>
              <w:jc w:val="both"/>
              <w:rPr>
                <w:sz w:val="26"/>
                <w:szCs w:val="26"/>
                <w:lang w:val="ru-RU"/>
              </w:rPr>
            </w:pPr>
            <w:r w:rsidRPr="002A3BE0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2682" w:type="dxa"/>
          </w:tcPr>
          <w:p w:rsidR="002A3BE0" w:rsidRPr="002A3BE0" w:rsidRDefault="002A3BE0" w:rsidP="002A3BE0">
            <w:pPr>
              <w:pStyle w:val="TableParagraph"/>
              <w:ind w:left="125" w:right="116"/>
              <w:jc w:val="both"/>
              <w:rPr>
                <w:sz w:val="26"/>
                <w:szCs w:val="26"/>
                <w:lang w:val="ru-RU"/>
              </w:rPr>
            </w:pPr>
            <w:r w:rsidRPr="002A3BE0">
              <w:rPr>
                <w:sz w:val="26"/>
                <w:szCs w:val="26"/>
                <w:lang w:val="ru-RU"/>
              </w:rPr>
              <w:t>10503010013000110</w:t>
            </w:r>
          </w:p>
        </w:tc>
        <w:tc>
          <w:tcPr>
            <w:tcW w:w="5103" w:type="dxa"/>
          </w:tcPr>
          <w:p w:rsidR="002A3BE0" w:rsidRPr="002A3BE0" w:rsidRDefault="002A3BE0" w:rsidP="002A3BE0">
            <w:pPr>
              <w:pStyle w:val="TableParagraph"/>
              <w:spacing w:line="264" w:lineRule="exact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2A3BE0">
              <w:rPr>
                <w:sz w:val="26"/>
                <w:szCs w:val="26"/>
                <w:lang w:val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</w:tbl>
    <w:p w:rsidR="002A3BE0" w:rsidRDefault="002A3BE0" w:rsidP="002A3BE0">
      <w:r>
        <w:t xml:space="preserve">         </w:t>
      </w:r>
    </w:p>
    <w:p w:rsidR="002A3BE0" w:rsidRDefault="002A3BE0" w:rsidP="002A3BE0">
      <w:pPr>
        <w:pStyle w:val="TableParagraph"/>
        <w:spacing w:line="270" w:lineRule="atLeast"/>
        <w:ind w:left="111" w:right="13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E86BD2">
        <w:rPr>
          <w:sz w:val="28"/>
          <w:szCs w:val="28"/>
        </w:rPr>
        <w:t>1.2.</w:t>
      </w:r>
      <w:r>
        <w:rPr>
          <w:sz w:val="28"/>
          <w:szCs w:val="28"/>
        </w:rPr>
        <w:t xml:space="preserve"> Раздел 111 «</w:t>
      </w:r>
      <w:r w:rsidRPr="00E86BD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E86BD2">
        <w:rPr>
          <w:sz w:val="28"/>
          <w:szCs w:val="28"/>
        </w:rPr>
        <w:t>Грачевск</w:t>
      </w:r>
      <w:r>
        <w:rPr>
          <w:sz w:val="28"/>
          <w:szCs w:val="28"/>
        </w:rPr>
        <w:t>ий</w:t>
      </w:r>
      <w:r w:rsidRPr="00E86BD2">
        <w:rPr>
          <w:sz w:val="28"/>
          <w:szCs w:val="28"/>
        </w:rPr>
        <w:t xml:space="preserve"> район Оренбургской области</w:t>
      </w:r>
      <w:r>
        <w:rPr>
          <w:sz w:val="28"/>
          <w:szCs w:val="28"/>
        </w:rPr>
        <w:t>» дополнить кодом следующего содержания:</w:t>
      </w:r>
    </w:p>
    <w:p w:rsidR="002A3BE0" w:rsidRPr="00E86BD2" w:rsidRDefault="002A3BE0" w:rsidP="002A3BE0">
      <w:pPr>
        <w:pStyle w:val="TableParagraph"/>
        <w:spacing w:line="270" w:lineRule="atLeast"/>
        <w:ind w:left="111" w:right="139"/>
        <w:jc w:val="left"/>
        <w:rPr>
          <w:sz w:val="28"/>
          <w:szCs w:val="28"/>
        </w:rPr>
      </w:pPr>
    </w:p>
    <w:tbl>
      <w:tblPr>
        <w:tblStyle w:val="TableNormal"/>
        <w:tblW w:w="907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9"/>
        <w:gridCol w:w="2682"/>
        <w:gridCol w:w="5103"/>
      </w:tblGrid>
      <w:tr w:rsidR="002A3BE0" w:rsidRPr="00DD41A1" w:rsidTr="009802C4">
        <w:trPr>
          <w:trHeight w:val="314"/>
        </w:trPr>
        <w:tc>
          <w:tcPr>
            <w:tcW w:w="1289" w:type="dxa"/>
          </w:tcPr>
          <w:p w:rsidR="002A3BE0" w:rsidRPr="007A49B0" w:rsidRDefault="002A3BE0" w:rsidP="009802C4">
            <w:pPr>
              <w:pStyle w:val="TableParagraph"/>
              <w:spacing w:line="273" w:lineRule="exact"/>
              <w:ind w:left="445" w:right="436"/>
              <w:rPr>
                <w:b/>
                <w:sz w:val="26"/>
                <w:szCs w:val="26"/>
                <w:lang w:val="ru-RU"/>
              </w:rPr>
            </w:pPr>
            <w:r w:rsidRPr="007A49B0">
              <w:rPr>
                <w:b/>
                <w:sz w:val="26"/>
                <w:szCs w:val="26"/>
                <w:lang w:val="ru-RU"/>
              </w:rPr>
              <w:t>111</w:t>
            </w:r>
          </w:p>
        </w:tc>
        <w:tc>
          <w:tcPr>
            <w:tcW w:w="7785" w:type="dxa"/>
            <w:gridSpan w:val="2"/>
          </w:tcPr>
          <w:p w:rsidR="002A3BE0" w:rsidRPr="007A49B0" w:rsidRDefault="002A3BE0" w:rsidP="009802C4">
            <w:pPr>
              <w:pStyle w:val="TableParagraph"/>
              <w:tabs>
                <w:tab w:val="left" w:pos="1605"/>
              </w:tabs>
              <w:spacing w:line="273" w:lineRule="exact"/>
              <w:ind w:left="139" w:right="141"/>
              <w:rPr>
                <w:b/>
                <w:sz w:val="26"/>
                <w:szCs w:val="26"/>
                <w:lang w:val="ru-RU"/>
              </w:rPr>
            </w:pPr>
            <w:r w:rsidRPr="007A49B0">
              <w:rPr>
                <w:b/>
                <w:sz w:val="26"/>
                <w:szCs w:val="26"/>
                <w:lang w:val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2A3BE0" w:rsidTr="009802C4">
        <w:trPr>
          <w:trHeight w:val="1656"/>
        </w:trPr>
        <w:tc>
          <w:tcPr>
            <w:tcW w:w="1289" w:type="dxa"/>
          </w:tcPr>
          <w:p w:rsidR="002A3BE0" w:rsidRPr="007A49B0" w:rsidRDefault="002A3BE0" w:rsidP="009802C4">
            <w:pPr>
              <w:pStyle w:val="TableParagraph"/>
              <w:ind w:left="445" w:right="436"/>
              <w:jc w:val="both"/>
              <w:rPr>
                <w:sz w:val="26"/>
                <w:szCs w:val="26"/>
                <w:lang w:val="ru-RU"/>
              </w:rPr>
            </w:pPr>
            <w:r w:rsidRPr="007A49B0">
              <w:rPr>
                <w:sz w:val="26"/>
                <w:szCs w:val="26"/>
                <w:lang w:val="ru-RU"/>
              </w:rPr>
              <w:t>111</w:t>
            </w:r>
          </w:p>
        </w:tc>
        <w:tc>
          <w:tcPr>
            <w:tcW w:w="2682" w:type="dxa"/>
          </w:tcPr>
          <w:p w:rsidR="002A3BE0" w:rsidRPr="007A49B0" w:rsidRDefault="002A3BE0" w:rsidP="009802C4">
            <w:pPr>
              <w:pStyle w:val="TableParagraph"/>
              <w:ind w:left="125" w:right="116"/>
              <w:jc w:val="both"/>
              <w:rPr>
                <w:sz w:val="26"/>
                <w:szCs w:val="26"/>
                <w:lang w:val="ru-RU"/>
              </w:rPr>
            </w:pPr>
            <w:r w:rsidRPr="007A49B0">
              <w:rPr>
                <w:sz w:val="26"/>
                <w:szCs w:val="26"/>
                <w:lang w:val="ru-RU"/>
              </w:rPr>
              <w:t xml:space="preserve">  </w:t>
            </w:r>
            <w:r w:rsidR="007A49B0" w:rsidRPr="007A49B0">
              <w:rPr>
                <w:sz w:val="26"/>
                <w:szCs w:val="26"/>
                <w:lang w:val="ru-RU"/>
              </w:rPr>
              <w:t>11109045050000130</w:t>
            </w:r>
          </w:p>
          <w:p w:rsidR="002A3BE0" w:rsidRPr="007A49B0" w:rsidRDefault="002A3BE0" w:rsidP="009802C4">
            <w:pPr>
              <w:pStyle w:val="TableParagraph"/>
              <w:ind w:left="125" w:right="116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</w:tcPr>
          <w:p w:rsidR="002A3BE0" w:rsidRPr="007A49B0" w:rsidRDefault="007A49B0" w:rsidP="009802C4">
            <w:pPr>
              <w:pStyle w:val="TableParagraph"/>
              <w:spacing w:line="264" w:lineRule="exact"/>
              <w:ind w:left="108"/>
              <w:jc w:val="both"/>
              <w:rPr>
                <w:sz w:val="26"/>
                <w:szCs w:val="26"/>
                <w:lang w:val="ru-RU"/>
              </w:rPr>
            </w:pPr>
            <w:r w:rsidRPr="007A49B0">
              <w:rPr>
                <w:sz w:val="26"/>
                <w:szCs w:val="26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</w:tbl>
    <w:p w:rsidR="002A3BE0" w:rsidRDefault="002A3BE0" w:rsidP="002A3BE0"/>
    <w:p w:rsidR="002A3BE0" w:rsidRPr="000074CA" w:rsidRDefault="002A3BE0" w:rsidP="002A3BE0">
      <w:pPr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51322C">
        <w:rPr>
          <w:sz w:val="28"/>
          <w:szCs w:val="28"/>
        </w:rPr>
        <w:t>2</w:t>
      </w:r>
      <w:r w:rsidRPr="00FE5A7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Контроль за исполнением настоящего постановления возложить на начальника финансового отдела администрации муниципального образования Грачевский район.</w:t>
      </w:r>
    </w:p>
    <w:p w:rsidR="002A3BE0" w:rsidRDefault="002A3BE0" w:rsidP="002A3BE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Постановление вступает в силу со дня его подписания, </w:t>
      </w:r>
      <w:r w:rsidRPr="00765A6E">
        <w:rPr>
          <w:sz w:val="28"/>
          <w:szCs w:val="28"/>
        </w:rPr>
        <w:t>применяется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к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правоотношениям,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возникающим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при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составлении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и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исполнении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бюджета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муниципального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образования</w:t>
      </w:r>
      <w:r w:rsidRPr="00765A6E">
        <w:rPr>
          <w:spacing w:val="1"/>
          <w:sz w:val="28"/>
          <w:szCs w:val="28"/>
        </w:rPr>
        <w:t xml:space="preserve"> </w:t>
      </w:r>
      <w:r w:rsidRPr="00765A6E">
        <w:rPr>
          <w:sz w:val="28"/>
          <w:szCs w:val="28"/>
        </w:rPr>
        <w:t>Грачевский район Оренбургской области,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начиная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с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бюджета на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год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и на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плановый</w:t>
      </w:r>
      <w:r w:rsidRPr="00765A6E">
        <w:rPr>
          <w:spacing w:val="-1"/>
          <w:sz w:val="28"/>
          <w:szCs w:val="28"/>
        </w:rPr>
        <w:t xml:space="preserve"> </w:t>
      </w:r>
      <w:r w:rsidRPr="00765A6E">
        <w:rPr>
          <w:sz w:val="28"/>
          <w:szCs w:val="28"/>
        </w:rPr>
        <w:t>период</w:t>
      </w:r>
      <w:r w:rsidRPr="00765A6E">
        <w:rPr>
          <w:spacing w:val="2"/>
          <w:sz w:val="28"/>
          <w:szCs w:val="28"/>
        </w:rPr>
        <w:t xml:space="preserve"> </w:t>
      </w:r>
      <w:r w:rsidRPr="00765A6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65A6E">
        <w:rPr>
          <w:spacing w:val="-4"/>
          <w:sz w:val="28"/>
          <w:szCs w:val="28"/>
        </w:rPr>
        <w:t xml:space="preserve"> </w:t>
      </w:r>
      <w:r w:rsidRPr="00765A6E">
        <w:rPr>
          <w:sz w:val="28"/>
          <w:szCs w:val="28"/>
        </w:rPr>
        <w:t>и 202</w:t>
      </w:r>
      <w:r>
        <w:rPr>
          <w:sz w:val="28"/>
          <w:szCs w:val="28"/>
        </w:rPr>
        <w:t>7</w:t>
      </w:r>
      <w:r w:rsidRPr="00765A6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годов и подлежит размещению на официальном сайте администрации муниципального образования Грачевский район Оренбургской области</w:t>
      </w:r>
      <w:r w:rsidRPr="00B70D70">
        <w:rPr>
          <w:sz w:val="28"/>
          <w:szCs w:val="28"/>
        </w:rPr>
        <w:t>.</w:t>
      </w:r>
    </w:p>
    <w:p w:rsidR="004A3822" w:rsidRPr="00B70D70" w:rsidRDefault="004A3822" w:rsidP="002A3BE0">
      <w:pPr>
        <w:adjustRightInd w:val="0"/>
        <w:jc w:val="both"/>
        <w:rPr>
          <w:sz w:val="28"/>
          <w:szCs w:val="28"/>
        </w:rPr>
      </w:pPr>
    </w:p>
    <w:p w:rsidR="002A3BE0" w:rsidRDefault="002A3BE0" w:rsidP="002A3BE0">
      <w:pPr>
        <w:tabs>
          <w:tab w:val="left" w:pos="319"/>
        </w:tabs>
        <w:spacing w:before="1"/>
        <w:ind w:right="106"/>
        <w:rPr>
          <w:sz w:val="24"/>
        </w:rPr>
      </w:pPr>
    </w:p>
    <w:p w:rsidR="002A3BE0" w:rsidRDefault="002A3BE0" w:rsidP="002A3BE0">
      <w:pPr>
        <w:tabs>
          <w:tab w:val="left" w:pos="319"/>
        </w:tabs>
        <w:spacing w:before="1"/>
        <w:ind w:right="106"/>
        <w:rPr>
          <w:sz w:val="24"/>
        </w:rPr>
      </w:pPr>
    </w:p>
    <w:tbl>
      <w:tblPr>
        <w:tblW w:w="9889" w:type="dxa"/>
        <w:tblLook w:val="04A0"/>
      </w:tblPr>
      <w:tblGrid>
        <w:gridCol w:w="7479"/>
        <w:gridCol w:w="2410"/>
      </w:tblGrid>
      <w:tr w:rsidR="002A3BE0" w:rsidRPr="008506FE" w:rsidTr="009802C4">
        <w:tc>
          <w:tcPr>
            <w:tcW w:w="7479" w:type="dxa"/>
            <w:shd w:val="clear" w:color="auto" w:fill="auto"/>
          </w:tcPr>
          <w:p w:rsidR="002A3BE0" w:rsidRPr="008506FE" w:rsidRDefault="002A3BE0" w:rsidP="009802C4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8506FE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а</w:t>
            </w:r>
            <w:r w:rsidRPr="008506FE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  <w:shd w:val="clear" w:color="auto" w:fill="auto"/>
          </w:tcPr>
          <w:p w:rsidR="002A3BE0" w:rsidRDefault="002A3BE0" w:rsidP="009802C4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Д.В. Филатов</w:t>
            </w:r>
          </w:p>
          <w:p w:rsidR="004A3822" w:rsidRDefault="004A3822" w:rsidP="009802C4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A3822" w:rsidRPr="008506FE" w:rsidRDefault="009F4A13" w:rsidP="009802C4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2A3BE0" w:rsidRDefault="002A3BE0" w:rsidP="002A3BE0">
      <w:pPr>
        <w:adjustRightInd w:val="0"/>
        <w:jc w:val="both"/>
        <w:rPr>
          <w:sz w:val="24"/>
          <w:szCs w:val="24"/>
        </w:rPr>
      </w:pPr>
    </w:p>
    <w:p w:rsidR="002A3BE0" w:rsidRPr="007D5600" w:rsidRDefault="002A3BE0" w:rsidP="002A3BE0">
      <w:pPr>
        <w:adjustRightInd w:val="0"/>
        <w:jc w:val="both"/>
        <w:rPr>
          <w:sz w:val="28"/>
          <w:szCs w:val="28"/>
        </w:rPr>
      </w:pPr>
      <w:r w:rsidRPr="007D5600">
        <w:rPr>
          <w:sz w:val="28"/>
          <w:szCs w:val="28"/>
        </w:rPr>
        <w:t>Разослано: Бахаревой О.А., Унщиковой О.А., Палухиной Е.А., главам сельсоветов - 12, Кондратенко Е.С.</w:t>
      </w:r>
    </w:p>
    <w:p w:rsidR="002A3BE0" w:rsidRPr="007D5600" w:rsidRDefault="002A3BE0" w:rsidP="002A3BE0">
      <w:pPr>
        <w:adjustRightInd w:val="0"/>
        <w:rPr>
          <w:sz w:val="28"/>
          <w:szCs w:val="28"/>
        </w:rPr>
      </w:pPr>
    </w:p>
    <w:p w:rsidR="002A3BE0" w:rsidRDefault="002A3BE0" w:rsidP="002A3BE0"/>
    <w:p w:rsidR="002975F3" w:rsidRDefault="00F35219"/>
    <w:sectPr w:rsidR="002975F3" w:rsidSect="007A49B0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A3BE0"/>
    <w:rsid w:val="002A3BE0"/>
    <w:rsid w:val="004A3822"/>
    <w:rsid w:val="00554F04"/>
    <w:rsid w:val="007A49B0"/>
    <w:rsid w:val="007D5600"/>
    <w:rsid w:val="008313A2"/>
    <w:rsid w:val="008D56A2"/>
    <w:rsid w:val="00924AAE"/>
    <w:rsid w:val="009F4A13"/>
    <w:rsid w:val="009F6FD7"/>
    <w:rsid w:val="00F35219"/>
    <w:rsid w:val="00FA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3B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3BE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A3BE0"/>
    <w:pPr>
      <w:spacing w:line="268" w:lineRule="exact"/>
      <w:ind w:left="107"/>
      <w:jc w:val="center"/>
    </w:pPr>
  </w:style>
  <w:style w:type="table" w:customStyle="1" w:styleId="TableNormal">
    <w:name w:val="Table Normal"/>
    <w:uiPriority w:val="2"/>
    <w:semiHidden/>
    <w:unhideWhenUsed/>
    <w:qFormat/>
    <w:rsid w:val="002A3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38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8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2025-10-13T10:29:00Z</cp:lastPrinted>
  <dcterms:created xsi:type="dcterms:W3CDTF">2025-10-08T07:52:00Z</dcterms:created>
  <dcterms:modified xsi:type="dcterms:W3CDTF">2025-10-14T06:01:00Z</dcterms:modified>
</cp:coreProperties>
</file>